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5A" w:rsidRPr="00176ED7" w:rsidRDefault="00D2785A" w:rsidP="00D2785A">
      <w:pPr>
        <w:pStyle w:val="3"/>
        <w:spacing w:line="360" w:lineRule="auto"/>
        <w:jc w:val="center"/>
        <w:rPr>
          <w:rFonts w:ascii="Constantia" w:hAnsi="Constantia" w:cs="Times New Roman"/>
          <w:color w:val="215868" w:themeColor="accent5" w:themeShade="80"/>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76ED7">
        <w:rPr>
          <w:rFonts w:ascii="Constantia" w:hAnsi="Constantia" w:cs="Times New Roman"/>
          <w:color w:val="215868" w:themeColor="accent5" w:themeShade="80"/>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ОТЧЕТЕН  ДОКЛАД</w:t>
      </w:r>
    </w:p>
    <w:p w:rsidR="00D2785A" w:rsidRPr="00176ED7" w:rsidRDefault="00D2785A" w:rsidP="00D2785A">
      <w:pPr>
        <w:pStyle w:val="3"/>
        <w:spacing w:line="360" w:lineRule="auto"/>
        <w:jc w:val="center"/>
        <w:rPr>
          <w:rFonts w:ascii="Constantia" w:hAnsi="Constantia" w:cs="Times New Roman"/>
          <w:color w:val="215868" w:themeColor="accent5" w:themeShade="80"/>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76ED7">
        <w:rPr>
          <w:rFonts w:ascii="Constantia" w:hAnsi="Constantia" w:cs="Times New Roman"/>
          <w:color w:val="215868" w:themeColor="accent5" w:themeShade="80"/>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НА </w:t>
      </w:r>
    </w:p>
    <w:p w:rsidR="00D2785A" w:rsidRPr="00176ED7" w:rsidRDefault="00D2785A" w:rsidP="00D2785A">
      <w:pPr>
        <w:pStyle w:val="3"/>
        <w:spacing w:line="360" w:lineRule="auto"/>
        <w:jc w:val="center"/>
        <w:rPr>
          <w:rFonts w:ascii="Constantia" w:hAnsi="Constantia" w:cs="Times New Roman"/>
          <w:color w:val="215868" w:themeColor="accent5" w:themeShade="80"/>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76ED7">
        <w:rPr>
          <w:rFonts w:ascii="Constantia" w:hAnsi="Constantia" w:cs="Times New Roman"/>
          <w:color w:val="215868" w:themeColor="accent5" w:themeShade="80"/>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РАЙОНЕН  СЪД </w:t>
      </w:r>
    </w:p>
    <w:p w:rsidR="00D2785A" w:rsidRPr="00176ED7" w:rsidRDefault="00D2785A" w:rsidP="00D2785A">
      <w:pPr>
        <w:pStyle w:val="3"/>
        <w:spacing w:line="360" w:lineRule="auto"/>
        <w:jc w:val="center"/>
        <w:rPr>
          <w:color w:val="215868" w:themeColor="accent5" w:themeShade="80"/>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76ED7">
        <w:rPr>
          <w:rFonts w:ascii="Constantia" w:hAnsi="Constantia" w:cs="Times New Roman"/>
          <w:color w:val="215868" w:themeColor="accent5" w:themeShade="80"/>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КОТЕЛ</w:t>
      </w:r>
    </w:p>
    <w:p w:rsidR="00D2785A" w:rsidRPr="00176ED7" w:rsidRDefault="00D2785A" w:rsidP="00D2785A">
      <w:pPr>
        <w:pStyle w:val="3"/>
        <w:spacing w:line="360" w:lineRule="auto"/>
        <w:jc w:val="center"/>
        <w:rPr>
          <w:rFonts w:ascii="Constantia" w:hAnsi="Constantia" w:cs="Times New Roman"/>
          <w:color w:val="215868" w:themeColor="accent5" w:themeShade="80"/>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76ED7">
        <w:rPr>
          <w:rFonts w:ascii="Constantia" w:hAnsi="Constantia" w:cs="Times New Roman"/>
          <w:color w:val="215868" w:themeColor="accent5" w:themeShade="80"/>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ЗА </w:t>
      </w:r>
    </w:p>
    <w:p w:rsidR="00D2785A" w:rsidRPr="00176ED7" w:rsidRDefault="00D2785A" w:rsidP="00D2785A">
      <w:pPr>
        <w:pStyle w:val="3"/>
        <w:spacing w:line="360" w:lineRule="auto"/>
        <w:jc w:val="center"/>
        <w:rPr>
          <w:rFonts w:ascii="Constantia" w:hAnsi="Constantia" w:cs="Times New Roman"/>
          <w:color w:val="215868" w:themeColor="accent5" w:themeShade="80"/>
          <w:sz w:val="96"/>
          <w:szCs w:val="96"/>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76ED7">
        <w:rPr>
          <w:rFonts w:ascii="Constantia" w:hAnsi="Constantia" w:cs="Times New Roman"/>
          <w:color w:val="215868" w:themeColor="accent5" w:themeShade="80"/>
          <w:sz w:val="144"/>
          <w:szCs w:val="1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202</w:t>
      </w:r>
      <w:r w:rsidR="00925901">
        <w:rPr>
          <w:rFonts w:ascii="Constantia" w:hAnsi="Constantia" w:cs="Times New Roman"/>
          <w:color w:val="215868" w:themeColor="accent5" w:themeShade="80"/>
          <w:sz w:val="144"/>
          <w:szCs w:val="1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2</w:t>
      </w:r>
      <w:r w:rsidRPr="00176ED7">
        <w:rPr>
          <w:rFonts w:ascii="Constantia" w:hAnsi="Constantia" w:cs="Times New Roman"/>
          <w:color w:val="215868" w:themeColor="accent5" w:themeShade="80"/>
          <w:sz w:val="144"/>
          <w:szCs w:val="1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176ED7">
        <w:rPr>
          <w:rFonts w:ascii="Constantia" w:hAnsi="Constantia" w:cs="Times New Roman"/>
          <w:color w:val="215868" w:themeColor="accent5" w:themeShade="80"/>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ГОДИНА</w:t>
      </w:r>
    </w:p>
    <w:p w:rsidR="00D2785A" w:rsidRDefault="00D2785A" w:rsidP="00D2785A">
      <w:pPr>
        <w:pStyle w:val="3"/>
        <w:spacing w:line="360" w:lineRule="auto"/>
        <w:ind w:left="567"/>
        <w:rPr>
          <w:rFonts w:ascii="Constantia" w:hAnsi="Constantia"/>
          <w:sz w:val="28"/>
          <w:szCs w:val="28"/>
        </w:rPr>
      </w:pPr>
      <w:r>
        <w:rPr>
          <w:rFonts w:ascii="Constantia" w:hAnsi="Constantia"/>
          <w:sz w:val="28"/>
          <w:szCs w:val="28"/>
        </w:rPr>
        <w:lastRenderedPageBreak/>
        <w:t>Съдържание:</w:t>
      </w:r>
    </w:p>
    <w:p w:rsidR="00D2785A" w:rsidRDefault="00D2785A" w:rsidP="00D2785A">
      <w:pPr>
        <w:pStyle w:val="3"/>
        <w:numPr>
          <w:ilvl w:val="0"/>
          <w:numId w:val="3"/>
        </w:numPr>
        <w:spacing w:before="0" w:line="360" w:lineRule="auto"/>
        <w:rPr>
          <w:rFonts w:ascii="Constantia" w:hAnsi="Constantia"/>
          <w:b w:val="0"/>
          <w:sz w:val="22"/>
          <w:szCs w:val="22"/>
        </w:rPr>
      </w:pPr>
      <w:r>
        <w:rPr>
          <w:rFonts w:ascii="Constantia" w:hAnsi="Constantia"/>
          <w:b w:val="0"/>
          <w:sz w:val="22"/>
          <w:szCs w:val="22"/>
        </w:rPr>
        <w:t>Кадрова обезпеченост , управление на човешките ресурси,</w:t>
      </w:r>
    </w:p>
    <w:p w:rsidR="00D2785A" w:rsidRDefault="00D2785A" w:rsidP="00D2785A">
      <w:pPr>
        <w:pStyle w:val="3"/>
        <w:spacing w:before="0" w:line="360" w:lineRule="auto"/>
        <w:ind w:left="567"/>
        <w:rPr>
          <w:rFonts w:ascii="Constantia" w:hAnsi="Constantia"/>
          <w:b w:val="0"/>
          <w:sz w:val="22"/>
          <w:szCs w:val="22"/>
        </w:rPr>
      </w:pPr>
      <w:r>
        <w:rPr>
          <w:rFonts w:ascii="Constantia" w:hAnsi="Constantia"/>
          <w:b w:val="0"/>
          <w:sz w:val="22"/>
          <w:szCs w:val="22"/>
        </w:rPr>
        <w:t xml:space="preserve">       организация и управление на административната дейност ……..……</w:t>
      </w:r>
      <w:r w:rsidR="00FF1A43">
        <w:rPr>
          <w:rFonts w:ascii="Constantia" w:hAnsi="Constantia"/>
          <w:b w:val="0"/>
          <w:sz w:val="22"/>
          <w:szCs w:val="22"/>
        </w:rPr>
        <w:t>…..</w:t>
      </w:r>
      <w:r w:rsidR="00D71C96">
        <w:rPr>
          <w:rFonts w:ascii="Constantia" w:hAnsi="Constantia"/>
          <w:b w:val="0"/>
          <w:sz w:val="22"/>
          <w:szCs w:val="22"/>
        </w:rPr>
        <w:t>4-11</w:t>
      </w:r>
      <w:r>
        <w:rPr>
          <w:rFonts w:ascii="Constantia" w:hAnsi="Constantia"/>
          <w:b w:val="0"/>
          <w:sz w:val="22"/>
          <w:szCs w:val="22"/>
        </w:rPr>
        <w:t xml:space="preserve"> </w:t>
      </w:r>
    </w:p>
    <w:p w:rsidR="00D2785A" w:rsidRDefault="00D2785A" w:rsidP="00D2785A">
      <w:pPr>
        <w:pStyle w:val="a3"/>
        <w:numPr>
          <w:ilvl w:val="0"/>
          <w:numId w:val="3"/>
        </w:numPr>
        <w:spacing w:after="0" w:line="360" w:lineRule="auto"/>
        <w:rPr>
          <w:rFonts w:ascii="Constantia" w:hAnsi="Constantia"/>
        </w:rPr>
      </w:pPr>
      <w:r>
        <w:rPr>
          <w:rFonts w:ascii="Constantia" w:hAnsi="Constantia"/>
        </w:rPr>
        <w:t xml:space="preserve">Движение на делата. Образувани, разгледани, приключили дела. </w:t>
      </w:r>
    </w:p>
    <w:p w:rsidR="00D2785A" w:rsidRDefault="00D2785A" w:rsidP="00D2785A">
      <w:pPr>
        <w:pStyle w:val="a3"/>
        <w:spacing w:line="360" w:lineRule="auto"/>
        <w:ind w:left="927"/>
        <w:rPr>
          <w:rFonts w:ascii="Constantia" w:hAnsi="Constantia"/>
        </w:rPr>
      </w:pPr>
      <w:r>
        <w:rPr>
          <w:rFonts w:ascii="Constantia" w:hAnsi="Constantia"/>
        </w:rPr>
        <w:t>Съпоставяне с данните за предходните години………………………………………</w:t>
      </w:r>
      <w:r w:rsidR="00D71C96">
        <w:rPr>
          <w:rFonts w:ascii="Constantia" w:hAnsi="Constantia"/>
        </w:rPr>
        <w:t>12</w:t>
      </w:r>
    </w:p>
    <w:p w:rsidR="00D2785A" w:rsidRDefault="00D2785A" w:rsidP="00D2785A">
      <w:pPr>
        <w:spacing w:line="360" w:lineRule="auto"/>
        <w:rPr>
          <w:rFonts w:ascii="Constantia" w:hAnsi="Constantia"/>
        </w:rPr>
      </w:pPr>
      <w:r>
        <w:rPr>
          <w:rFonts w:ascii="Constantia" w:hAnsi="Constantia"/>
        </w:rPr>
        <w:t xml:space="preserve">          3.    Образувани дела – граждански</w:t>
      </w:r>
      <w:r w:rsidR="00D71C96">
        <w:rPr>
          <w:rFonts w:ascii="Constantia" w:hAnsi="Constantia"/>
        </w:rPr>
        <w:t xml:space="preserve"> и наказателни…………..…………………..……….12-13</w:t>
      </w:r>
    </w:p>
    <w:p w:rsidR="00D2785A" w:rsidRDefault="00D2785A" w:rsidP="00D2785A">
      <w:pPr>
        <w:spacing w:line="360" w:lineRule="auto"/>
        <w:ind w:left="567"/>
        <w:rPr>
          <w:rFonts w:ascii="Constantia" w:hAnsi="Constantia"/>
        </w:rPr>
      </w:pPr>
      <w:r>
        <w:rPr>
          <w:rFonts w:ascii="Constantia" w:hAnsi="Constantia"/>
        </w:rPr>
        <w:t>4.  Образувани граждански дел</w:t>
      </w:r>
      <w:r w:rsidR="00D71C96">
        <w:rPr>
          <w:rFonts w:ascii="Constantia" w:hAnsi="Constantia"/>
        </w:rPr>
        <w:t>а по видове…………………………………..……….……..14-15</w:t>
      </w:r>
    </w:p>
    <w:p w:rsidR="00D2785A" w:rsidRDefault="00D2785A" w:rsidP="00D2785A">
      <w:pPr>
        <w:spacing w:line="360" w:lineRule="auto"/>
        <w:ind w:left="567"/>
        <w:rPr>
          <w:rFonts w:ascii="Constantia" w:hAnsi="Constantia"/>
        </w:rPr>
      </w:pPr>
      <w:r>
        <w:rPr>
          <w:rFonts w:ascii="Constantia" w:hAnsi="Constantia"/>
        </w:rPr>
        <w:t>5.  Образувани наказателни д</w:t>
      </w:r>
      <w:r w:rsidR="00D71C96">
        <w:rPr>
          <w:rFonts w:ascii="Constantia" w:hAnsi="Constantia"/>
        </w:rPr>
        <w:t>ела по видове………………………………………….………15-16</w:t>
      </w:r>
    </w:p>
    <w:p w:rsidR="00D2785A" w:rsidRDefault="00D2785A" w:rsidP="00D2785A">
      <w:pPr>
        <w:spacing w:line="360" w:lineRule="auto"/>
        <w:rPr>
          <w:rFonts w:ascii="Constantia" w:hAnsi="Constantia"/>
        </w:rPr>
      </w:pPr>
      <w:r>
        <w:rPr>
          <w:rFonts w:ascii="Constantia" w:hAnsi="Constantia"/>
        </w:rPr>
        <w:t xml:space="preserve">        </w:t>
      </w:r>
      <w:r>
        <w:rPr>
          <w:rFonts w:ascii="Constantia" w:hAnsi="Constantia"/>
          <w:lang w:val="en-US"/>
        </w:rPr>
        <w:t xml:space="preserve">  </w:t>
      </w:r>
      <w:r>
        <w:rPr>
          <w:rFonts w:ascii="Constantia" w:hAnsi="Constantia"/>
        </w:rPr>
        <w:t>6.  Разгледани дела – граждански и наказателни……………………………………...</w:t>
      </w:r>
      <w:r w:rsidR="00D71C96">
        <w:rPr>
          <w:rFonts w:ascii="Constantia" w:hAnsi="Constantia"/>
        </w:rPr>
        <w:t>....17-18</w:t>
      </w:r>
    </w:p>
    <w:p w:rsidR="00D2785A" w:rsidRDefault="00D2785A" w:rsidP="00D2785A">
      <w:pPr>
        <w:spacing w:line="360" w:lineRule="auto"/>
        <w:ind w:left="567"/>
        <w:rPr>
          <w:rFonts w:ascii="Constantia" w:hAnsi="Constantia"/>
        </w:rPr>
      </w:pPr>
      <w:r>
        <w:rPr>
          <w:rFonts w:ascii="Constantia" w:hAnsi="Constantia"/>
        </w:rPr>
        <w:t xml:space="preserve">7.  Свършени дела. Анализ на делата според срока на приключването им.  </w:t>
      </w:r>
    </w:p>
    <w:p w:rsidR="00D2785A" w:rsidRDefault="00D2785A" w:rsidP="00D2785A">
      <w:pPr>
        <w:spacing w:line="360" w:lineRule="auto"/>
        <w:ind w:left="567"/>
        <w:rPr>
          <w:rFonts w:ascii="Constantia" w:hAnsi="Constantia"/>
        </w:rPr>
      </w:pPr>
      <w:r>
        <w:rPr>
          <w:rFonts w:ascii="Constantia" w:hAnsi="Constantia"/>
        </w:rPr>
        <w:t xml:space="preserve">     Свършени в срок до три месеца </w:t>
      </w:r>
      <w:r w:rsidR="00D71C96">
        <w:rPr>
          <w:rFonts w:ascii="Constantia" w:hAnsi="Constantia"/>
        </w:rPr>
        <w:t>и над тримесечния срок……………………….18-19</w:t>
      </w:r>
    </w:p>
    <w:p w:rsidR="00D2785A" w:rsidRDefault="00D2785A" w:rsidP="00D2785A">
      <w:pPr>
        <w:spacing w:line="360" w:lineRule="auto"/>
        <w:ind w:left="567"/>
        <w:rPr>
          <w:rFonts w:ascii="Constantia" w:hAnsi="Constantia"/>
          <w:lang w:val="en-US"/>
        </w:rPr>
      </w:pPr>
      <w:r>
        <w:rPr>
          <w:rFonts w:ascii="Constantia" w:hAnsi="Constantia"/>
        </w:rPr>
        <w:t>8.  Свършени граждански дела………………………………………………………………………</w:t>
      </w:r>
      <w:r w:rsidR="00260FFD">
        <w:rPr>
          <w:rFonts w:ascii="Constantia" w:hAnsi="Constantia"/>
        </w:rPr>
        <w:t>..20</w:t>
      </w:r>
    </w:p>
    <w:p w:rsidR="00D2785A" w:rsidRDefault="00D2785A" w:rsidP="00D2785A">
      <w:pPr>
        <w:spacing w:line="360" w:lineRule="auto"/>
        <w:ind w:left="567"/>
        <w:rPr>
          <w:rFonts w:ascii="Constantia" w:hAnsi="Constantia"/>
        </w:rPr>
      </w:pPr>
      <w:r>
        <w:rPr>
          <w:rFonts w:ascii="Constantia" w:hAnsi="Constantia"/>
        </w:rPr>
        <w:t>9.  Решени по същество граждански дела………………………………………………..…</w:t>
      </w:r>
      <w:r w:rsidR="00260FFD">
        <w:rPr>
          <w:rFonts w:ascii="Constantia" w:hAnsi="Constantia"/>
        </w:rPr>
        <w:t>….20-21</w:t>
      </w:r>
    </w:p>
    <w:p w:rsidR="00D2785A" w:rsidRDefault="00D2785A" w:rsidP="00D2785A">
      <w:pPr>
        <w:spacing w:line="360" w:lineRule="auto"/>
        <w:ind w:left="567"/>
        <w:jc w:val="both"/>
        <w:rPr>
          <w:rFonts w:ascii="Constantia" w:hAnsi="Constantia"/>
        </w:rPr>
      </w:pPr>
      <w:r>
        <w:rPr>
          <w:rFonts w:ascii="Constantia" w:hAnsi="Constantia"/>
        </w:rPr>
        <w:t>10. Прекратени граждански дела…………………………………………………………..………</w:t>
      </w:r>
      <w:r w:rsidR="00260FFD">
        <w:rPr>
          <w:rFonts w:ascii="Constantia" w:hAnsi="Constantia"/>
        </w:rPr>
        <w:t>.22</w:t>
      </w:r>
      <w:r>
        <w:rPr>
          <w:rFonts w:ascii="Constantia" w:hAnsi="Constantia"/>
        </w:rPr>
        <w:t xml:space="preserve"> </w:t>
      </w:r>
    </w:p>
    <w:p w:rsidR="00D2785A" w:rsidRDefault="00D2785A" w:rsidP="00D2785A">
      <w:pPr>
        <w:spacing w:line="360" w:lineRule="auto"/>
        <w:ind w:left="567"/>
        <w:rPr>
          <w:rFonts w:ascii="Constantia" w:hAnsi="Constantia"/>
        </w:rPr>
      </w:pPr>
      <w:r>
        <w:rPr>
          <w:rFonts w:ascii="Constantia" w:hAnsi="Constantia"/>
        </w:rPr>
        <w:t>11.  Свършени наказателни дела…………………………………………………………</w:t>
      </w:r>
      <w:r>
        <w:rPr>
          <w:rFonts w:ascii="Constantia" w:hAnsi="Constantia"/>
          <w:lang w:val="en-US"/>
        </w:rPr>
        <w:t>…</w:t>
      </w:r>
      <w:r>
        <w:rPr>
          <w:rFonts w:ascii="Constantia" w:hAnsi="Constantia"/>
        </w:rPr>
        <w:t>………</w:t>
      </w:r>
      <w:r w:rsidR="00260FFD">
        <w:rPr>
          <w:rFonts w:ascii="Constantia" w:hAnsi="Constantia"/>
        </w:rPr>
        <w:t>….22-23</w:t>
      </w:r>
    </w:p>
    <w:p w:rsidR="00D2785A" w:rsidRDefault="00D2785A" w:rsidP="00D2785A">
      <w:pPr>
        <w:spacing w:line="360" w:lineRule="auto"/>
        <w:ind w:left="567"/>
        <w:rPr>
          <w:rFonts w:ascii="Constantia" w:hAnsi="Constantia"/>
        </w:rPr>
      </w:pPr>
      <w:r>
        <w:rPr>
          <w:rFonts w:ascii="Constantia" w:hAnsi="Constantia"/>
        </w:rPr>
        <w:t>12.  Решени по същество наказателни дела ……………………………………</w:t>
      </w:r>
      <w:r>
        <w:rPr>
          <w:rFonts w:ascii="Constantia" w:hAnsi="Constantia"/>
          <w:lang w:val="en-US"/>
        </w:rPr>
        <w:t>…</w:t>
      </w:r>
      <w:r>
        <w:rPr>
          <w:rFonts w:ascii="Constantia" w:hAnsi="Constantia"/>
        </w:rPr>
        <w:t>…………</w:t>
      </w:r>
      <w:r w:rsidR="00260FFD">
        <w:rPr>
          <w:rFonts w:ascii="Constantia" w:hAnsi="Constantia"/>
        </w:rPr>
        <w:t>…23-24</w:t>
      </w:r>
    </w:p>
    <w:p w:rsidR="00D2785A" w:rsidRDefault="00D2785A" w:rsidP="00D2785A">
      <w:pPr>
        <w:spacing w:line="360" w:lineRule="auto"/>
        <w:ind w:left="567"/>
        <w:rPr>
          <w:rFonts w:ascii="Constantia" w:hAnsi="Constantia"/>
        </w:rPr>
      </w:pPr>
      <w:r>
        <w:rPr>
          <w:rFonts w:ascii="Constantia" w:hAnsi="Constantia"/>
        </w:rPr>
        <w:t>13.  Прекратени наказателни дела…………………………………………………………..……….</w:t>
      </w:r>
      <w:r w:rsidR="00260FFD">
        <w:rPr>
          <w:rFonts w:ascii="Constantia" w:hAnsi="Constantia"/>
        </w:rPr>
        <w:t>24-27</w:t>
      </w:r>
    </w:p>
    <w:p w:rsidR="00D2785A" w:rsidRDefault="00D2785A" w:rsidP="00D2785A">
      <w:pPr>
        <w:spacing w:line="360" w:lineRule="auto"/>
        <w:ind w:left="567"/>
        <w:jc w:val="both"/>
        <w:rPr>
          <w:rFonts w:ascii="Constantia" w:hAnsi="Constantia"/>
        </w:rPr>
      </w:pPr>
      <w:r>
        <w:rPr>
          <w:rFonts w:ascii="Constantia" w:hAnsi="Constantia"/>
        </w:rPr>
        <w:t xml:space="preserve">14. Структура на наказаната престъпност. Видове и брой на осъдителните </w:t>
      </w:r>
    </w:p>
    <w:p w:rsidR="00D2785A" w:rsidRDefault="00D2785A" w:rsidP="00D2785A">
      <w:pPr>
        <w:spacing w:line="360" w:lineRule="auto"/>
        <w:ind w:left="567"/>
        <w:jc w:val="both"/>
        <w:rPr>
          <w:rFonts w:ascii="Constantia" w:hAnsi="Constantia"/>
        </w:rPr>
      </w:pPr>
      <w:r>
        <w:rPr>
          <w:rFonts w:ascii="Constantia" w:hAnsi="Constantia"/>
        </w:rPr>
        <w:t xml:space="preserve">      присъди по глави от НК.</w:t>
      </w:r>
      <w:r>
        <w:rPr>
          <w:rFonts w:ascii="Constantia" w:hAnsi="Constantia"/>
          <w:lang w:val="en-US"/>
        </w:rPr>
        <w:t xml:space="preserve"> </w:t>
      </w:r>
      <w:r>
        <w:rPr>
          <w:rFonts w:ascii="Constantia" w:hAnsi="Constantia"/>
        </w:rPr>
        <w:t>Брой осъдени лица………………………………………</w:t>
      </w:r>
      <w:r w:rsidR="00260FFD">
        <w:rPr>
          <w:rFonts w:ascii="Constantia" w:hAnsi="Constantia"/>
        </w:rPr>
        <w:t>…27-32</w:t>
      </w:r>
    </w:p>
    <w:p w:rsidR="00D2785A" w:rsidRDefault="00D2785A" w:rsidP="00D2785A">
      <w:pPr>
        <w:spacing w:line="360" w:lineRule="auto"/>
        <w:ind w:left="567"/>
        <w:jc w:val="both"/>
        <w:rPr>
          <w:rFonts w:ascii="Constantia" w:hAnsi="Constantia"/>
        </w:rPr>
      </w:pPr>
      <w:r>
        <w:rPr>
          <w:rFonts w:ascii="Constantia" w:hAnsi="Constantia"/>
        </w:rPr>
        <w:t>15.  Постановени оправдателни присъди………………………………………………….….</w:t>
      </w:r>
      <w:r w:rsidR="004654E7">
        <w:rPr>
          <w:rFonts w:ascii="Constantia" w:hAnsi="Constantia"/>
        </w:rPr>
        <w:t>32-34</w:t>
      </w:r>
    </w:p>
    <w:p w:rsidR="00D2785A" w:rsidRDefault="00D2785A" w:rsidP="00D2785A">
      <w:pPr>
        <w:spacing w:after="0" w:line="360" w:lineRule="auto"/>
        <w:ind w:left="567"/>
        <w:jc w:val="both"/>
        <w:rPr>
          <w:rFonts w:ascii="Constantia" w:hAnsi="Constantia"/>
        </w:rPr>
      </w:pPr>
      <w:r>
        <w:rPr>
          <w:rFonts w:ascii="Constantia" w:hAnsi="Constantia"/>
        </w:rPr>
        <w:t>16. Средна натовареност на съдиите от РС Котел спрямо разгледаните</w:t>
      </w:r>
    </w:p>
    <w:p w:rsidR="00D2785A" w:rsidRDefault="00D2785A" w:rsidP="00D2785A">
      <w:pPr>
        <w:spacing w:after="0" w:line="360" w:lineRule="auto"/>
        <w:ind w:left="567"/>
        <w:jc w:val="both"/>
        <w:rPr>
          <w:rFonts w:ascii="Constantia" w:hAnsi="Constantia"/>
        </w:rPr>
      </w:pPr>
      <w:r>
        <w:rPr>
          <w:rFonts w:ascii="Constantia" w:hAnsi="Constantia"/>
        </w:rPr>
        <w:t xml:space="preserve">      и спрямо свършените дела. Действителна натовареност. Тежест на </w:t>
      </w:r>
    </w:p>
    <w:p w:rsidR="00D2785A" w:rsidRDefault="00D2785A" w:rsidP="00D2785A">
      <w:pPr>
        <w:spacing w:after="0" w:line="360" w:lineRule="auto"/>
        <w:ind w:left="567"/>
        <w:jc w:val="both"/>
        <w:rPr>
          <w:rFonts w:ascii="Constantia" w:hAnsi="Constantia"/>
        </w:rPr>
      </w:pPr>
      <w:r>
        <w:rPr>
          <w:rFonts w:ascii="Constantia" w:hAnsi="Constantia"/>
        </w:rPr>
        <w:t xml:space="preserve">      разгледаните дела от отделните съд</w:t>
      </w:r>
      <w:r w:rsidR="00925901">
        <w:rPr>
          <w:rFonts w:ascii="Constantia" w:hAnsi="Constantia"/>
        </w:rPr>
        <w:t>ии ……………….………………………………..</w:t>
      </w:r>
      <w:r w:rsidR="004654E7">
        <w:rPr>
          <w:rFonts w:ascii="Constantia" w:hAnsi="Constantia"/>
        </w:rPr>
        <w:t>34-38</w:t>
      </w:r>
    </w:p>
    <w:p w:rsidR="00D2785A" w:rsidRDefault="00D2785A" w:rsidP="00D2785A">
      <w:pPr>
        <w:spacing w:after="0" w:line="360" w:lineRule="auto"/>
        <w:ind w:left="567"/>
        <w:jc w:val="both"/>
        <w:rPr>
          <w:rFonts w:ascii="Constantia" w:hAnsi="Constantia"/>
        </w:rPr>
      </w:pPr>
    </w:p>
    <w:p w:rsidR="00D2785A" w:rsidRDefault="00D2785A" w:rsidP="00D2785A">
      <w:pPr>
        <w:spacing w:line="360" w:lineRule="auto"/>
        <w:ind w:left="567"/>
        <w:jc w:val="both"/>
        <w:rPr>
          <w:rFonts w:ascii="Constantia" w:hAnsi="Constantia"/>
          <w:lang w:val="en-US"/>
        </w:rPr>
      </w:pPr>
      <w:r>
        <w:rPr>
          <w:rFonts w:ascii="Constantia" w:hAnsi="Constantia"/>
        </w:rPr>
        <w:t>17. Качество на поставените съдебни актове………………………………………….….</w:t>
      </w:r>
      <w:r w:rsidR="004654E7">
        <w:rPr>
          <w:rFonts w:ascii="Constantia" w:hAnsi="Constantia"/>
        </w:rPr>
        <w:t>38-41</w:t>
      </w:r>
    </w:p>
    <w:p w:rsidR="00D2785A" w:rsidRDefault="00D2785A" w:rsidP="00D2785A">
      <w:pPr>
        <w:spacing w:line="360" w:lineRule="auto"/>
        <w:ind w:left="567"/>
        <w:jc w:val="both"/>
        <w:rPr>
          <w:rFonts w:ascii="Constantia" w:hAnsi="Constantia"/>
        </w:rPr>
      </w:pPr>
      <w:r>
        <w:rPr>
          <w:rFonts w:ascii="Constantia" w:hAnsi="Constantia"/>
          <w:lang w:val="en-US"/>
        </w:rPr>
        <w:t>18</w:t>
      </w:r>
      <w:r>
        <w:rPr>
          <w:rFonts w:ascii="Constantia" w:hAnsi="Constantia"/>
        </w:rPr>
        <w:t>. Анализ на отводите</w:t>
      </w:r>
      <w:r w:rsidR="004654E7">
        <w:rPr>
          <w:rFonts w:ascii="Constantia" w:hAnsi="Constantia"/>
        </w:rPr>
        <w:t xml:space="preserve"> ………………………………………………………………………………41-42</w:t>
      </w:r>
    </w:p>
    <w:p w:rsidR="00D2785A" w:rsidRDefault="00D2785A" w:rsidP="00D2785A">
      <w:pPr>
        <w:spacing w:line="360" w:lineRule="auto"/>
        <w:ind w:left="567"/>
        <w:jc w:val="both"/>
        <w:rPr>
          <w:rFonts w:ascii="Constantia" w:hAnsi="Constantia"/>
        </w:rPr>
      </w:pPr>
      <w:r>
        <w:rPr>
          <w:rFonts w:ascii="Constantia" w:hAnsi="Constantia"/>
        </w:rPr>
        <w:t>19. Бюро съдимост………</w:t>
      </w:r>
      <w:r w:rsidR="004654E7">
        <w:rPr>
          <w:rFonts w:ascii="Constantia" w:hAnsi="Constantia"/>
        </w:rPr>
        <w:t>……………………………………………………………………………….42-44</w:t>
      </w:r>
    </w:p>
    <w:p w:rsidR="00D2785A" w:rsidRDefault="00D2785A" w:rsidP="00D2785A">
      <w:pPr>
        <w:spacing w:line="360" w:lineRule="auto"/>
        <w:ind w:left="567"/>
        <w:jc w:val="both"/>
        <w:rPr>
          <w:rFonts w:ascii="Constantia" w:hAnsi="Constantia"/>
        </w:rPr>
      </w:pPr>
      <w:r>
        <w:rPr>
          <w:rFonts w:ascii="Constantia" w:hAnsi="Constantia"/>
        </w:rPr>
        <w:t>20. Съдебно изпълнение…………………………………………..………………………………….</w:t>
      </w:r>
      <w:r w:rsidR="004654E7">
        <w:rPr>
          <w:rFonts w:ascii="Constantia" w:hAnsi="Constantia"/>
        </w:rPr>
        <w:t>44-47</w:t>
      </w:r>
    </w:p>
    <w:p w:rsidR="00D2785A" w:rsidRDefault="00D2785A" w:rsidP="00D2785A">
      <w:pPr>
        <w:spacing w:line="360" w:lineRule="auto"/>
        <w:ind w:left="567"/>
        <w:jc w:val="both"/>
        <w:rPr>
          <w:rFonts w:ascii="Constantia" w:hAnsi="Constantia"/>
        </w:rPr>
      </w:pPr>
      <w:r>
        <w:rPr>
          <w:rFonts w:ascii="Constantia" w:hAnsi="Constantia"/>
        </w:rPr>
        <w:t>21. Съдия по вписванията…………………………………</w:t>
      </w:r>
      <w:r w:rsidR="00A03C60">
        <w:rPr>
          <w:rFonts w:ascii="Constantia" w:hAnsi="Constantia"/>
        </w:rPr>
        <w:t>……………………………………….</w:t>
      </w:r>
      <w:r w:rsidR="004654E7">
        <w:rPr>
          <w:rFonts w:ascii="Constantia" w:hAnsi="Constantia"/>
        </w:rPr>
        <w:t>…48-49</w:t>
      </w:r>
    </w:p>
    <w:p w:rsidR="00D2785A" w:rsidRDefault="00D2785A" w:rsidP="00D2785A">
      <w:pPr>
        <w:spacing w:line="360" w:lineRule="auto"/>
        <w:ind w:left="567"/>
        <w:jc w:val="both"/>
        <w:rPr>
          <w:rFonts w:ascii="Constantia" w:hAnsi="Constantia"/>
        </w:rPr>
      </w:pPr>
      <w:r>
        <w:rPr>
          <w:rFonts w:ascii="Constantia" w:hAnsi="Constantia"/>
        </w:rPr>
        <w:t xml:space="preserve">22. Сграден фонд, техническа обезпеченост и предприети мерки </w:t>
      </w:r>
    </w:p>
    <w:p w:rsidR="00D2785A" w:rsidRDefault="00D2785A" w:rsidP="00D2785A">
      <w:pPr>
        <w:spacing w:line="360" w:lineRule="auto"/>
        <w:ind w:left="567"/>
        <w:jc w:val="both"/>
        <w:rPr>
          <w:rFonts w:ascii="Constantia" w:hAnsi="Constantia"/>
        </w:rPr>
      </w:pPr>
      <w:r>
        <w:rPr>
          <w:rFonts w:ascii="Constantia" w:hAnsi="Constantia"/>
        </w:rPr>
        <w:t xml:space="preserve">    за подобряване организаци</w:t>
      </w:r>
      <w:r w:rsidR="00A03C60">
        <w:rPr>
          <w:rFonts w:ascii="Constantia" w:hAnsi="Constantia"/>
        </w:rPr>
        <w:t>ята на съда………………………….………………………49-55</w:t>
      </w:r>
    </w:p>
    <w:p w:rsidR="00D2785A" w:rsidRDefault="00D2785A" w:rsidP="00D2785A">
      <w:pPr>
        <w:spacing w:line="360" w:lineRule="auto"/>
        <w:ind w:left="567"/>
        <w:jc w:val="both"/>
        <w:rPr>
          <w:rFonts w:ascii="Constantia" w:hAnsi="Constantia"/>
        </w:rPr>
      </w:pPr>
      <w:r>
        <w:rPr>
          <w:rFonts w:ascii="Constantia" w:hAnsi="Constantia"/>
        </w:rPr>
        <w:t xml:space="preserve">23. Комуникационна и   медийна стратегия </w:t>
      </w:r>
      <w:r w:rsidR="00A03C60">
        <w:rPr>
          <w:rFonts w:ascii="Constantia" w:hAnsi="Constantia"/>
        </w:rPr>
        <w:t>………………………………………………56-59</w:t>
      </w:r>
    </w:p>
    <w:p w:rsidR="00D2785A" w:rsidRDefault="00D2785A" w:rsidP="00D2785A">
      <w:pPr>
        <w:spacing w:line="360" w:lineRule="auto"/>
        <w:ind w:left="567"/>
        <w:jc w:val="both"/>
        <w:rPr>
          <w:rFonts w:ascii="Constantia" w:hAnsi="Constantia"/>
        </w:rPr>
      </w:pPr>
      <w:r>
        <w:rPr>
          <w:rFonts w:ascii="Constantia" w:hAnsi="Constantia"/>
        </w:rPr>
        <w:t>24. Проверки и ревизии………………………………………………………………………</w:t>
      </w:r>
      <w:r w:rsidR="00A03C60">
        <w:rPr>
          <w:rFonts w:ascii="Constantia" w:hAnsi="Constantia"/>
        </w:rPr>
        <w:t>.………59-60</w:t>
      </w:r>
    </w:p>
    <w:p w:rsidR="00D2785A" w:rsidRDefault="00D2785A" w:rsidP="00D2785A">
      <w:pPr>
        <w:tabs>
          <w:tab w:val="num" w:pos="900"/>
        </w:tabs>
        <w:spacing w:line="360" w:lineRule="auto"/>
        <w:jc w:val="both"/>
        <w:rPr>
          <w:rFonts w:ascii="Constantia" w:hAnsi="Constantia"/>
        </w:rPr>
      </w:pPr>
      <w:r>
        <w:rPr>
          <w:rFonts w:ascii="Constantia" w:hAnsi="Constantia"/>
        </w:rPr>
        <w:tab/>
      </w:r>
    </w:p>
    <w:p w:rsidR="00D2785A" w:rsidRDefault="00D2785A" w:rsidP="00D2785A">
      <w:pPr>
        <w:tabs>
          <w:tab w:val="num" w:pos="900"/>
        </w:tabs>
        <w:spacing w:line="360" w:lineRule="auto"/>
        <w:jc w:val="both"/>
        <w:rPr>
          <w:rFonts w:ascii="Constantia" w:hAnsi="Constantia"/>
        </w:rPr>
      </w:pPr>
    </w:p>
    <w:p w:rsidR="00D2785A" w:rsidRDefault="00D2785A" w:rsidP="00D2785A">
      <w:pPr>
        <w:tabs>
          <w:tab w:val="num" w:pos="900"/>
        </w:tabs>
        <w:spacing w:line="360" w:lineRule="auto"/>
        <w:jc w:val="both"/>
        <w:rPr>
          <w:rFonts w:ascii="Constantia" w:hAnsi="Constantia"/>
        </w:rPr>
      </w:pPr>
    </w:p>
    <w:p w:rsidR="00FA3CDF" w:rsidRDefault="00FA3CDF" w:rsidP="00D2785A">
      <w:pPr>
        <w:tabs>
          <w:tab w:val="num" w:pos="900"/>
        </w:tabs>
        <w:spacing w:line="360" w:lineRule="auto"/>
        <w:jc w:val="both"/>
        <w:rPr>
          <w:rFonts w:ascii="Constantia" w:hAnsi="Constantia"/>
        </w:rPr>
      </w:pPr>
    </w:p>
    <w:p w:rsidR="00FA3CDF" w:rsidRDefault="00FA3CDF" w:rsidP="00D2785A">
      <w:pPr>
        <w:tabs>
          <w:tab w:val="num" w:pos="900"/>
        </w:tabs>
        <w:spacing w:line="360" w:lineRule="auto"/>
        <w:jc w:val="both"/>
        <w:rPr>
          <w:rFonts w:ascii="Constantia" w:hAnsi="Constantia"/>
        </w:rPr>
      </w:pPr>
    </w:p>
    <w:p w:rsidR="00FA3CDF" w:rsidRDefault="00FA3CDF" w:rsidP="00D2785A">
      <w:pPr>
        <w:tabs>
          <w:tab w:val="num" w:pos="900"/>
        </w:tabs>
        <w:spacing w:line="360" w:lineRule="auto"/>
        <w:jc w:val="both"/>
        <w:rPr>
          <w:rFonts w:ascii="Constantia" w:hAnsi="Constantia"/>
        </w:rPr>
      </w:pPr>
    </w:p>
    <w:p w:rsidR="00FA3CDF" w:rsidRDefault="00FA3CDF" w:rsidP="00D2785A">
      <w:pPr>
        <w:tabs>
          <w:tab w:val="num" w:pos="900"/>
        </w:tabs>
        <w:spacing w:line="360" w:lineRule="auto"/>
        <w:jc w:val="both"/>
        <w:rPr>
          <w:rFonts w:ascii="Constantia" w:hAnsi="Constantia"/>
        </w:rPr>
      </w:pPr>
    </w:p>
    <w:p w:rsidR="00D2785A" w:rsidRDefault="00D2785A" w:rsidP="00D2785A">
      <w:pPr>
        <w:tabs>
          <w:tab w:val="num" w:pos="900"/>
        </w:tabs>
        <w:spacing w:line="360" w:lineRule="auto"/>
        <w:jc w:val="both"/>
        <w:rPr>
          <w:rFonts w:ascii="Constantia" w:hAnsi="Constantia"/>
        </w:rPr>
      </w:pPr>
    </w:p>
    <w:p w:rsidR="00D2785A" w:rsidRDefault="00D2785A" w:rsidP="00D51C52">
      <w:pPr>
        <w:tabs>
          <w:tab w:val="num" w:pos="900"/>
        </w:tabs>
        <w:spacing w:line="360" w:lineRule="auto"/>
        <w:jc w:val="both"/>
        <w:rPr>
          <w:rFonts w:ascii="Constantia" w:hAnsi="Constantia"/>
          <w:sz w:val="24"/>
          <w:szCs w:val="24"/>
        </w:rPr>
      </w:pPr>
    </w:p>
    <w:p w:rsidR="00D2785A" w:rsidRDefault="00D2785A" w:rsidP="00D51C52">
      <w:pPr>
        <w:tabs>
          <w:tab w:val="num" w:pos="900"/>
        </w:tabs>
        <w:spacing w:line="360" w:lineRule="auto"/>
        <w:jc w:val="both"/>
        <w:rPr>
          <w:rFonts w:ascii="Constantia" w:hAnsi="Constantia"/>
          <w:sz w:val="24"/>
          <w:szCs w:val="24"/>
        </w:rPr>
      </w:pPr>
    </w:p>
    <w:p w:rsidR="00D2785A" w:rsidRDefault="00D2785A" w:rsidP="00D51C52">
      <w:pPr>
        <w:tabs>
          <w:tab w:val="num" w:pos="900"/>
        </w:tabs>
        <w:spacing w:line="360" w:lineRule="auto"/>
        <w:jc w:val="both"/>
        <w:rPr>
          <w:rFonts w:ascii="Constantia" w:hAnsi="Constantia"/>
          <w:sz w:val="24"/>
          <w:szCs w:val="24"/>
        </w:rPr>
      </w:pPr>
    </w:p>
    <w:p w:rsidR="00D2785A" w:rsidRDefault="00D2785A" w:rsidP="00D51C52">
      <w:pPr>
        <w:tabs>
          <w:tab w:val="num" w:pos="900"/>
        </w:tabs>
        <w:spacing w:line="360" w:lineRule="auto"/>
        <w:jc w:val="both"/>
        <w:rPr>
          <w:rFonts w:ascii="Constantia" w:hAnsi="Constantia"/>
          <w:sz w:val="24"/>
          <w:szCs w:val="24"/>
        </w:rPr>
      </w:pPr>
    </w:p>
    <w:p w:rsidR="00D51C52" w:rsidRPr="000B3BDD" w:rsidRDefault="00D2785A" w:rsidP="00D51C52">
      <w:pPr>
        <w:tabs>
          <w:tab w:val="num" w:pos="900"/>
        </w:tabs>
        <w:spacing w:line="360" w:lineRule="auto"/>
        <w:jc w:val="both"/>
        <w:rPr>
          <w:rFonts w:ascii="Constantia" w:hAnsi="Constantia"/>
          <w:sz w:val="24"/>
          <w:szCs w:val="24"/>
        </w:rPr>
      </w:pPr>
      <w:r>
        <w:rPr>
          <w:rFonts w:ascii="Constantia" w:hAnsi="Constantia"/>
          <w:sz w:val="24"/>
          <w:szCs w:val="24"/>
        </w:rPr>
        <w:lastRenderedPageBreak/>
        <w:tab/>
      </w:r>
      <w:r w:rsidR="00D51C52" w:rsidRPr="000B3BDD">
        <w:rPr>
          <w:rFonts w:ascii="Constantia" w:hAnsi="Constantia"/>
          <w:sz w:val="24"/>
          <w:szCs w:val="24"/>
        </w:rPr>
        <w:t>Настоящият доклад е изготвен на основание чл.</w:t>
      </w:r>
      <w:r w:rsidR="00D51C52" w:rsidRPr="000B3BDD">
        <w:rPr>
          <w:rFonts w:ascii="Constantia" w:hAnsi="Constantia"/>
          <w:sz w:val="24"/>
          <w:szCs w:val="24"/>
          <w:lang w:val="ru-RU"/>
        </w:rPr>
        <w:t xml:space="preserve"> </w:t>
      </w:r>
      <w:r w:rsidR="00D51C52" w:rsidRPr="000B3BDD">
        <w:rPr>
          <w:rFonts w:ascii="Constantia" w:hAnsi="Constantia"/>
          <w:sz w:val="24"/>
          <w:szCs w:val="24"/>
        </w:rPr>
        <w:t xml:space="preserve">80, ал. 1, т. </w:t>
      </w:r>
      <w:r w:rsidR="00D51C52" w:rsidRPr="000B3BDD">
        <w:rPr>
          <w:rFonts w:ascii="Constantia" w:hAnsi="Constantia"/>
          <w:sz w:val="24"/>
          <w:szCs w:val="24"/>
          <w:lang w:val="ru-RU"/>
        </w:rPr>
        <w:t>12</w:t>
      </w:r>
      <w:r w:rsidR="00D51C52" w:rsidRPr="000B3BDD">
        <w:rPr>
          <w:rFonts w:ascii="Constantia" w:hAnsi="Constantia"/>
          <w:sz w:val="24"/>
          <w:szCs w:val="24"/>
        </w:rPr>
        <w:t xml:space="preserve">  от Закона за съдебната </w:t>
      </w:r>
      <w:proofErr w:type="gramStart"/>
      <w:r w:rsidR="00D51C52" w:rsidRPr="000B3BDD">
        <w:rPr>
          <w:rFonts w:ascii="Constantia" w:hAnsi="Constantia"/>
          <w:sz w:val="24"/>
          <w:szCs w:val="24"/>
        </w:rPr>
        <w:t>власт и</w:t>
      </w:r>
      <w:proofErr w:type="gramEnd"/>
      <w:r w:rsidR="00D51C52" w:rsidRPr="000B3BDD">
        <w:rPr>
          <w:rFonts w:ascii="Constantia" w:hAnsi="Constantia"/>
          <w:sz w:val="24"/>
          <w:szCs w:val="24"/>
        </w:rPr>
        <w:t xml:space="preserve"> представлява отчет за дейността на Районен </w:t>
      </w:r>
      <w:r w:rsidR="00A04CC2">
        <w:rPr>
          <w:rFonts w:ascii="Constantia" w:hAnsi="Constantia"/>
          <w:sz w:val="24"/>
          <w:szCs w:val="24"/>
        </w:rPr>
        <w:t>съд - Котел за календарната 2022</w:t>
      </w:r>
      <w:r w:rsidR="00D51C52" w:rsidRPr="000B3BDD">
        <w:rPr>
          <w:rFonts w:ascii="Constantia" w:hAnsi="Constantia"/>
          <w:sz w:val="24"/>
          <w:szCs w:val="24"/>
          <w:lang w:val="ru-RU"/>
        </w:rPr>
        <w:t xml:space="preserve"> </w:t>
      </w:r>
      <w:r w:rsidR="00D51C52" w:rsidRPr="000B3BDD">
        <w:rPr>
          <w:rFonts w:ascii="Constantia" w:hAnsi="Constantia"/>
          <w:sz w:val="24"/>
          <w:szCs w:val="24"/>
        </w:rPr>
        <w:t>година.</w:t>
      </w:r>
      <w:r w:rsidR="00D51C52" w:rsidRPr="000B3BDD">
        <w:rPr>
          <w:rFonts w:ascii="Constantia" w:hAnsi="Constantia"/>
          <w:sz w:val="24"/>
          <w:szCs w:val="24"/>
          <w:lang w:val="ru-RU"/>
        </w:rPr>
        <w:t xml:space="preserve"> </w:t>
      </w:r>
      <w:r w:rsidR="00D51C52" w:rsidRPr="000B3BDD">
        <w:rPr>
          <w:rFonts w:ascii="Constantia" w:hAnsi="Constantia"/>
          <w:sz w:val="24"/>
          <w:szCs w:val="24"/>
        </w:rPr>
        <w:t>Данните, изложени в доклада, са на база изготвените статистически отчети за дейността</w:t>
      </w:r>
      <w:r w:rsidR="00A04CC2">
        <w:rPr>
          <w:rFonts w:ascii="Constantia" w:hAnsi="Constantia"/>
          <w:sz w:val="24"/>
          <w:szCs w:val="24"/>
        </w:rPr>
        <w:t xml:space="preserve"> на Районен съд – Котел  за 2022</w:t>
      </w:r>
      <w:r w:rsidR="00D51C52" w:rsidRPr="000B3BDD">
        <w:rPr>
          <w:rFonts w:ascii="Constantia" w:hAnsi="Constantia"/>
          <w:sz w:val="24"/>
          <w:szCs w:val="24"/>
        </w:rPr>
        <w:t xml:space="preserve"> г. и указанията на Комисията по правни въпроси на ВСС, за обхвата и структурата на годишните доклади.</w:t>
      </w:r>
    </w:p>
    <w:p w:rsidR="00D51C52" w:rsidRPr="009722FC" w:rsidRDefault="00D51C52" w:rsidP="00D51C52">
      <w:pPr>
        <w:pStyle w:val="3"/>
        <w:spacing w:line="360" w:lineRule="auto"/>
        <w:ind w:firstLine="696"/>
        <w:jc w:val="both"/>
        <w:rPr>
          <w:rFonts w:ascii="Constantia" w:hAnsi="Constantia"/>
          <w:i/>
          <w:sz w:val="24"/>
          <w:szCs w:val="24"/>
          <w:u w:val="single"/>
          <w14:textOutline w14:w="5270" w14:cap="flat" w14:cmpd="sng" w14:algn="ctr">
            <w14:solidFill>
              <w14:srgbClr w14:val="7D7D7D"/>
            </w14:solidFill>
            <w14:prstDash w14:val="solid"/>
            <w14:round/>
          </w14:textOutline>
        </w:rPr>
      </w:pPr>
      <w:r w:rsidRPr="009722FC">
        <w:rPr>
          <w:rFonts w:ascii="Constantia" w:hAnsi="Constantia"/>
          <w:i/>
          <w:sz w:val="24"/>
          <w:szCs w:val="24"/>
          <w:u w:val="single"/>
          <w14:textOutline w14:w="5270" w14:cap="flat" w14:cmpd="sng" w14:algn="ctr">
            <w14:solidFill>
              <w14:srgbClr w14:val="7D7D7D"/>
            </w14:solidFill>
            <w14:prstDash w14:val="solid"/>
            <w14:round/>
          </w14:textOutline>
        </w:rPr>
        <w:t>І. КАДРОВА ОБЕЗПЕЧЕНОСТ . УПРАВЛЕНИЕ НА ЧОВЕШКИТЕ  РЕСУРСИ. ОРГАНИЗАЦИЯ И УПРАВЛЕНИЕ НА АДМИНИСТРАТИВНАТА ДЕЙНОСТ</w:t>
      </w:r>
    </w:p>
    <w:p w:rsidR="00C02BA9" w:rsidRDefault="00C02BA9" w:rsidP="00C02BA9">
      <w:pPr>
        <w:pStyle w:val="a4"/>
        <w:spacing w:before="0" w:beforeAutospacing="0" w:after="0" w:afterAutospacing="0" w:line="360" w:lineRule="auto"/>
        <w:ind w:firstLine="696"/>
        <w:jc w:val="center"/>
        <w:outlineLvl w:val="6"/>
        <w:rPr>
          <w:rFonts w:ascii="Constantia" w:hAnsi="Constantia"/>
          <w:bCs/>
        </w:rPr>
      </w:pPr>
    </w:p>
    <w:p w:rsidR="004F06D3" w:rsidRPr="00BF41ED" w:rsidRDefault="004F06D3" w:rsidP="004F06D3">
      <w:pPr>
        <w:pStyle w:val="a4"/>
        <w:spacing w:line="360" w:lineRule="auto"/>
        <w:ind w:firstLine="696"/>
        <w:jc w:val="both"/>
        <w:outlineLvl w:val="6"/>
        <w:rPr>
          <w:rFonts w:ascii="Constantia" w:hAnsi="Constantia"/>
          <w:bCs/>
        </w:rPr>
      </w:pPr>
      <w:r w:rsidRPr="00BF41ED">
        <w:rPr>
          <w:rFonts w:ascii="Constantia" w:hAnsi="Constantia"/>
          <w:bCs/>
        </w:rPr>
        <w:t>Към 3</w:t>
      </w:r>
      <w:r w:rsidR="00A04CC2">
        <w:rPr>
          <w:rFonts w:ascii="Constantia" w:hAnsi="Constantia"/>
          <w:bCs/>
        </w:rPr>
        <w:t>1</w:t>
      </w:r>
      <w:r w:rsidRPr="00BF41ED">
        <w:rPr>
          <w:rFonts w:ascii="Constantia" w:hAnsi="Constantia"/>
          <w:bCs/>
        </w:rPr>
        <w:t>.</w:t>
      </w:r>
      <w:r w:rsidR="003D2839" w:rsidRPr="00BF41ED">
        <w:rPr>
          <w:rFonts w:ascii="Constantia" w:hAnsi="Constantia"/>
          <w:bCs/>
        </w:rPr>
        <w:t>1</w:t>
      </w:r>
      <w:r w:rsidR="00A04CC2">
        <w:rPr>
          <w:rFonts w:ascii="Constantia" w:hAnsi="Constantia"/>
          <w:bCs/>
        </w:rPr>
        <w:t>2</w:t>
      </w:r>
      <w:r w:rsidRPr="00BF41ED">
        <w:rPr>
          <w:rFonts w:ascii="Constantia" w:hAnsi="Constantia"/>
          <w:bCs/>
        </w:rPr>
        <w:t>.202</w:t>
      </w:r>
      <w:r w:rsidR="00A37A82">
        <w:rPr>
          <w:rFonts w:ascii="Constantia" w:hAnsi="Constantia"/>
          <w:bCs/>
        </w:rPr>
        <w:t>2</w:t>
      </w:r>
      <w:r w:rsidRPr="00BF41ED">
        <w:rPr>
          <w:rFonts w:ascii="Constantia" w:hAnsi="Constantia"/>
          <w:bCs/>
        </w:rPr>
        <w:t xml:space="preserve"> г. в РС Котел е утвърдена следната щатна численост: </w:t>
      </w:r>
    </w:p>
    <w:p w:rsidR="004F06D3" w:rsidRPr="00BF41ED" w:rsidRDefault="009B0A14" w:rsidP="004F06D3">
      <w:pPr>
        <w:pStyle w:val="a4"/>
        <w:spacing w:line="360" w:lineRule="auto"/>
        <w:ind w:firstLine="708"/>
        <w:jc w:val="both"/>
        <w:outlineLvl w:val="6"/>
        <w:rPr>
          <w:rFonts w:ascii="Constantia" w:hAnsi="Constantia"/>
          <w:bCs/>
          <w:lang w:val="en-US"/>
        </w:rPr>
      </w:pPr>
      <w:r>
        <w:rPr>
          <w:rFonts w:ascii="Constantia" w:hAnsi="Constantia"/>
          <w:bCs/>
        </w:rPr>
        <w:t>Три</w:t>
      </w:r>
      <w:r w:rsidR="004F06D3" w:rsidRPr="00BF41ED">
        <w:rPr>
          <w:rFonts w:ascii="Constantia" w:hAnsi="Constantia"/>
          <w:bCs/>
        </w:rPr>
        <w:t xml:space="preserve"> места за магистрати, в т. ч. административен ръководител – председател и </w:t>
      </w:r>
      <w:r>
        <w:rPr>
          <w:rFonts w:ascii="Constantia" w:hAnsi="Constantia"/>
          <w:bCs/>
        </w:rPr>
        <w:t>двама съдии</w:t>
      </w:r>
      <w:r w:rsidR="004F06D3" w:rsidRPr="00BF41ED">
        <w:rPr>
          <w:rFonts w:ascii="Constantia" w:hAnsi="Constantia"/>
          <w:bCs/>
        </w:rPr>
        <w:t>, една държавен съдебен изпълнител и един съдия по вписванията.</w:t>
      </w:r>
    </w:p>
    <w:p w:rsidR="004F06D3" w:rsidRPr="00BF41ED" w:rsidRDefault="004F06D3" w:rsidP="004914E2">
      <w:pPr>
        <w:pStyle w:val="a4"/>
        <w:spacing w:line="360" w:lineRule="auto"/>
        <w:ind w:firstLine="708"/>
        <w:jc w:val="both"/>
        <w:outlineLvl w:val="6"/>
        <w:rPr>
          <w:rFonts w:ascii="Constantia" w:hAnsi="Constantia"/>
        </w:rPr>
      </w:pPr>
      <w:r w:rsidRPr="00BF41ED">
        <w:rPr>
          <w:rFonts w:ascii="Constantia" w:hAnsi="Constantia"/>
        </w:rPr>
        <w:t xml:space="preserve">Председател на съда е </w:t>
      </w:r>
      <w:r w:rsidR="00A37A82">
        <w:rPr>
          <w:rFonts w:ascii="Constantia" w:hAnsi="Constantia"/>
        </w:rPr>
        <w:t>Тодорка Стоянова Цончева</w:t>
      </w:r>
      <w:r w:rsidRPr="00BF41ED">
        <w:rPr>
          <w:rFonts w:ascii="Constantia" w:hAnsi="Constantia"/>
        </w:rPr>
        <w:t>,</w:t>
      </w:r>
      <w:r w:rsidR="0016361D">
        <w:rPr>
          <w:rFonts w:ascii="Constantia" w:hAnsi="Constantia"/>
        </w:rPr>
        <w:t xml:space="preserve"> </w:t>
      </w:r>
      <w:r w:rsidR="00A37A82">
        <w:rPr>
          <w:rFonts w:ascii="Constantia" w:hAnsi="Constantia"/>
        </w:rPr>
        <w:t xml:space="preserve">която е с </w:t>
      </w:r>
      <w:r w:rsidR="0016361D" w:rsidRPr="00BF41ED">
        <w:rPr>
          <w:rFonts w:ascii="Constantia" w:hAnsi="Constantia"/>
          <w:bCs/>
        </w:rPr>
        <w:t xml:space="preserve">юридически стаж по чл.164 от ЗСВ </w:t>
      </w:r>
      <w:r w:rsidR="0016361D" w:rsidRPr="00BF41ED">
        <w:rPr>
          <w:rFonts w:ascii="Constantia" w:hAnsi="Constantia"/>
          <w:bCs/>
          <w:lang w:val="en-US"/>
        </w:rPr>
        <w:t xml:space="preserve">- </w:t>
      </w:r>
      <w:r w:rsidR="0016361D" w:rsidRPr="00BF41ED">
        <w:rPr>
          <w:rFonts w:ascii="Constantia" w:hAnsi="Constantia"/>
          <w:bCs/>
        </w:rPr>
        <w:t xml:space="preserve"> 3</w:t>
      </w:r>
      <w:r w:rsidR="0016361D">
        <w:rPr>
          <w:rFonts w:ascii="Constantia" w:hAnsi="Constantia"/>
          <w:bCs/>
        </w:rPr>
        <w:t>5</w:t>
      </w:r>
      <w:r w:rsidR="0016361D" w:rsidRPr="00BF41ED">
        <w:rPr>
          <w:rFonts w:ascii="Constantia" w:hAnsi="Constantia"/>
          <w:bCs/>
          <w:lang w:val="en-US"/>
        </w:rPr>
        <w:t xml:space="preserve"> </w:t>
      </w:r>
      <w:r w:rsidR="004914E2">
        <w:rPr>
          <w:rFonts w:ascii="Constantia" w:hAnsi="Constantia"/>
          <w:bCs/>
        </w:rPr>
        <w:t xml:space="preserve"> години и 8 месеца, </w:t>
      </w:r>
      <w:r w:rsidR="004914E2" w:rsidRPr="00BF41ED">
        <w:rPr>
          <w:rFonts w:ascii="Constantia" w:hAnsi="Constantia"/>
          <w:bCs/>
        </w:rPr>
        <w:t>ранг “съдия във ВКС и ВАС“</w:t>
      </w:r>
      <w:r w:rsidR="004914E2">
        <w:rPr>
          <w:rFonts w:ascii="Constantia" w:hAnsi="Constantia"/>
        </w:rPr>
        <w:t xml:space="preserve">. </w:t>
      </w:r>
      <w:r w:rsidRPr="00BF41ED">
        <w:rPr>
          <w:rFonts w:ascii="Constantia" w:hAnsi="Constantia"/>
        </w:rPr>
        <w:t xml:space="preserve">Няма утвърдена бройка за заместник - председател. </w:t>
      </w:r>
    </w:p>
    <w:p w:rsidR="004F06D3" w:rsidRDefault="004F06D3" w:rsidP="004F06D3">
      <w:pPr>
        <w:pStyle w:val="a4"/>
        <w:spacing w:line="360" w:lineRule="auto"/>
        <w:ind w:firstLine="708"/>
        <w:jc w:val="both"/>
        <w:outlineLvl w:val="6"/>
        <w:rPr>
          <w:rFonts w:ascii="Constantia" w:hAnsi="Constantia"/>
          <w:bCs/>
        </w:rPr>
      </w:pPr>
      <w:r w:rsidRPr="00BF41ED">
        <w:rPr>
          <w:rFonts w:ascii="Constantia" w:hAnsi="Constantia"/>
          <w:bCs/>
        </w:rPr>
        <w:t>Съдия Йовка Бъчв</w:t>
      </w:r>
      <w:r w:rsidR="004914E2">
        <w:rPr>
          <w:rFonts w:ascii="Constantia" w:hAnsi="Constantia"/>
          <w:bCs/>
        </w:rPr>
        <w:t>арова е с общ юридически стаж 2</w:t>
      </w:r>
      <w:r w:rsidR="004D2709">
        <w:rPr>
          <w:rFonts w:ascii="Constantia" w:hAnsi="Constantia"/>
          <w:bCs/>
        </w:rPr>
        <w:t>2</w:t>
      </w:r>
      <w:r w:rsidRPr="00BF41ED">
        <w:rPr>
          <w:rFonts w:ascii="Constantia" w:hAnsi="Constantia"/>
          <w:bCs/>
        </w:rPr>
        <w:t xml:space="preserve"> години и </w:t>
      </w:r>
      <w:r w:rsidR="004D2709">
        <w:rPr>
          <w:rFonts w:ascii="Constantia" w:hAnsi="Constantia"/>
          <w:bCs/>
        </w:rPr>
        <w:t>5</w:t>
      </w:r>
      <w:r w:rsidRPr="00BF41ED">
        <w:rPr>
          <w:rFonts w:ascii="Constantia" w:hAnsi="Constantia"/>
          <w:bCs/>
        </w:rPr>
        <w:t xml:space="preserve"> месеца, с ранг “съдия във ВКС и ВАС“.</w:t>
      </w:r>
    </w:p>
    <w:p w:rsidR="004D2709" w:rsidRDefault="00781C97" w:rsidP="004F06D3">
      <w:pPr>
        <w:pStyle w:val="a4"/>
        <w:spacing w:line="360" w:lineRule="auto"/>
        <w:ind w:firstLine="708"/>
        <w:jc w:val="both"/>
        <w:outlineLvl w:val="6"/>
        <w:rPr>
          <w:rFonts w:ascii="Constantia" w:hAnsi="Constantia"/>
          <w:bCs/>
        </w:rPr>
      </w:pPr>
      <w:r>
        <w:rPr>
          <w:rFonts w:ascii="Constantia" w:hAnsi="Constantia"/>
          <w:bCs/>
        </w:rPr>
        <w:t xml:space="preserve"> С Решение по протокол № 42 от 08.11.2022 г.,  на СК на ВСС, т.11</w:t>
      </w:r>
      <w:r w:rsidR="001E41F4">
        <w:rPr>
          <w:rFonts w:ascii="Constantia" w:hAnsi="Constantia"/>
          <w:bCs/>
        </w:rPr>
        <w:t xml:space="preserve">.6 </w:t>
      </w:r>
      <w:r>
        <w:rPr>
          <w:rFonts w:ascii="Constantia" w:hAnsi="Constantia"/>
          <w:bCs/>
        </w:rPr>
        <w:t xml:space="preserve"> </w:t>
      </w:r>
      <w:r w:rsidR="001E41F4">
        <w:rPr>
          <w:rFonts w:ascii="Constantia" w:hAnsi="Constantia"/>
          <w:bCs/>
        </w:rPr>
        <w:t xml:space="preserve">съдия Йовка Бъчварова се повишава на основание чл.160 и чл.193 ал.3 от ЗСВ </w:t>
      </w:r>
      <w:r w:rsidR="0069083B">
        <w:rPr>
          <w:rFonts w:ascii="Constantia" w:hAnsi="Constantia"/>
          <w:bCs/>
        </w:rPr>
        <w:t xml:space="preserve">в длъжност „съдия“ в Административен съд – Бургас. Считано от </w:t>
      </w:r>
      <w:r w:rsidR="006920CD">
        <w:rPr>
          <w:rFonts w:ascii="Constantia" w:hAnsi="Constantia"/>
          <w:bCs/>
        </w:rPr>
        <w:t>09.11.2022 г. с</w:t>
      </w:r>
      <w:r w:rsidR="0069083B">
        <w:rPr>
          <w:rFonts w:ascii="Constantia" w:hAnsi="Constantia"/>
          <w:bCs/>
        </w:rPr>
        <w:t>ъдия Бъчварова е изключе</w:t>
      </w:r>
      <w:r w:rsidR="006920CD">
        <w:rPr>
          <w:rFonts w:ascii="Constantia" w:hAnsi="Constantia"/>
          <w:bCs/>
        </w:rPr>
        <w:t>на от разпределението на делата.</w:t>
      </w:r>
    </w:p>
    <w:p w:rsidR="00AB7B65" w:rsidRDefault="008C4AC0" w:rsidP="00AB7B65">
      <w:pPr>
        <w:pStyle w:val="a4"/>
        <w:spacing w:line="360" w:lineRule="auto"/>
        <w:ind w:firstLine="708"/>
        <w:jc w:val="both"/>
        <w:outlineLvl w:val="6"/>
        <w:rPr>
          <w:rFonts w:ascii="Constantia" w:hAnsi="Constantia"/>
          <w:bCs/>
        </w:rPr>
      </w:pPr>
      <w:r>
        <w:rPr>
          <w:rFonts w:ascii="Constantia" w:hAnsi="Constantia"/>
          <w:bCs/>
        </w:rPr>
        <w:t>Със заповед № РД-14-247 от 24.11.2022 г. на Административния ръководител – председател на Р</w:t>
      </w:r>
      <w:r w:rsidR="00AB7B65">
        <w:rPr>
          <w:rFonts w:ascii="Constantia" w:hAnsi="Constantia"/>
          <w:bCs/>
        </w:rPr>
        <w:t>айонен съд -</w:t>
      </w:r>
      <w:r>
        <w:rPr>
          <w:rFonts w:ascii="Constantia" w:hAnsi="Constantia"/>
          <w:bCs/>
        </w:rPr>
        <w:t xml:space="preserve"> Котел</w:t>
      </w:r>
      <w:r w:rsidR="00AB7B65">
        <w:rPr>
          <w:rFonts w:ascii="Constantia" w:hAnsi="Constantia"/>
          <w:bCs/>
        </w:rPr>
        <w:t>, считано от 28.11.2022 г.</w:t>
      </w:r>
      <w:r w:rsidR="00245030">
        <w:rPr>
          <w:rFonts w:ascii="Constantia" w:hAnsi="Constantia"/>
          <w:bCs/>
        </w:rPr>
        <w:t xml:space="preserve"> се прекратява А</w:t>
      </w:r>
      <w:r>
        <w:rPr>
          <w:rFonts w:ascii="Constantia" w:hAnsi="Constantia"/>
          <w:bCs/>
        </w:rPr>
        <w:t>кт за заем</w:t>
      </w:r>
      <w:r w:rsidR="00AB7B65">
        <w:rPr>
          <w:rFonts w:ascii="Constantia" w:hAnsi="Constantia"/>
          <w:bCs/>
        </w:rPr>
        <w:t>ане на длъжност на съдия Йовка Б</w:t>
      </w:r>
      <w:r>
        <w:rPr>
          <w:rFonts w:ascii="Constantia" w:hAnsi="Constantia"/>
          <w:bCs/>
        </w:rPr>
        <w:t xml:space="preserve">ъчварова </w:t>
      </w:r>
      <w:r w:rsidR="00AB7B65">
        <w:rPr>
          <w:rFonts w:ascii="Constantia" w:hAnsi="Constantia"/>
          <w:bCs/>
        </w:rPr>
        <w:t>в РС Котел.</w:t>
      </w:r>
    </w:p>
    <w:p w:rsidR="002E6B79" w:rsidRDefault="002E6B79" w:rsidP="00AB7B65">
      <w:pPr>
        <w:pStyle w:val="a4"/>
        <w:spacing w:line="360" w:lineRule="auto"/>
        <w:ind w:firstLine="708"/>
        <w:jc w:val="both"/>
        <w:outlineLvl w:val="6"/>
        <w:rPr>
          <w:rFonts w:ascii="Constantia" w:hAnsi="Constantia"/>
          <w:bCs/>
        </w:rPr>
      </w:pPr>
      <w:r>
        <w:rPr>
          <w:rFonts w:ascii="Constantia" w:hAnsi="Constantia"/>
          <w:bCs/>
        </w:rPr>
        <w:lastRenderedPageBreak/>
        <w:t xml:space="preserve">Съдия Тодорка Цончева остава единствен </w:t>
      </w:r>
      <w:proofErr w:type="spellStart"/>
      <w:r>
        <w:rPr>
          <w:rFonts w:ascii="Constantia" w:hAnsi="Constantia"/>
          <w:bCs/>
        </w:rPr>
        <w:t>правораздаващ</w:t>
      </w:r>
      <w:proofErr w:type="spellEnd"/>
      <w:r>
        <w:rPr>
          <w:rFonts w:ascii="Constantia" w:hAnsi="Constantia"/>
          <w:bCs/>
        </w:rPr>
        <w:t xml:space="preserve"> </w:t>
      </w:r>
      <w:r w:rsidR="00732653">
        <w:rPr>
          <w:rFonts w:ascii="Constantia" w:hAnsi="Constantia"/>
          <w:bCs/>
        </w:rPr>
        <w:t xml:space="preserve">магистрат </w:t>
      </w:r>
      <w:r>
        <w:rPr>
          <w:rFonts w:ascii="Constantia" w:hAnsi="Constantia"/>
          <w:bCs/>
        </w:rPr>
        <w:t>в РС Котел</w:t>
      </w:r>
      <w:r w:rsidR="00732653">
        <w:rPr>
          <w:rFonts w:ascii="Constantia" w:hAnsi="Constantia"/>
          <w:bCs/>
        </w:rPr>
        <w:t>.</w:t>
      </w:r>
    </w:p>
    <w:p w:rsidR="002F4C2A" w:rsidRDefault="002F4C2A" w:rsidP="002F4C2A">
      <w:pPr>
        <w:pStyle w:val="a4"/>
        <w:spacing w:line="360" w:lineRule="auto"/>
        <w:ind w:firstLine="708"/>
        <w:jc w:val="both"/>
        <w:outlineLvl w:val="6"/>
        <w:rPr>
          <w:rFonts w:ascii="Constantia" w:hAnsi="Constantia"/>
          <w:bCs/>
        </w:rPr>
      </w:pPr>
      <w:r>
        <w:rPr>
          <w:rFonts w:ascii="Constantia" w:hAnsi="Constantia"/>
          <w:bCs/>
        </w:rPr>
        <w:t>Със Заповед с № РД-13-110 от 08.12.2022 г. на Административния ръководител – председател на ОС Сливен е командирована Красимира Кондова – съдия от РС Сливен, за времето  от 12.</w:t>
      </w:r>
      <w:proofErr w:type="spellStart"/>
      <w:r>
        <w:rPr>
          <w:rFonts w:ascii="Constantia" w:hAnsi="Constantia"/>
          <w:bCs/>
        </w:rPr>
        <w:t>12</w:t>
      </w:r>
      <w:proofErr w:type="spellEnd"/>
      <w:r>
        <w:rPr>
          <w:rFonts w:ascii="Constantia" w:hAnsi="Constantia"/>
          <w:bCs/>
        </w:rPr>
        <w:t xml:space="preserve">.2022 г. до 28.02.2023 г. </w:t>
      </w:r>
      <w:r w:rsidR="005A72D5">
        <w:rPr>
          <w:rFonts w:ascii="Constantia" w:hAnsi="Constantia"/>
          <w:bCs/>
        </w:rPr>
        <w:t>на освободената бройка“съдия“</w:t>
      </w:r>
      <w:r w:rsidR="005A72D5" w:rsidRPr="005A72D5">
        <w:rPr>
          <w:rFonts w:ascii="Constantia" w:hAnsi="Constantia"/>
          <w:bCs/>
        </w:rPr>
        <w:t xml:space="preserve"> </w:t>
      </w:r>
      <w:r w:rsidR="005A72D5">
        <w:rPr>
          <w:rFonts w:ascii="Constantia" w:hAnsi="Constantia"/>
          <w:bCs/>
        </w:rPr>
        <w:t>в РС Котел.</w:t>
      </w:r>
    </w:p>
    <w:p w:rsidR="009B0A14" w:rsidRDefault="009B0A14" w:rsidP="00AB7B65">
      <w:pPr>
        <w:pStyle w:val="a4"/>
        <w:spacing w:line="360" w:lineRule="auto"/>
        <w:ind w:firstLine="708"/>
        <w:jc w:val="both"/>
        <w:outlineLvl w:val="6"/>
        <w:rPr>
          <w:rFonts w:ascii="Constantia" w:hAnsi="Constantia"/>
          <w:bCs/>
        </w:rPr>
      </w:pPr>
      <w:r>
        <w:rPr>
          <w:rFonts w:ascii="Constantia" w:hAnsi="Constantia"/>
          <w:bCs/>
        </w:rPr>
        <w:t xml:space="preserve">С решение по протокол № 36 от дистанционното заседание чрез </w:t>
      </w:r>
      <w:proofErr w:type="spellStart"/>
      <w:r>
        <w:rPr>
          <w:rFonts w:ascii="Constantia" w:hAnsi="Constantia"/>
          <w:bCs/>
        </w:rPr>
        <w:t>видеоконферентна</w:t>
      </w:r>
      <w:proofErr w:type="spellEnd"/>
      <w:r>
        <w:rPr>
          <w:rFonts w:ascii="Constantia" w:hAnsi="Constantia"/>
          <w:bCs/>
        </w:rPr>
        <w:t xml:space="preserve"> връзка на Пленума на ВСС, п</w:t>
      </w:r>
      <w:r w:rsidR="00AC7CCD">
        <w:rPr>
          <w:rFonts w:ascii="Constantia" w:hAnsi="Constantia"/>
          <w:bCs/>
        </w:rPr>
        <w:t xml:space="preserve">роведено на 15 декември 2022 г., т.1.27 на основание чл.30, ал.2, т.8 от ЗСВ в </w:t>
      </w:r>
      <w:r w:rsidR="00C555DB">
        <w:rPr>
          <w:rFonts w:ascii="Constantia" w:hAnsi="Constantia"/>
          <w:bCs/>
        </w:rPr>
        <w:t>Р</w:t>
      </w:r>
      <w:r w:rsidR="00AC7CCD">
        <w:rPr>
          <w:rFonts w:ascii="Constantia" w:hAnsi="Constantia"/>
          <w:bCs/>
        </w:rPr>
        <w:t xml:space="preserve">айонен съд – </w:t>
      </w:r>
      <w:r w:rsidR="00C555DB">
        <w:rPr>
          <w:rFonts w:ascii="Constantia" w:hAnsi="Constantia"/>
          <w:bCs/>
        </w:rPr>
        <w:t>К</w:t>
      </w:r>
      <w:r w:rsidR="00AC7CCD">
        <w:rPr>
          <w:rFonts w:ascii="Constantia" w:hAnsi="Constantia"/>
          <w:bCs/>
        </w:rPr>
        <w:t>отел се разкрива 1 (една) щатна длъжност „съдия“</w:t>
      </w:r>
      <w:r w:rsidR="00C555DB">
        <w:rPr>
          <w:rFonts w:ascii="Constantia" w:hAnsi="Constantia"/>
          <w:bCs/>
        </w:rPr>
        <w:t>, считано от датата на вземане на решението.</w:t>
      </w:r>
    </w:p>
    <w:p w:rsidR="0002086F" w:rsidRDefault="0002086F" w:rsidP="00AB7B65">
      <w:pPr>
        <w:pStyle w:val="a4"/>
        <w:spacing w:line="360" w:lineRule="auto"/>
        <w:ind w:firstLine="708"/>
        <w:jc w:val="both"/>
        <w:outlineLvl w:val="6"/>
        <w:rPr>
          <w:rFonts w:ascii="Constantia" w:hAnsi="Constantia"/>
          <w:bCs/>
        </w:rPr>
      </w:pPr>
      <w:r>
        <w:rPr>
          <w:rFonts w:ascii="Constantia" w:hAnsi="Constantia"/>
          <w:bCs/>
        </w:rPr>
        <w:t>На</w:t>
      </w:r>
      <w:r w:rsidR="00C45C71">
        <w:rPr>
          <w:rFonts w:ascii="Constantia" w:hAnsi="Constantia"/>
          <w:bCs/>
        </w:rPr>
        <w:t xml:space="preserve"> основание чл.77, ал.2 от ЗСВ, </w:t>
      </w:r>
      <w:r>
        <w:rPr>
          <w:rFonts w:ascii="Constantia" w:hAnsi="Constantia"/>
          <w:bCs/>
        </w:rPr>
        <w:t>Заповед № РД-13-279</w:t>
      </w:r>
      <w:r w:rsidR="006535DB">
        <w:rPr>
          <w:rFonts w:ascii="Constantia" w:hAnsi="Constantia"/>
          <w:bCs/>
        </w:rPr>
        <w:t xml:space="preserve"> от 20</w:t>
      </w:r>
      <w:r w:rsidR="00C45C71">
        <w:rPr>
          <w:rFonts w:ascii="Constantia" w:hAnsi="Constantia"/>
          <w:bCs/>
        </w:rPr>
        <w:t>.12.2022 г. на Административния ръководител – председател на РС Котел и утвърдени</w:t>
      </w:r>
      <w:r w:rsidR="006535DB">
        <w:rPr>
          <w:rFonts w:ascii="Constantia" w:hAnsi="Constantia"/>
          <w:bCs/>
        </w:rPr>
        <w:t xml:space="preserve"> </w:t>
      </w:r>
      <w:r w:rsidR="00520E25">
        <w:rPr>
          <w:rFonts w:ascii="Constantia" w:hAnsi="Constantia"/>
          <w:bCs/>
        </w:rPr>
        <w:t xml:space="preserve"> В</w:t>
      </w:r>
      <w:r w:rsidR="0058537F">
        <w:rPr>
          <w:rFonts w:ascii="Constantia" w:hAnsi="Constantia"/>
          <w:bCs/>
        </w:rPr>
        <w:t xml:space="preserve">ътрешни правила за случайно разпределение на делата, съгласувани с Общото събрание на съдиите от Районен съд – Сливен, считано от 20.12.2022 г. в РС Котел се обособяват </w:t>
      </w:r>
      <w:r w:rsidR="00520E25">
        <w:rPr>
          <w:rFonts w:ascii="Constantia" w:hAnsi="Constantia"/>
          <w:bCs/>
        </w:rPr>
        <w:t>гражданско и наказателно отделение, като двама от съдиите ще разглеждат граждански дела, а един съдия – наказателни дела.</w:t>
      </w:r>
    </w:p>
    <w:p w:rsidR="004F06D3" w:rsidRPr="00BF41ED" w:rsidRDefault="004F06D3" w:rsidP="004F06D3">
      <w:pPr>
        <w:pStyle w:val="a4"/>
        <w:spacing w:line="360" w:lineRule="auto"/>
        <w:ind w:firstLine="708"/>
        <w:jc w:val="both"/>
        <w:outlineLvl w:val="6"/>
        <w:rPr>
          <w:rFonts w:ascii="Constantia" w:hAnsi="Constantia"/>
          <w:bCs/>
          <w:lang w:val="en-US"/>
        </w:rPr>
      </w:pPr>
      <w:r w:rsidRPr="00BF41ED">
        <w:rPr>
          <w:rFonts w:ascii="Constantia" w:hAnsi="Constantia"/>
          <w:bCs/>
        </w:rPr>
        <w:t>Щатна бройка за длъжността държавен съдебен изпълнител е заета от Радостина Кънева с юридически стаж 2</w:t>
      </w:r>
      <w:r w:rsidR="004914E2">
        <w:rPr>
          <w:rFonts w:ascii="Constantia" w:hAnsi="Constantia"/>
          <w:bCs/>
        </w:rPr>
        <w:t>2</w:t>
      </w:r>
      <w:r w:rsidRPr="00BF41ED">
        <w:rPr>
          <w:rFonts w:ascii="Constantia" w:hAnsi="Constantia"/>
          <w:bCs/>
        </w:rPr>
        <w:t xml:space="preserve"> години и 7 месеца. </w:t>
      </w:r>
    </w:p>
    <w:p w:rsidR="004F06D3" w:rsidRPr="00BF41ED" w:rsidRDefault="004F06D3" w:rsidP="004F06D3">
      <w:pPr>
        <w:pStyle w:val="a4"/>
        <w:spacing w:line="360" w:lineRule="auto"/>
        <w:ind w:firstLine="708"/>
        <w:jc w:val="both"/>
        <w:outlineLvl w:val="6"/>
        <w:rPr>
          <w:rFonts w:ascii="Constantia" w:hAnsi="Constantia"/>
          <w:bCs/>
        </w:rPr>
      </w:pPr>
      <w:r w:rsidRPr="00BF41ED">
        <w:rPr>
          <w:rFonts w:ascii="Constantia" w:hAnsi="Constantia"/>
          <w:bCs/>
        </w:rPr>
        <w:t>Съдия по вписванията е Стефка Райнова с юридически стаж от 1</w:t>
      </w:r>
      <w:r w:rsidR="004914E2">
        <w:rPr>
          <w:rFonts w:ascii="Constantia" w:hAnsi="Constantia"/>
          <w:bCs/>
        </w:rPr>
        <w:t>8</w:t>
      </w:r>
      <w:r w:rsidRPr="00BF41ED">
        <w:rPr>
          <w:rFonts w:ascii="Constantia" w:hAnsi="Constantia"/>
          <w:bCs/>
        </w:rPr>
        <w:t xml:space="preserve"> години и  7</w:t>
      </w:r>
      <w:r w:rsidRPr="00BF41ED">
        <w:rPr>
          <w:rFonts w:ascii="Constantia" w:hAnsi="Constantia"/>
          <w:bCs/>
          <w:lang w:val="en-US"/>
        </w:rPr>
        <w:t xml:space="preserve"> </w:t>
      </w:r>
      <w:r w:rsidRPr="00BF41ED">
        <w:rPr>
          <w:rFonts w:ascii="Constantia" w:hAnsi="Constantia"/>
          <w:bCs/>
        </w:rPr>
        <w:t>месеца.</w:t>
      </w:r>
    </w:p>
    <w:p w:rsidR="00DA0F10" w:rsidRDefault="007C76C3" w:rsidP="00826752">
      <w:pPr>
        <w:spacing w:line="360" w:lineRule="auto"/>
        <w:ind w:firstLine="708"/>
        <w:jc w:val="both"/>
        <w:rPr>
          <w:rFonts w:ascii="Constantia" w:hAnsi="Constantia"/>
          <w:sz w:val="24"/>
          <w:szCs w:val="24"/>
        </w:rPr>
      </w:pPr>
      <w:r>
        <w:rPr>
          <w:rFonts w:ascii="Constantia" w:hAnsi="Constantia"/>
          <w:sz w:val="24"/>
          <w:szCs w:val="24"/>
        </w:rPr>
        <w:t>С решение по протокол №</w:t>
      </w:r>
      <w:r w:rsidR="002D3E3F">
        <w:rPr>
          <w:rFonts w:ascii="Constantia" w:hAnsi="Constantia"/>
          <w:sz w:val="24"/>
          <w:szCs w:val="24"/>
        </w:rPr>
        <w:t xml:space="preserve">42 от </w:t>
      </w:r>
      <w:r w:rsidR="00756563">
        <w:rPr>
          <w:rFonts w:ascii="Constantia" w:hAnsi="Constantia"/>
          <w:sz w:val="24"/>
          <w:szCs w:val="24"/>
        </w:rPr>
        <w:t xml:space="preserve">дистанционно </w:t>
      </w:r>
      <w:r w:rsidR="002D3E3F">
        <w:rPr>
          <w:rFonts w:ascii="Constantia" w:hAnsi="Constantia"/>
          <w:sz w:val="24"/>
          <w:szCs w:val="24"/>
        </w:rPr>
        <w:t xml:space="preserve">заседание </w:t>
      </w:r>
      <w:r w:rsidR="00756563">
        <w:rPr>
          <w:rFonts w:ascii="Constantia" w:hAnsi="Constantia"/>
          <w:sz w:val="24"/>
          <w:szCs w:val="24"/>
        </w:rPr>
        <w:t xml:space="preserve">чрез </w:t>
      </w:r>
      <w:proofErr w:type="spellStart"/>
      <w:r w:rsidR="00756563">
        <w:rPr>
          <w:rFonts w:ascii="Constantia" w:hAnsi="Constantia"/>
          <w:sz w:val="24"/>
          <w:szCs w:val="24"/>
        </w:rPr>
        <w:t>видеоконферентна</w:t>
      </w:r>
      <w:proofErr w:type="spellEnd"/>
      <w:r w:rsidR="00756563">
        <w:rPr>
          <w:rFonts w:ascii="Constantia" w:hAnsi="Constantia"/>
          <w:sz w:val="24"/>
          <w:szCs w:val="24"/>
        </w:rPr>
        <w:t xml:space="preserve"> връзка </w:t>
      </w:r>
      <w:r w:rsidR="002D3E3F">
        <w:rPr>
          <w:rFonts w:ascii="Constantia" w:hAnsi="Constantia"/>
          <w:sz w:val="24"/>
          <w:szCs w:val="24"/>
        </w:rPr>
        <w:t xml:space="preserve">на СК на ВСС, проведено на 23.11.2021 г. </w:t>
      </w:r>
      <w:r>
        <w:rPr>
          <w:rFonts w:ascii="Constantia" w:hAnsi="Constantia"/>
          <w:sz w:val="24"/>
          <w:szCs w:val="24"/>
        </w:rPr>
        <w:t xml:space="preserve">в РС Котел </w:t>
      </w:r>
      <w:r w:rsidR="002D3E3F">
        <w:rPr>
          <w:rFonts w:ascii="Constantia" w:hAnsi="Constantia"/>
          <w:sz w:val="24"/>
          <w:szCs w:val="24"/>
        </w:rPr>
        <w:t xml:space="preserve">е </w:t>
      </w:r>
      <w:r>
        <w:rPr>
          <w:rFonts w:ascii="Constantia" w:hAnsi="Constantia"/>
          <w:sz w:val="24"/>
          <w:szCs w:val="24"/>
        </w:rPr>
        <w:t>разкрита 1 щатна бройка за съдебен помощник.</w:t>
      </w:r>
    </w:p>
    <w:p w:rsidR="007C76C3" w:rsidRPr="00BF41ED" w:rsidRDefault="007C76C3" w:rsidP="007C76C3">
      <w:pPr>
        <w:spacing w:line="360" w:lineRule="auto"/>
        <w:ind w:firstLine="708"/>
        <w:jc w:val="both"/>
        <w:rPr>
          <w:rFonts w:ascii="Constantia" w:hAnsi="Constantia"/>
          <w:sz w:val="24"/>
          <w:szCs w:val="24"/>
        </w:rPr>
      </w:pPr>
      <w:r w:rsidRPr="00BF41ED">
        <w:rPr>
          <w:rFonts w:ascii="Constantia" w:hAnsi="Constantia"/>
          <w:sz w:val="24"/>
          <w:szCs w:val="24"/>
        </w:rPr>
        <w:lastRenderedPageBreak/>
        <w:t>Със Заповед № РД-13-</w:t>
      </w:r>
      <w:r w:rsidR="00756563">
        <w:rPr>
          <w:rFonts w:ascii="Constantia" w:hAnsi="Constantia"/>
          <w:sz w:val="24"/>
          <w:szCs w:val="24"/>
        </w:rPr>
        <w:t xml:space="preserve"> 266</w:t>
      </w:r>
      <w:r w:rsidRPr="00BF41ED">
        <w:rPr>
          <w:rFonts w:ascii="Constantia" w:hAnsi="Constantia"/>
          <w:sz w:val="24"/>
          <w:szCs w:val="24"/>
        </w:rPr>
        <w:t xml:space="preserve"> от 0</w:t>
      </w:r>
      <w:r w:rsidR="00565917">
        <w:rPr>
          <w:rFonts w:ascii="Constantia" w:hAnsi="Constantia"/>
          <w:sz w:val="24"/>
          <w:szCs w:val="24"/>
        </w:rPr>
        <w:t>3</w:t>
      </w:r>
      <w:r w:rsidRPr="00BF41ED">
        <w:rPr>
          <w:rFonts w:ascii="Constantia" w:hAnsi="Constantia"/>
          <w:sz w:val="24"/>
          <w:szCs w:val="24"/>
        </w:rPr>
        <w:t>.</w:t>
      </w:r>
      <w:r w:rsidR="00565917">
        <w:rPr>
          <w:rFonts w:ascii="Constantia" w:hAnsi="Constantia"/>
          <w:sz w:val="24"/>
          <w:szCs w:val="24"/>
        </w:rPr>
        <w:t>12</w:t>
      </w:r>
      <w:r w:rsidRPr="00BF41ED">
        <w:rPr>
          <w:rFonts w:ascii="Constantia" w:hAnsi="Constantia"/>
          <w:sz w:val="24"/>
          <w:szCs w:val="24"/>
        </w:rPr>
        <w:t xml:space="preserve">.2021 г. на Административен ръководител – председател на РС Котел, е обявен конкурс за заемане на 1 (една) щатна бройка за длъжността „Съдебен </w:t>
      </w:r>
      <w:r w:rsidR="00565917">
        <w:rPr>
          <w:rFonts w:ascii="Constantia" w:hAnsi="Constantia"/>
          <w:sz w:val="24"/>
          <w:szCs w:val="24"/>
        </w:rPr>
        <w:t>помощник</w:t>
      </w:r>
      <w:r w:rsidRPr="00BF41ED">
        <w:rPr>
          <w:rFonts w:ascii="Constantia" w:hAnsi="Constantia"/>
          <w:sz w:val="24"/>
          <w:szCs w:val="24"/>
        </w:rPr>
        <w:t>“.</w:t>
      </w:r>
    </w:p>
    <w:p w:rsidR="00B03238" w:rsidRDefault="00B03238" w:rsidP="00B03238">
      <w:pPr>
        <w:spacing w:line="360" w:lineRule="auto"/>
        <w:ind w:firstLine="708"/>
        <w:jc w:val="both"/>
        <w:rPr>
          <w:rFonts w:ascii="Constantia" w:hAnsi="Constantia"/>
          <w:sz w:val="24"/>
          <w:szCs w:val="24"/>
        </w:rPr>
      </w:pPr>
      <w:r w:rsidRPr="00BF41ED">
        <w:rPr>
          <w:rFonts w:ascii="Constantia" w:hAnsi="Constantia"/>
          <w:sz w:val="24"/>
          <w:szCs w:val="24"/>
        </w:rPr>
        <w:t xml:space="preserve">Конкурсът на длъжността съдебен </w:t>
      </w:r>
      <w:r w:rsidR="00565917">
        <w:rPr>
          <w:rFonts w:ascii="Constantia" w:hAnsi="Constantia"/>
          <w:sz w:val="24"/>
          <w:szCs w:val="24"/>
        </w:rPr>
        <w:t>помощник</w:t>
      </w:r>
      <w:r w:rsidRPr="00BF41ED">
        <w:rPr>
          <w:rFonts w:ascii="Constantia" w:hAnsi="Constantia"/>
          <w:sz w:val="24"/>
          <w:szCs w:val="24"/>
        </w:rPr>
        <w:t xml:space="preserve"> е</w:t>
      </w:r>
      <w:r w:rsidR="004A4A18" w:rsidRPr="00BF41ED">
        <w:rPr>
          <w:rFonts w:ascii="Constantia" w:hAnsi="Constantia"/>
          <w:sz w:val="24"/>
          <w:szCs w:val="24"/>
        </w:rPr>
        <w:t xml:space="preserve"> проведен на </w:t>
      </w:r>
      <w:r w:rsidR="00630E1C">
        <w:rPr>
          <w:rFonts w:ascii="Constantia" w:hAnsi="Constantia"/>
          <w:sz w:val="24"/>
          <w:szCs w:val="24"/>
        </w:rPr>
        <w:t>21</w:t>
      </w:r>
      <w:r w:rsidRPr="00BF41ED">
        <w:rPr>
          <w:rFonts w:ascii="Constantia" w:hAnsi="Constantia"/>
          <w:sz w:val="24"/>
          <w:szCs w:val="24"/>
        </w:rPr>
        <w:t>.0</w:t>
      </w:r>
      <w:r w:rsidR="00630E1C">
        <w:rPr>
          <w:rFonts w:ascii="Constantia" w:hAnsi="Constantia"/>
          <w:sz w:val="24"/>
          <w:szCs w:val="24"/>
        </w:rPr>
        <w:t>2</w:t>
      </w:r>
      <w:r w:rsidRPr="00BF41ED">
        <w:rPr>
          <w:rFonts w:ascii="Constantia" w:hAnsi="Constantia"/>
          <w:sz w:val="24"/>
          <w:szCs w:val="24"/>
        </w:rPr>
        <w:t>.202</w:t>
      </w:r>
      <w:r w:rsidR="00630E1C">
        <w:rPr>
          <w:rFonts w:ascii="Constantia" w:hAnsi="Constantia"/>
          <w:sz w:val="24"/>
          <w:szCs w:val="24"/>
        </w:rPr>
        <w:t>2</w:t>
      </w:r>
      <w:r w:rsidRPr="00BF41ED">
        <w:rPr>
          <w:rFonts w:ascii="Constantia" w:hAnsi="Constantia"/>
          <w:sz w:val="24"/>
          <w:szCs w:val="24"/>
        </w:rPr>
        <w:t xml:space="preserve"> г. На основание чл.144, ал.</w:t>
      </w:r>
      <w:r w:rsidR="00A74CD7">
        <w:rPr>
          <w:rFonts w:ascii="Constantia" w:hAnsi="Constantia"/>
          <w:sz w:val="24"/>
          <w:szCs w:val="24"/>
        </w:rPr>
        <w:t>2</w:t>
      </w:r>
      <w:r w:rsidRPr="00BF41ED">
        <w:rPr>
          <w:rFonts w:ascii="Constantia" w:hAnsi="Constantia"/>
          <w:sz w:val="24"/>
          <w:szCs w:val="24"/>
        </w:rPr>
        <w:t xml:space="preserve"> от ПАС беше извършено класиране на явилите се </w:t>
      </w:r>
      <w:r w:rsidR="008377F5">
        <w:rPr>
          <w:rFonts w:ascii="Constantia" w:hAnsi="Constantia"/>
          <w:sz w:val="24"/>
          <w:szCs w:val="24"/>
        </w:rPr>
        <w:t>петима</w:t>
      </w:r>
      <w:r w:rsidRPr="00BF41ED">
        <w:rPr>
          <w:rFonts w:ascii="Constantia" w:hAnsi="Constantia"/>
          <w:sz w:val="24"/>
          <w:szCs w:val="24"/>
        </w:rPr>
        <w:t xml:space="preserve"> кандидати. С класирания на първо място кандидат </w:t>
      </w:r>
      <w:r w:rsidR="00A74CD7">
        <w:rPr>
          <w:rFonts w:ascii="Constantia" w:hAnsi="Constantia"/>
          <w:sz w:val="24"/>
          <w:szCs w:val="24"/>
        </w:rPr>
        <w:t xml:space="preserve">Мария Вангелова </w:t>
      </w:r>
      <w:proofErr w:type="spellStart"/>
      <w:r w:rsidR="00A74CD7">
        <w:rPr>
          <w:rFonts w:ascii="Constantia" w:hAnsi="Constantia"/>
          <w:sz w:val="24"/>
          <w:szCs w:val="24"/>
        </w:rPr>
        <w:t>Грунова</w:t>
      </w:r>
      <w:proofErr w:type="spellEnd"/>
      <w:r w:rsidR="00A74CD7">
        <w:rPr>
          <w:rFonts w:ascii="Constantia" w:hAnsi="Constantia"/>
          <w:sz w:val="24"/>
          <w:szCs w:val="24"/>
        </w:rPr>
        <w:t xml:space="preserve"> </w:t>
      </w:r>
      <w:r w:rsidR="004A4A18" w:rsidRPr="00BF41ED">
        <w:rPr>
          <w:rFonts w:ascii="Constantia" w:hAnsi="Constantia"/>
          <w:sz w:val="24"/>
          <w:szCs w:val="24"/>
        </w:rPr>
        <w:t>е сключен трудов договор и същата</w:t>
      </w:r>
      <w:r w:rsidRPr="00BF41ED">
        <w:rPr>
          <w:rFonts w:ascii="Constantia" w:hAnsi="Constantia"/>
          <w:sz w:val="24"/>
          <w:szCs w:val="24"/>
        </w:rPr>
        <w:t xml:space="preserve"> е в</w:t>
      </w:r>
      <w:r w:rsidR="00A74CD7">
        <w:rPr>
          <w:rFonts w:ascii="Constantia" w:hAnsi="Constantia"/>
          <w:sz w:val="24"/>
          <w:szCs w:val="24"/>
        </w:rPr>
        <w:t>стъпила в длъжност, считано от 01</w:t>
      </w:r>
      <w:r w:rsidRPr="00BF41ED">
        <w:rPr>
          <w:rFonts w:ascii="Constantia" w:hAnsi="Constantia"/>
          <w:sz w:val="24"/>
          <w:szCs w:val="24"/>
        </w:rPr>
        <w:t>.0</w:t>
      </w:r>
      <w:r w:rsidR="00A74CD7">
        <w:rPr>
          <w:rFonts w:ascii="Constantia" w:hAnsi="Constantia"/>
          <w:sz w:val="24"/>
          <w:szCs w:val="24"/>
        </w:rPr>
        <w:t>3</w:t>
      </w:r>
      <w:r w:rsidRPr="00BF41ED">
        <w:rPr>
          <w:rFonts w:ascii="Constantia" w:hAnsi="Constantia"/>
          <w:sz w:val="24"/>
          <w:szCs w:val="24"/>
        </w:rPr>
        <w:t>.202</w:t>
      </w:r>
      <w:r w:rsidR="00A74CD7">
        <w:rPr>
          <w:rFonts w:ascii="Constantia" w:hAnsi="Constantia"/>
          <w:sz w:val="24"/>
          <w:szCs w:val="24"/>
        </w:rPr>
        <w:t>2</w:t>
      </w:r>
      <w:r w:rsidRPr="00BF41ED">
        <w:rPr>
          <w:rFonts w:ascii="Constantia" w:hAnsi="Constantia"/>
          <w:sz w:val="24"/>
          <w:szCs w:val="24"/>
        </w:rPr>
        <w:t xml:space="preserve"> г.</w:t>
      </w:r>
    </w:p>
    <w:p w:rsidR="009939AD" w:rsidRDefault="009939AD" w:rsidP="009939AD">
      <w:pPr>
        <w:pStyle w:val="a4"/>
        <w:spacing w:line="360" w:lineRule="auto"/>
        <w:ind w:firstLine="708"/>
        <w:jc w:val="both"/>
        <w:outlineLvl w:val="6"/>
        <w:rPr>
          <w:rFonts w:ascii="Constantia" w:hAnsi="Constantia" w:cs="Arial"/>
        </w:rPr>
      </w:pPr>
      <w:r>
        <w:rPr>
          <w:rFonts w:ascii="Constantia" w:hAnsi="Constantia"/>
        </w:rPr>
        <w:t>Н</w:t>
      </w:r>
      <w:r w:rsidRPr="000B3BDD">
        <w:rPr>
          <w:rFonts w:ascii="Constantia" w:hAnsi="Constantia"/>
        </w:rPr>
        <w:t>а 16.12.2021 г. отново бе изпратено искане до ВСС от Административния ръководител – председател на РС Котел, за даване съгласие за увеличаване на щатната бройка от 0.5 ( половин) на 1 ( една) цяла щатна бройка. Като основен мотив, бе посочено, че във връзка с внедряването на ЕИСС и съпътстващите я проблеми, както и с</w:t>
      </w:r>
      <w:r w:rsidRPr="000B3BDD">
        <w:rPr>
          <w:rFonts w:ascii="Constantia" w:hAnsi="Constantia" w:cs="Arial"/>
        </w:rPr>
        <w:t xml:space="preserve"> активното въвеждане на инструментите на е-правосъдие се увеличават и задълженията на системния администратор за техническа и компютърна помощ на съдиите и служителите за бързо и квалифицирано съдействие при обработване на съдебните актове и книжа в е-среда. Измененията в процесуалните закони дадоха възможност за провеждане на разпити и изслушване на свидетели дистанционно чрез </w:t>
      </w:r>
      <w:proofErr w:type="spellStart"/>
      <w:r w:rsidRPr="000B3BDD">
        <w:rPr>
          <w:rFonts w:ascii="Constantia" w:hAnsi="Constantia" w:cs="Arial"/>
        </w:rPr>
        <w:t>видеоконферетнта</w:t>
      </w:r>
      <w:proofErr w:type="spellEnd"/>
      <w:r w:rsidRPr="000B3BDD">
        <w:rPr>
          <w:rFonts w:ascii="Constantia" w:hAnsi="Constantia" w:cs="Arial"/>
        </w:rPr>
        <w:t xml:space="preserve"> връзка, което налага присъствието на системния администратор през цялото време на провеждане на съдебната процедура.</w:t>
      </w:r>
    </w:p>
    <w:p w:rsidR="009939AD" w:rsidRDefault="009939AD" w:rsidP="009939AD">
      <w:pPr>
        <w:pStyle w:val="a4"/>
        <w:spacing w:line="360" w:lineRule="auto"/>
        <w:ind w:firstLine="708"/>
        <w:jc w:val="both"/>
        <w:outlineLvl w:val="6"/>
        <w:rPr>
          <w:rFonts w:ascii="Constantia" w:hAnsi="Constantia" w:cs="Arial"/>
        </w:rPr>
      </w:pPr>
      <w:r>
        <w:rPr>
          <w:rFonts w:ascii="Constantia" w:hAnsi="Constantia" w:cs="Arial"/>
        </w:rPr>
        <w:t xml:space="preserve">С решение по протокол № </w:t>
      </w:r>
      <w:r w:rsidR="000715CD">
        <w:rPr>
          <w:rFonts w:ascii="Constantia" w:hAnsi="Constantia" w:cs="Arial"/>
        </w:rPr>
        <w:t xml:space="preserve">7, т.20 от заседание на СК на ВСС, проведено та 22.02.2022 г. </w:t>
      </w:r>
      <w:r w:rsidR="002E5AE4">
        <w:rPr>
          <w:rFonts w:ascii="Constantia" w:hAnsi="Constantia" w:cs="Arial"/>
        </w:rPr>
        <w:t>се разкри 0.5 (половин ) щатна бройка за длъжността „системен администратор“ по щата на РС Котел.</w:t>
      </w:r>
    </w:p>
    <w:p w:rsidR="004E63EF" w:rsidRPr="00BF41ED" w:rsidRDefault="0058117F" w:rsidP="00C02BA9">
      <w:pPr>
        <w:pStyle w:val="a4"/>
        <w:spacing w:line="360" w:lineRule="auto"/>
        <w:ind w:firstLine="708"/>
        <w:jc w:val="both"/>
        <w:outlineLvl w:val="6"/>
        <w:rPr>
          <w:rFonts w:ascii="Constantia" w:hAnsi="Constantia"/>
        </w:rPr>
      </w:pPr>
      <w:r>
        <w:rPr>
          <w:rFonts w:ascii="Constantia" w:hAnsi="Constantia" w:cs="Arial"/>
        </w:rPr>
        <w:t>Със заповед № РД-13-42 от 01.03.2022 г. на Административния ръководител –</w:t>
      </w:r>
      <w:r w:rsidR="001833B2">
        <w:rPr>
          <w:rFonts w:ascii="Constantia" w:hAnsi="Constantia" w:cs="Arial"/>
        </w:rPr>
        <w:t xml:space="preserve"> председ</w:t>
      </w:r>
      <w:r>
        <w:rPr>
          <w:rFonts w:ascii="Constantia" w:hAnsi="Constantia" w:cs="Arial"/>
        </w:rPr>
        <w:t xml:space="preserve">ател на РС </w:t>
      </w:r>
      <w:r w:rsidR="001833B2">
        <w:rPr>
          <w:rFonts w:ascii="Constantia" w:hAnsi="Constantia" w:cs="Arial"/>
        </w:rPr>
        <w:t>К</w:t>
      </w:r>
      <w:r>
        <w:rPr>
          <w:rFonts w:ascii="Constantia" w:hAnsi="Constantia" w:cs="Arial"/>
        </w:rPr>
        <w:t xml:space="preserve">отел </w:t>
      </w:r>
      <w:r w:rsidR="00775DD9">
        <w:rPr>
          <w:rFonts w:ascii="Constantia" w:hAnsi="Constantia" w:cs="Arial"/>
        </w:rPr>
        <w:t xml:space="preserve">, считано от 01.03.2022 г. </w:t>
      </w:r>
      <w:r w:rsidR="001833B2">
        <w:rPr>
          <w:rFonts w:ascii="Constantia" w:hAnsi="Constantia" w:cs="Arial"/>
        </w:rPr>
        <w:t xml:space="preserve">системния администратор Илия Зидаров </w:t>
      </w:r>
      <w:r w:rsidR="0091227E">
        <w:rPr>
          <w:rFonts w:ascii="Constantia" w:hAnsi="Constantia" w:cs="Arial"/>
        </w:rPr>
        <w:t xml:space="preserve">е </w:t>
      </w:r>
      <w:r w:rsidR="00E93C23">
        <w:rPr>
          <w:rFonts w:ascii="Constantia" w:hAnsi="Constantia" w:cs="Arial"/>
        </w:rPr>
        <w:t>назначен на цяла щатна бройка.</w:t>
      </w:r>
    </w:p>
    <w:p w:rsidR="000715CD" w:rsidRPr="00BF41ED" w:rsidRDefault="000715CD" w:rsidP="000715CD">
      <w:pPr>
        <w:pStyle w:val="a4"/>
        <w:spacing w:line="360" w:lineRule="auto"/>
        <w:ind w:firstLine="708"/>
        <w:jc w:val="both"/>
        <w:outlineLvl w:val="6"/>
        <w:rPr>
          <w:rFonts w:ascii="Constantia" w:hAnsi="Constantia"/>
        </w:rPr>
      </w:pPr>
      <w:r w:rsidRPr="00BF41ED">
        <w:rPr>
          <w:rFonts w:ascii="Constantia" w:hAnsi="Constantia"/>
        </w:rPr>
        <w:lastRenderedPageBreak/>
        <w:t>През 202</w:t>
      </w:r>
      <w:r>
        <w:rPr>
          <w:rFonts w:ascii="Constantia" w:hAnsi="Constantia"/>
        </w:rPr>
        <w:t>2</w:t>
      </w:r>
      <w:r w:rsidRPr="00BF41ED">
        <w:rPr>
          <w:rFonts w:ascii="Constantia" w:hAnsi="Constantia"/>
        </w:rPr>
        <w:t xml:space="preserve"> г. в РС Котел са работили 1</w:t>
      </w:r>
      <w:r>
        <w:rPr>
          <w:rFonts w:ascii="Constantia" w:hAnsi="Constantia"/>
        </w:rPr>
        <w:t>3</w:t>
      </w:r>
      <w:r w:rsidRPr="00BF41ED">
        <w:rPr>
          <w:rFonts w:ascii="Constantia" w:hAnsi="Constantia"/>
        </w:rPr>
        <w:t xml:space="preserve"> служители ( </w:t>
      </w:r>
      <w:r>
        <w:rPr>
          <w:rFonts w:ascii="Constantia" w:hAnsi="Constantia"/>
        </w:rPr>
        <w:t>13</w:t>
      </w:r>
      <w:r w:rsidRPr="00BF41ED">
        <w:rPr>
          <w:rFonts w:ascii="Constantia" w:hAnsi="Constantia"/>
        </w:rPr>
        <w:t xml:space="preserve"> щатни бройки) . По щат те са разпределени, както следва: </w:t>
      </w:r>
    </w:p>
    <w:p w:rsidR="000715CD" w:rsidRPr="00BF41ED" w:rsidRDefault="000715CD" w:rsidP="000715CD">
      <w:pPr>
        <w:shd w:val="clear" w:color="auto" w:fill="FFFFFF"/>
        <w:spacing w:line="360" w:lineRule="auto"/>
        <w:ind w:left="5" w:firstLine="715"/>
        <w:jc w:val="both"/>
        <w:rPr>
          <w:rFonts w:ascii="Constantia" w:hAnsi="Constantia"/>
          <w:sz w:val="24"/>
          <w:szCs w:val="24"/>
          <w:u w:val="single"/>
        </w:rPr>
      </w:pPr>
      <w:r w:rsidRPr="00BF41ED">
        <w:rPr>
          <w:rFonts w:ascii="Constantia" w:hAnsi="Constantia"/>
          <w:sz w:val="24"/>
          <w:szCs w:val="24"/>
          <w:u w:val="single"/>
        </w:rPr>
        <w:t>Администрация:</w:t>
      </w:r>
    </w:p>
    <w:p w:rsidR="000715CD" w:rsidRPr="00BF41ED" w:rsidRDefault="000715CD" w:rsidP="000715CD">
      <w:pPr>
        <w:pStyle w:val="a3"/>
        <w:widowControl w:val="0"/>
        <w:numPr>
          <w:ilvl w:val="0"/>
          <w:numId w:val="1"/>
        </w:numPr>
        <w:shd w:val="clear" w:color="auto" w:fill="FFFFFF"/>
        <w:autoSpaceDE w:val="0"/>
        <w:autoSpaceDN w:val="0"/>
        <w:adjustRightInd w:val="0"/>
        <w:spacing w:after="0" w:line="360" w:lineRule="auto"/>
        <w:jc w:val="both"/>
        <w:rPr>
          <w:rFonts w:ascii="Constantia" w:hAnsi="Constantia" w:cs="Times New Roman"/>
          <w:sz w:val="24"/>
          <w:szCs w:val="24"/>
        </w:rPr>
      </w:pPr>
      <w:r w:rsidRPr="00BF41ED">
        <w:rPr>
          <w:rFonts w:ascii="Constantia" w:hAnsi="Constantia" w:cs="Times New Roman"/>
          <w:b/>
          <w:sz w:val="24"/>
          <w:szCs w:val="24"/>
        </w:rPr>
        <w:t xml:space="preserve">Ръководни длъжности </w:t>
      </w:r>
      <w:r w:rsidRPr="00BF41ED">
        <w:rPr>
          <w:rFonts w:ascii="Constantia" w:hAnsi="Constantia" w:cs="Times New Roman"/>
          <w:sz w:val="24"/>
          <w:szCs w:val="24"/>
        </w:rPr>
        <w:t xml:space="preserve">- административен секретар – 1 бр. и главен счетоводител – 1 бр., </w:t>
      </w:r>
    </w:p>
    <w:p w:rsidR="000715CD" w:rsidRPr="00BF41ED" w:rsidRDefault="000715CD" w:rsidP="000715CD">
      <w:pPr>
        <w:pStyle w:val="a3"/>
        <w:widowControl w:val="0"/>
        <w:numPr>
          <w:ilvl w:val="0"/>
          <w:numId w:val="1"/>
        </w:numPr>
        <w:shd w:val="clear" w:color="auto" w:fill="FFFFFF"/>
        <w:autoSpaceDE w:val="0"/>
        <w:autoSpaceDN w:val="0"/>
        <w:adjustRightInd w:val="0"/>
        <w:spacing w:after="0" w:line="360" w:lineRule="auto"/>
        <w:jc w:val="both"/>
        <w:rPr>
          <w:rFonts w:ascii="Constantia" w:hAnsi="Constantia" w:cs="Times New Roman"/>
          <w:sz w:val="24"/>
          <w:szCs w:val="24"/>
        </w:rPr>
      </w:pPr>
      <w:r w:rsidRPr="00BF41ED">
        <w:rPr>
          <w:rFonts w:ascii="Constantia" w:hAnsi="Constantia" w:cs="Times New Roman"/>
          <w:b/>
          <w:sz w:val="24"/>
          <w:szCs w:val="24"/>
        </w:rPr>
        <w:t>Специализирана администрация</w:t>
      </w:r>
      <w:r w:rsidRPr="00BF41ED">
        <w:rPr>
          <w:rFonts w:ascii="Constantia" w:hAnsi="Constantia" w:cs="Times New Roman"/>
          <w:sz w:val="24"/>
          <w:szCs w:val="24"/>
        </w:rPr>
        <w:t xml:space="preserve"> – </w:t>
      </w:r>
      <w:r>
        <w:rPr>
          <w:rFonts w:ascii="Constantia" w:hAnsi="Constantia" w:cs="Times New Roman"/>
          <w:sz w:val="24"/>
          <w:szCs w:val="24"/>
        </w:rPr>
        <w:t xml:space="preserve">съдебен помощник, </w:t>
      </w:r>
      <w:r w:rsidRPr="00BF41ED">
        <w:rPr>
          <w:rFonts w:ascii="Constantia" w:hAnsi="Constantia" w:cs="Times New Roman"/>
          <w:sz w:val="24"/>
          <w:szCs w:val="24"/>
        </w:rPr>
        <w:t>двама съдебни деловодител</w:t>
      </w:r>
      <w:r w:rsidR="007F4E78">
        <w:rPr>
          <w:rFonts w:ascii="Constantia" w:hAnsi="Constantia" w:cs="Times New Roman"/>
          <w:sz w:val="24"/>
          <w:szCs w:val="24"/>
        </w:rPr>
        <w:t>и</w:t>
      </w:r>
      <w:r w:rsidRPr="00BF41ED">
        <w:rPr>
          <w:rFonts w:ascii="Constantia" w:hAnsi="Constantia" w:cs="Times New Roman"/>
          <w:sz w:val="24"/>
          <w:szCs w:val="24"/>
        </w:rPr>
        <w:t xml:space="preserve"> – граждански и наказателни дела, двама съдебни секретари, един съдебен секретар СИС, един съдебен архивар, изпълняващ функциите и на  завеждащ „Бюро съдимост“, един </w:t>
      </w:r>
      <w:proofErr w:type="spellStart"/>
      <w:r w:rsidRPr="00BF41ED">
        <w:rPr>
          <w:rFonts w:ascii="Constantia" w:hAnsi="Constantia" w:cs="Times New Roman"/>
          <w:sz w:val="24"/>
          <w:szCs w:val="24"/>
        </w:rPr>
        <w:t>призовкар</w:t>
      </w:r>
      <w:proofErr w:type="spellEnd"/>
      <w:r w:rsidRPr="00BF41ED">
        <w:rPr>
          <w:rFonts w:ascii="Constantia" w:hAnsi="Constantia" w:cs="Times New Roman"/>
          <w:sz w:val="24"/>
          <w:szCs w:val="24"/>
        </w:rPr>
        <w:t xml:space="preserve">. </w:t>
      </w:r>
    </w:p>
    <w:p w:rsidR="000715CD" w:rsidRPr="00BF41ED" w:rsidRDefault="000715CD" w:rsidP="000715CD">
      <w:pPr>
        <w:pStyle w:val="a3"/>
        <w:widowControl w:val="0"/>
        <w:numPr>
          <w:ilvl w:val="0"/>
          <w:numId w:val="1"/>
        </w:numPr>
        <w:shd w:val="clear" w:color="auto" w:fill="FFFFFF"/>
        <w:autoSpaceDE w:val="0"/>
        <w:autoSpaceDN w:val="0"/>
        <w:adjustRightInd w:val="0"/>
        <w:spacing w:after="0" w:line="360" w:lineRule="auto"/>
        <w:jc w:val="both"/>
        <w:rPr>
          <w:rFonts w:ascii="Constantia" w:hAnsi="Constantia" w:cs="Times New Roman"/>
          <w:b/>
          <w:sz w:val="24"/>
          <w:szCs w:val="24"/>
        </w:rPr>
      </w:pPr>
      <w:r w:rsidRPr="00BF41ED">
        <w:rPr>
          <w:rFonts w:ascii="Constantia" w:hAnsi="Constantia" w:cs="Times New Roman"/>
          <w:b/>
          <w:sz w:val="24"/>
          <w:szCs w:val="24"/>
        </w:rPr>
        <w:t>Обща администрация:</w:t>
      </w:r>
    </w:p>
    <w:p w:rsidR="000715CD" w:rsidRPr="00BF41ED" w:rsidRDefault="000715CD" w:rsidP="000715CD">
      <w:pPr>
        <w:pStyle w:val="a3"/>
        <w:shd w:val="clear" w:color="auto" w:fill="FFFFFF"/>
        <w:spacing w:line="360" w:lineRule="auto"/>
        <w:ind w:left="1080"/>
        <w:jc w:val="both"/>
        <w:rPr>
          <w:rFonts w:ascii="Constantia" w:hAnsi="Constantia" w:cs="Times New Roman"/>
          <w:sz w:val="24"/>
          <w:szCs w:val="24"/>
        </w:rPr>
      </w:pPr>
      <w:r w:rsidRPr="00BF41ED">
        <w:rPr>
          <w:rFonts w:ascii="Constantia" w:hAnsi="Constantia" w:cs="Times New Roman"/>
          <w:sz w:val="24"/>
          <w:szCs w:val="24"/>
        </w:rPr>
        <w:t xml:space="preserve">Експертни длъжности – системен администратор </w:t>
      </w:r>
      <w:r w:rsidR="00647706">
        <w:rPr>
          <w:rFonts w:ascii="Constantia" w:hAnsi="Constantia" w:cs="Times New Roman"/>
          <w:sz w:val="24"/>
          <w:szCs w:val="24"/>
        </w:rPr>
        <w:t>– 1 бр.</w:t>
      </w:r>
    </w:p>
    <w:p w:rsidR="000715CD" w:rsidRPr="00BF41ED" w:rsidRDefault="000715CD" w:rsidP="000715CD">
      <w:pPr>
        <w:pStyle w:val="a3"/>
        <w:shd w:val="clear" w:color="auto" w:fill="FFFFFF"/>
        <w:spacing w:line="360" w:lineRule="auto"/>
        <w:ind w:left="1080"/>
        <w:jc w:val="both"/>
        <w:rPr>
          <w:rFonts w:ascii="Constantia" w:hAnsi="Constantia" w:cs="Times New Roman"/>
          <w:sz w:val="24"/>
          <w:szCs w:val="24"/>
        </w:rPr>
      </w:pPr>
      <w:r w:rsidRPr="00BF41ED">
        <w:rPr>
          <w:rFonts w:ascii="Constantia" w:hAnsi="Constantia" w:cs="Times New Roman"/>
          <w:sz w:val="24"/>
          <w:szCs w:val="24"/>
        </w:rPr>
        <w:t>Технически длъжности -   работник поддръжка сгради – 1 бр. и чистач – 1 бр.</w:t>
      </w:r>
    </w:p>
    <w:p w:rsidR="000715CD" w:rsidRPr="00BF41ED" w:rsidRDefault="000715CD" w:rsidP="000715CD">
      <w:pPr>
        <w:shd w:val="clear" w:color="auto" w:fill="FFFFFF"/>
        <w:spacing w:line="360" w:lineRule="auto"/>
        <w:ind w:left="5" w:firstLine="715"/>
        <w:jc w:val="both"/>
        <w:rPr>
          <w:rFonts w:ascii="Constantia" w:hAnsi="Constantia"/>
          <w:sz w:val="24"/>
          <w:szCs w:val="24"/>
        </w:rPr>
      </w:pPr>
      <w:r w:rsidRPr="00BF41ED">
        <w:rPr>
          <w:rFonts w:ascii="Constantia" w:hAnsi="Constantia"/>
          <w:sz w:val="24"/>
          <w:szCs w:val="24"/>
        </w:rPr>
        <w:t>В Специализираната администрация влизат следните служби: Съдебно деловодство“, „Съдебни секретари“, „Архив“, „Връчване на призовки и съдебни книжа“.</w:t>
      </w:r>
    </w:p>
    <w:p w:rsidR="000715CD" w:rsidRPr="00BF41ED" w:rsidRDefault="000715CD" w:rsidP="000715CD">
      <w:pPr>
        <w:shd w:val="clear" w:color="auto" w:fill="FFFFFF"/>
        <w:spacing w:line="360" w:lineRule="auto"/>
        <w:ind w:left="5" w:firstLine="715"/>
        <w:jc w:val="both"/>
        <w:rPr>
          <w:rFonts w:ascii="Constantia" w:hAnsi="Constantia"/>
          <w:sz w:val="24"/>
          <w:szCs w:val="24"/>
        </w:rPr>
      </w:pPr>
      <w:r w:rsidRPr="00BF41ED">
        <w:rPr>
          <w:rFonts w:ascii="Constantia" w:hAnsi="Constantia"/>
          <w:sz w:val="24"/>
          <w:szCs w:val="24"/>
        </w:rPr>
        <w:t>Административният секретар, освен задълженията си по чл.10, ал.1 и ал.2 от ПАС, изпълнява и функциите на съдебен администратор, касиер и служител по сигурността на информацията</w:t>
      </w:r>
    </w:p>
    <w:p w:rsidR="000715CD" w:rsidRPr="00BF41ED" w:rsidRDefault="000715CD" w:rsidP="000715CD">
      <w:pPr>
        <w:shd w:val="clear" w:color="auto" w:fill="FFFFFF"/>
        <w:spacing w:line="360" w:lineRule="auto"/>
        <w:ind w:left="5" w:firstLine="715"/>
        <w:jc w:val="both"/>
        <w:rPr>
          <w:rFonts w:ascii="Constantia" w:hAnsi="Constantia"/>
          <w:sz w:val="24"/>
          <w:szCs w:val="24"/>
        </w:rPr>
      </w:pPr>
      <w:r w:rsidRPr="00BF41ED">
        <w:rPr>
          <w:rFonts w:ascii="Constantia" w:hAnsi="Constantia"/>
          <w:sz w:val="24"/>
          <w:szCs w:val="24"/>
        </w:rPr>
        <w:t>Съдебният деловодител граждански дела изпълнява функциите и на  завеждащ регистратура класифицирана информация.</w:t>
      </w:r>
    </w:p>
    <w:p w:rsidR="000715CD" w:rsidRPr="00BF41ED" w:rsidRDefault="000715CD" w:rsidP="000715CD">
      <w:pPr>
        <w:shd w:val="clear" w:color="auto" w:fill="FFFFFF"/>
        <w:spacing w:line="360" w:lineRule="auto"/>
        <w:ind w:left="5" w:firstLine="715"/>
        <w:jc w:val="both"/>
        <w:rPr>
          <w:rFonts w:ascii="Constantia" w:hAnsi="Constantia"/>
          <w:sz w:val="24"/>
          <w:szCs w:val="24"/>
        </w:rPr>
      </w:pPr>
      <w:r w:rsidRPr="00BF41ED">
        <w:rPr>
          <w:rFonts w:ascii="Constantia" w:hAnsi="Constantia"/>
          <w:sz w:val="24"/>
          <w:szCs w:val="24"/>
        </w:rPr>
        <w:t xml:space="preserve">Съдебният </w:t>
      </w:r>
      <w:r>
        <w:rPr>
          <w:rFonts w:ascii="Constantia" w:hAnsi="Constantia"/>
          <w:sz w:val="24"/>
          <w:szCs w:val="24"/>
        </w:rPr>
        <w:t>архивар</w:t>
      </w:r>
      <w:r w:rsidRPr="00BF41ED">
        <w:rPr>
          <w:rFonts w:ascii="Constantia" w:hAnsi="Constantia"/>
          <w:sz w:val="24"/>
          <w:szCs w:val="24"/>
        </w:rPr>
        <w:t xml:space="preserve"> изпълнява функциите и на  зам. завеждащ регистратура класифицирана информация</w:t>
      </w:r>
      <w:r w:rsidR="00C26CF3">
        <w:rPr>
          <w:rFonts w:ascii="Constantia" w:hAnsi="Constantia"/>
          <w:sz w:val="24"/>
          <w:szCs w:val="24"/>
        </w:rPr>
        <w:t>.</w:t>
      </w:r>
    </w:p>
    <w:p w:rsidR="000715CD" w:rsidRPr="00BF41ED" w:rsidRDefault="000715CD" w:rsidP="000715CD">
      <w:pPr>
        <w:shd w:val="clear" w:color="auto" w:fill="FFFFFF"/>
        <w:spacing w:line="360" w:lineRule="auto"/>
        <w:ind w:left="5" w:firstLine="715"/>
        <w:jc w:val="both"/>
        <w:rPr>
          <w:rFonts w:ascii="Constantia" w:hAnsi="Constantia"/>
          <w:sz w:val="24"/>
          <w:szCs w:val="24"/>
        </w:rPr>
      </w:pPr>
      <w:r w:rsidRPr="00BF41ED">
        <w:rPr>
          <w:rFonts w:ascii="Constantia" w:hAnsi="Constantia"/>
          <w:sz w:val="24"/>
          <w:szCs w:val="24"/>
        </w:rPr>
        <w:t xml:space="preserve">Съдебните деловодители и  съдебният архивар са </w:t>
      </w:r>
      <w:proofErr w:type="spellStart"/>
      <w:r w:rsidRPr="00BF41ED">
        <w:rPr>
          <w:rFonts w:ascii="Constantia" w:hAnsi="Constantia"/>
          <w:sz w:val="24"/>
          <w:szCs w:val="24"/>
        </w:rPr>
        <w:t>оправомощени</w:t>
      </w:r>
      <w:proofErr w:type="spellEnd"/>
      <w:r w:rsidRPr="00BF41ED">
        <w:rPr>
          <w:rFonts w:ascii="Constantia" w:hAnsi="Constantia"/>
          <w:sz w:val="24"/>
          <w:szCs w:val="24"/>
        </w:rPr>
        <w:t xml:space="preserve"> да приемат и обработват плащания на задължения към РС Котел чрез инсталираното в служба “Съдебно деловодство“ ПОС терминално устройство.</w:t>
      </w:r>
    </w:p>
    <w:p w:rsidR="004F06D3" w:rsidRPr="00BF41ED" w:rsidRDefault="004F06D3" w:rsidP="004F06D3">
      <w:pPr>
        <w:pStyle w:val="a4"/>
        <w:spacing w:line="360" w:lineRule="auto"/>
        <w:ind w:firstLine="708"/>
        <w:jc w:val="both"/>
        <w:outlineLvl w:val="6"/>
        <w:rPr>
          <w:rFonts w:ascii="Constantia" w:hAnsi="Constantia"/>
        </w:rPr>
      </w:pPr>
      <w:r w:rsidRPr="00BF41ED">
        <w:rPr>
          <w:rFonts w:ascii="Constantia" w:hAnsi="Constantia"/>
        </w:rPr>
        <w:lastRenderedPageBreak/>
        <w:t xml:space="preserve">Щатът по отношение на длъжностите на съдебните служители като цяло е оптимизиран. Част от служителите са обучени да съвместяват и допълнителни функции и да заместват отсъстващи служители. </w:t>
      </w:r>
    </w:p>
    <w:p w:rsidR="003B5C9C" w:rsidRPr="000B3BDD" w:rsidRDefault="00DD2883" w:rsidP="00B618BD">
      <w:pPr>
        <w:pStyle w:val="a4"/>
        <w:shd w:val="clear" w:color="auto" w:fill="FFFFFF"/>
        <w:spacing w:line="360" w:lineRule="auto"/>
        <w:ind w:firstLine="708"/>
        <w:jc w:val="both"/>
        <w:rPr>
          <w:rFonts w:ascii="Constantia" w:hAnsi="Constantia"/>
        </w:rPr>
      </w:pPr>
      <w:r>
        <w:rPr>
          <w:rFonts w:ascii="Constantia" w:hAnsi="Constantia"/>
        </w:rPr>
        <w:t xml:space="preserve">През 2022 г. в обособената през 2020 г. регистратура временно се преустанови </w:t>
      </w:r>
      <w:r w:rsidR="00E05175">
        <w:rPr>
          <w:rFonts w:ascii="Constantia" w:hAnsi="Constantia"/>
        </w:rPr>
        <w:t xml:space="preserve">приема </w:t>
      </w:r>
      <w:r w:rsidR="00134BBE">
        <w:rPr>
          <w:rFonts w:ascii="Constantia" w:hAnsi="Constantia"/>
        </w:rPr>
        <w:t>на</w:t>
      </w:r>
      <w:r w:rsidR="003B5C9C" w:rsidRPr="000B3BDD">
        <w:rPr>
          <w:rFonts w:ascii="Constantia" w:hAnsi="Constantia"/>
        </w:rPr>
        <w:t xml:space="preserve"> всички съдебни книжа и документи по граждански и наказателни дела, както и заявленията за издаване на свидетелства за съдимост</w:t>
      </w:r>
      <w:r w:rsidR="00B202B3">
        <w:rPr>
          <w:rFonts w:ascii="Constantia" w:hAnsi="Constantia"/>
        </w:rPr>
        <w:t xml:space="preserve"> поради отпадането на </w:t>
      </w:r>
      <w:proofErr w:type="spellStart"/>
      <w:r w:rsidR="00B202B3" w:rsidRPr="0062091D">
        <w:rPr>
          <w:rFonts w:ascii="Constantia" w:hAnsi="Constantia"/>
        </w:rPr>
        <w:t>противоепидемиологичните</w:t>
      </w:r>
      <w:proofErr w:type="spellEnd"/>
      <w:r w:rsidR="00B202B3" w:rsidRPr="0062091D">
        <w:rPr>
          <w:rFonts w:ascii="Constantia" w:hAnsi="Constantia"/>
        </w:rPr>
        <w:t xml:space="preserve"> мерки</w:t>
      </w:r>
      <w:r w:rsidR="001D01E2" w:rsidRPr="0062091D">
        <w:rPr>
          <w:rFonts w:ascii="Constantia" w:hAnsi="Constantia"/>
        </w:rPr>
        <w:t xml:space="preserve"> </w:t>
      </w:r>
      <w:r w:rsidR="001D01E2" w:rsidRPr="0062091D">
        <w:rPr>
          <w:rFonts w:ascii="Constantia" w:hAnsi="Constantia" w:cs="Arial"/>
          <w:color w:val="4D5156"/>
          <w:shd w:val="clear" w:color="auto" w:fill="FFFFFF"/>
        </w:rPr>
        <w:t>срещу разпространението на COVID-19</w:t>
      </w:r>
      <w:r w:rsidR="00B202B3">
        <w:rPr>
          <w:rFonts w:ascii="Constantia" w:hAnsi="Constantia"/>
        </w:rPr>
        <w:t xml:space="preserve"> </w:t>
      </w:r>
      <w:r w:rsidR="003B5C9C" w:rsidRPr="000B3BDD">
        <w:rPr>
          <w:rFonts w:ascii="Constantia" w:hAnsi="Constantia"/>
        </w:rPr>
        <w:t xml:space="preserve">. </w:t>
      </w:r>
      <w:r w:rsidR="00E05175">
        <w:rPr>
          <w:rFonts w:ascii="Constantia" w:hAnsi="Constantia"/>
        </w:rPr>
        <w:t xml:space="preserve">Всички </w:t>
      </w:r>
      <w:r w:rsidR="00134BBE">
        <w:rPr>
          <w:rFonts w:ascii="Constantia" w:hAnsi="Constantia"/>
        </w:rPr>
        <w:t xml:space="preserve">подадени </w:t>
      </w:r>
      <w:r w:rsidR="00E05175">
        <w:rPr>
          <w:rFonts w:ascii="Constantia" w:hAnsi="Constantia"/>
        </w:rPr>
        <w:t>съдебни книжа и документи, както и заявленията  за свидетелства за съдимост се приемат в служба „Съдебно деловодство“</w:t>
      </w:r>
      <w:r w:rsidR="00A07A59">
        <w:rPr>
          <w:rFonts w:ascii="Constantia" w:hAnsi="Constantia"/>
        </w:rPr>
        <w:t xml:space="preserve">. </w:t>
      </w:r>
    </w:p>
    <w:p w:rsidR="003B5C9C" w:rsidRPr="000B3BDD" w:rsidRDefault="003B5C9C" w:rsidP="003B5C9C">
      <w:pPr>
        <w:spacing w:line="360" w:lineRule="auto"/>
        <w:jc w:val="both"/>
        <w:rPr>
          <w:rFonts w:ascii="Constantia" w:hAnsi="Constantia"/>
          <w:sz w:val="24"/>
          <w:szCs w:val="24"/>
        </w:rPr>
      </w:pPr>
      <w:r w:rsidRPr="000B3BDD">
        <w:rPr>
          <w:rFonts w:ascii="Constantia" w:hAnsi="Constantia"/>
          <w:sz w:val="24"/>
          <w:szCs w:val="24"/>
        </w:rPr>
        <w:t xml:space="preserve">             </w:t>
      </w:r>
      <w:r w:rsidR="0062091D">
        <w:rPr>
          <w:rFonts w:ascii="Constantia" w:hAnsi="Constantia"/>
          <w:sz w:val="24"/>
          <w:szCs w:val="24"/>
        </w:rPr>
        <w:t>З</w:t>
      </w:r>
      <w:r w:rsidRPr="000B3BDD">
        <w:rPr>
          <w:rFonts w:ascii="Constantia" w:hAnsi="Constantia"/>
          <w:sz w:val="24"/>
          <w:szCs w:val="24"/>
        </w:rPr>
        <w:t xml:space="preserve">а длъжностно лице за  защита на личните данни в Районен съд Котел </w:t>
      </w:r>
      <w:r w:rsidR="00954FB9">
        <w:rPr>
          <w:rFonts w:ascii="Constantia" w:hAnsi="Constantia"/>
          <w:sz w:val="24"/>
          <w:szCs w:val="24"/>
        </w:rPr>
        <w:t xml:space="preserve">още през 2018 г. </w:t>
      </w:r>
      <w:r w:rsidRPr="000B3BDD">
        <w:rPr>
          <w:rFonts w:ascii="Constantia" w:hAnsi="Constantia"/>
          <w:sz w:val="24"/>
          <w:szCs w:val="24"/>
        </w:rPr>
        <w:t xml:space="preserve"> е определен системният администратор Илия Стефанов Зидаров. </w:t>
      </w:r>
    </w:p>
    <w:p w:rsidR="003B5C9C" w:rsidRPr="000B3BDD" w:rsidRDefault="003B5C9C" w:rsidP="003B5C9C">
      <w:pPr>
        <w:spacing w:line="360" w:lineRule="auto"/>
        <w:ind w:firstLine="708"/>
        <w:jc w:val="both"/>
        <w:rPr>
          <w:rFonts w:ascii="Constantia" w:hAnsi="Constantia"/>
          <w:sz w:val="24"/>
          <w:szCs w:val="24"/>
        </w:rPr>
      </w:pPr>
      <w:r w:rsidRPr="000B3BDD">
        <w:rPr>
          <w:rFonts w:ascii="Constantia" w:hAnsi="Constantia"/>
          <w:sz w:val="24"/>
          <w:szCs w:val="24"/>
        </w:rPr>
        <w:t>Във връзка с прякото прилагане на Регламент (ЕС) 2016/679 на Европейския парламент и на Съвета от 27.04.2016 г. и на Директива (ЕС) 2016/680 на Европейския парламент и на Съвета от 27.04.2016 г. относно защита на физическите лица във връзка с обработването на лични данни от компетентните органи в Районен съд – Котел са въведени Регистри за дейностите</w:t>
      </w:r>
      <w:r w:rsidR="00270D57">
        <w:rPr>
          <w:rFonts w:ascii="Constantia" w:hAnsi="Constantia"/>
          <w:sz w:val="24"/>
          <w:szCs w:val="24"/>
        </w:rPr>
        <w:t xml:space="preserve"> п</w:t>
      </w:r>
      <w:r w:rsidR="00122D10">
        <w:rPr>
          <w:rFonts w:ascii="Constantia" w:hAnsi="Constantia"/>
          <w:sz w:val="24"/>
          <w:szCs w:val="24"/>
        </w:rPr>
        <w:t xml:space="preserve">о обработване на лични данни. </w:t>
      </w:r>
      <w:r w:rsidRPr="000B3BDD">
        <w:rPr>
          <w:rFonts w:ascii="Constantia" w:hAnsi="Constantia"/>
          <w:sz w:val="24"/>
          <w:szCs w:val="24"/>
        </w:rPr>
        <w:t>Регистрите са водят в писмена и в електронна форма от длъжностно лице по защита на данните в РС Котел.</w:t>
      </w:r>
    </w:p>
    <w:p w:rsidR="003B5C9C" w:rsidRPr="000B3BDD" w:rsidRDefault="003B5C9C" w:rsidP="003B5C9C">
      <w:pPr>
        <w:spacing w:line="360" w:lineRule="auto"/>
        <w:ind w:firstLine="708"/>
        <w:jc w:val="both"/>
        <w:rPr>
          <w:rFonts w:ascii="Constantia" w:hAnsi="Constantia"/>
          <w:sz w:val="24"/>
          <w:szCs w:val="24"/>
        </w:rPr>
      </w:pPr>
      <w:r w:rsidRPr="000B3BDD">
        <w:rPr>
          <w:rFonts w:ascii="Constantia" w:hAnsi="Constantia"/>
          <w:sz w:val="24"/>
          <w:szCs w:val="24"/>
        </w:rPr>
        <w:t>Във връзка с разпоредбите на Общия регламент относно защита на данните (ЕС) 2016/679 всички съдебни служители са подписали декларации да не разгласяват личните данни, до които са получили достъп при и по повод изпълнение на задълженията си.</w:t>
      </w:r>
    </w:p>
    <w:p w:rsidR="001E7A31" w:rsidRPr="009A43E3" w:rsidRDefault="003B5C9C" w:rsidP="00E071C8">
      <w:pPr>
        <w:pStyle w:val="3"/>
        <w:spacing w:line="360" w:lineRule="auto"/>
        <w:ind w:firstLine="708"/>
        <w:jc w:val="both"/>
        <w:rPr>
          <w:rStyle w:val="a9"/>
          <w:rFonts w:ascii="Constantia" w:hAnsi="Constantia"/>
          <w:b/>
          <w:sz w:val="24"/>
          <w:szCs w:val="24"/>
        </w:rPr>
      </w:pPr>
      <w:r w:rsidRPr="00FD73F0">
        <w:rPr>
          <w:rStyle w:val="a9"/>
          <w:rFonts w:ascii="Constantia" w:hAnsi="Constantia"/>
          <w:sz w:val="24"/>
          <w:szCs w:val="24"/>
        </w:rPr>
        <w:t xml:space="preserve">Като администратор на лични данни, Районен съд Котел стриктно спазва и прилага </w:t>
      </w:r>
      <w:r w:rsidR="001E7A31" w:rsidRPr="00FD73F0">
        <w:rPr>
          <w:rStyle w:val="a9"/>
          <w:rFonts w:ascii="Constantia" w:hAnsi="Constantia"/>
          <w:sz w:val="24"/>
          <w:szCs w:val="24"/>
        </w:rPr>
        <w:t>актуализираните и утвърдени през  2022</w:t>
      </w:r>
      <w:r w:rsidRPr="00FD73F0">
        <w:rPr>
          <w:rStyle w:val="a9"/>
          <w:rFonts w:ascii="Constantia" w:hAnsi="Constantia"/>
          <w:sz w:val="24"/>
          <w:szCs w:val="24"/>
        </w:rPr>
        <w:t xml:space="preserve"> г. </w:t>
      </w:r>
      <w:r w:rsidR="00E55AF7" w:rsidRPr="00FD73F0">
        <w:rPr>
          <w:rStyle w:val="a9"/>
          <w:rFonts w:ascii="Constantia" w:hAnsi="Constantia"/>
          <w:sz w:val="24"/>
          <w:szCs w:val="24"/>
        </w:rPr>
        <w:t xml:space="preserve">Вътрешни правила </w:t>
      </w:r>
      <w:r w:rsidR="001E7A31" w:rsidRPr="00FD73F0">
        <w:rPr>
          <w:rStyle w:val="a9"/>
          <w:rFonts w:ascii="Constantia" w:hAnsi="Constantia"/>
          <w:sz w:val="24"/>
          <w:szCs w:val="24"/>
        </w:rPr>
        <w:t xml:space="preserve">относно нивото на технически и организационни мерки при обработване на лични данни и защитата от незаконни форми на обработване  на регистрите, водени в Районен съд </w:t>
      </w:r>
      <w:r w:rsidR="00270D57">
        <w:rPr>
          <w:rStyle w:val="a9"/>
          <w:rFonts w:ascii="Constantia" w:hAnsi="Constantia"/>
          <w:sz w:val="24"/>
          <w:szCs w:val="24"/>
        </w:rPr>
        <w:t>–</w:t>
      </w:r>
      <w:r w:rsidR="001E7A31" w:rsidRPr="00FD73F0">
        <w:rPr>
          <w:rStyle w:val="a9"/>
          <w:rFonts w:ascii="Constantia" w:hAnsi="Constantia"/>
          <w:sz w:val="24"/>
          <w:szCs w:val="24"/>
        </w:rPr>
        <w:t xml:space="preserve"> Котел</w:t>
      </w:r>
      <w:r w:rsidR="00270D57">
        <w:rPr>
          <w:rStyle w:val="a9"/>
          <w:rFonts w:ascii="Constantia" w:hAnsi="Constantia"/>
          <w:sz w:val="24"/>
          <w:szCs w:val="24"/>
        </w:rPr>
        <w:t xml:space="preserve">. През 2022 г. </w:t>
      </w:r>
      <w:r w:rsidR="00122D10">
        <w:rPr>
          <w:rStyle w:val="a9"/>
          <w:rFonts w:ascii="Constantia" w:hAnsi="Constantia"/>
          <w:sz w:val="24"/>
          <w:szCs w:val="24"/>
        </w:rPr>
        <w:t xml:space="preserve">бе приета и </w:t>
      </w:r>
      <w:r w:rsidR="009A43E3">
        <w:rPr>
          <w:rStyle w:val="a9"/>
          <w:rFonts w:ascii="Constantia" w:hAnsi="Constantia"/>
          <w:sz w:val="24"/>
          <w:szCs w:val="24"/>
        </w:rPr>
        <w:t xml:space="preserve">утвърдена </w:t>
      </w:r>
      <w:r w:rsidR="00122D10">
        <w:rPr>
          <w:rStyle w:val="a9"/>
          <w:rFonts w:ascii="Constantia" w:hAnsi="Constantia"/>
          <w:sz w:val="24"/>
          <w:szCs w:val="24"/>
        </w:rPr>
        <w:t xml:space="preserve">процедура по докладване и управление </w:t>
      </w:r>
      <w:r w:rsidR="00122D10">
        <w:rPr>
          <w:rStyle w:val="a9"/>
          <w:rFonts w:ascii="Constantia" w:hAnsi="Constantia"/>
          <w:sz w:val="24"/>
          <w:szCs w:val="24"/>
        </w:rPr>
        <w:lastRenderedPageBreak/>
        <w:t xml:space="preserve">на </w:t>
      </w:r>
      <w:r w:rsidR="009A43E3">
        <w:rPr>
          <w:rStyle w:val="a9"/>
          <w:rFonts w:ascii="Constantia" w:hAnsi="Constantia"/>
          <w:sz w:val="24"/>
          <w:szCs w:val="24"/>
        </w:rPr>
        <w:t xml:space="preserve">инциденти във връзка със защита на личните данни в Районен съд – Котел, </w:t>
      </w:r>
      <w:r w:rsidR="009A43E3" w:rsidRPr="009A43E3">
        <w:rPr>
          <w:rStyle w:val="a9"/>
          <w:rFonts w:ascii="Constantia" w:hAnsi="Constantia"/>
          <w:b/>
          <w:sz w:val="24"/>
          <w:szCs w:val="24"/>
        </w:rPr>
        <w:t>к</w:t>
      </w:r>
      <w:r w:rsidR="00E071C8">
        <w:rPr>
          <w:rFonts w:ascii="Constantia" w:hAnsi="Constantia"/>
          <w:b w:val="0"/>
          <w:sz w:val="24"/>
          <w:szCs w:val="24"/>
        </w:rPr>
        <w:t xml:space="preserve">акто </w:t>
      </w:r>
      <w:r w:rsidR="00122D10" w:rsidRPr="009A43E3">
        <w:rPr>
          <w:rFonts w:ascii="Constantia" w:hAnsi="Constantia"/>
          <w:b w:val="0"/>
          <w:sz w:val="24"/>
          <w:szCs w:val="24"/>
        </w:rPr>
        <w:t xml:space="preserve">и Регистър на нарушенията на сигурността на личните данни </w:t>
      </w:r>
      <w:r w:rsidR="009A43E3">
        <w:rPr>
          <w:rFonts w:ascii="Constantia" w:hAnsi="Constantia"/>
          <w:b w:val="0"/>
          <w:sz w:val="24"/>
          <w:szCs w:val="24"/>
        </w:rPr>
        <w:t>.</w:t>
      </w:r>
    </w:p>
    <w:p w:rsidR="003B5C9C" w:rsidRPr="000B3BDD" w:rsidRDefault="003B5C9C" w:rsidP="003B5C9C">
      <w:pPr>
        <w:spacing w:line="360" w:lineRule="auto"/>
        <w:ind w:firstLine="708"/>
        <w:jc w:val="both"/>
        <w:rPr>
          <w:rFonts w:ascii="Constantia" w:hAnsi="Constantia"/>
          <w:sz w:val="24"/>
          <w:szCs w:val="24"/>
        </w:rPr>
      </w:pPr>
      <w:r w:rsidRPr="000B3BDD">
        <w:rPr>
          <w:rFonts w:ascii="Constantia" w:hAnsi="Constantia"/>
          <w:sz w:val="24"/>
          <w:szCs w:val="24"/>
        </w:rPr>
        <w:t>На основание с чл.107а, ал.5  от КТ (</w:t>
      </w:r>
      <w:proofErr w:type="spellStart"/>
      <w:r w:rsidRPr="000B3BDD">
        <w:rPr>
          <w:rFonts w:ascii="Constantia" w:hAnsi="Constantia"/>
          <w:sz w:val="24"/>
          <w:szCs w:val="24"/>
        </w:rPr>
        <w:t>обн</w:t>
      </w:r>
      <w:proofErr w:type="spellEnd"/>
      <w:r w:rsidRPr="000B3BDD">
        <w:rPr>
          <w:rFonts w:ascii="Constantia" w:hAnsi="Constantia"/>
          <w:sz w:val="24"/>
          <w:szCs w:val="24"/>
        </w:rPr>
        <w:t>.ДВ, бр.15 от 2012г, изм., бр.7 от 2018г) и чл.35, ал.1  от ЗПКОНПИ и §2, ал.1, т.1 от Допълнителните разпо</w:t>
      </w:r>
      <w:r w:rsidR="003A0170">
        <w:rPr>
          <w:rFonts w:ascii="Constantia" w:hAnsi="Constantia"/>
          <w:sz w:val="24"/>
          <w:szCs w:val="24"/>
        </w:rPr>
        <w:t>редби на ЗПКОНПИ до 15 май  2022</w:t>
      </w:r>
      <w:r w:rsidRPr="000B3BDD">
        <w:rPr>
          <w:rFonts w:ascii="Constantia" w:hAnsi="Constantia"/>
          <w:sz w:val="24"/>
          <w:szCs w:val="24"/>
        </w:rPr>
        <w:t xml:space="preserve"> г.  всички служители, без техническите длъжности – чистач и работник поддръжка сгради,  подадоха ежегодни декларации  пред органа по назначаването - Административния ръководител – председател на РС Котел. Декларациите са публикувани на интернет страницата на съда.</w:t>
      </w:r>
    </w:p>
    <w:p w:rsidR="003B5C9C" w:rsidRPr="000B3BDD" w:rsidRDefault="003B5C9C" w:rsidP="003B5C9C">
      <w:pPr>
        <w:spacing w:line="360" w:lineRule="auto"/>
        <w:ind w:firstLine="708"/>
        <w:jc w:val="both"/>
        <w:rPr>
          <w:rFonts w:ascii="Constantia" w:hAnsi="Constantia"/>
          <w:sz w:val="24"/>
          <w:szCs w:val="24"/>
        </w:rPr>
      </w:pPr>
      <w:r w:rsidRPr="000B3BDD">
        <w:rPr>
          <w:rFonts w:ascii="Constantia" w:hAnsi="Constantia"/>
          <w:sz w:val="24"/>
          <w:szCs w:val="24"/>
        </w:rPr>
        <w:t>И през 202</w:t>
      </w:r>
      <w:r w:rsidR="003A0170">
        <w:rPr>
          <w:rFonts w:ascii="Constantia" w:hAnsi="Constantia"/>
          <w:sz w:val="24"/>
          <w:szCs w:val="24"/>
        </w:rPr>
        <w:t>2</w:t>
      </w:r>
      <w:r w:rsidRPr="000B3BDD">
        <w:rPr>
          <w:rFonts w:ascii="Constantia" w:hAnsi="Constantia"/>
          <w:sz w:val="24"/>
          <w:szCs w:val="24"/>
        </w:rPr>
        <w:t xml:space="preserve"> г. приемането, проверката и съхранението  на декларациите се извърши от комисия от съдебни служители, назначена със  заповед № РД-13-87 от 06.</w:t>
      </w:r>
      <w:proofErr w:type="spellStart"/>
      <w:r w:rsidRPr="000B3BDD">
        <w:rPr>
          <w:rFonts w:ascii="Constantia" w:hAnsi="Constantia"/>
          <w:sz w:val="24"/>
          <w:szCs w:val="24"/>
        </w:rPr>
        <w:t>06</w:t>
      </w:r>
      <w:proofErr w:type="spellEnd"/>
      <w:r w:rsidRPr="000B3BDD">
        <w:rPr>
          <w:rFonts w:ascii="Constantia" w:hAnsi="Constantia"/>
          <w:sz w:val="24"/>
          <w:szCs w:val="24"/>
        </w:rPr>
        <w:t>.2018 г. на Административния ръководител – председател.</w:t>
      </w:r>
    </w:p>
    <w:p w:rsidR="003B5C9C" w:rsidRPr="000B3BDD" w:rsidRDefault="003B5C9C" w:rsidP="003B5C9C">
      <w:pPr>
        <w:spacing w:line="360" w:lineRule="auto"/>
        <w:ind w:firstLine="708"/>
        <w:jc w:val="both"/>
        <w:rPr>
          <w:rFonts w:ascii="Constantia" w:hAnsi="Constantia" w:cs="Arial"/>
          <w:sz w:val="24"/>
          <w:szCs w:val="24"/>
        </w:rPr>
      </w:pPr>
      <w:r w:rsidRPr="000B3BDD">
        <w:rPr>
          <w:rFonts w:ascii="Constantia" w:hAnsi="Constantia" w:cs="Arial"/>
          <w:sz w:val="24"/>
          <w:szCs w:val="24"/>
        </w:rPr>
        <w:t xml:space="preserve">Организацията и работата на съдиите и съдебните служители в различните  служби на РС Котел се извършваше на основание заповеди на </w:t>
      </w:r>
      <w:r w:rsidRPr="000B3BDD">
        <w:rPr>
          <w:rFonts w:ascii="Constantia" w:hAnsi="Constantia"/>
          <w:sz w:val="24"/>
          <w:szCs w:val="24"/>
        </w:rPr>
        <w:t>административния ръководител – председател</w:t>
      </w:r>
      <w:r w:rsidRPr="000B3BDD">
        <w:rPr>
          <w:rFonts w:ascii="Constantia" w:hAnsi="Constantia" w:cs="Arial"/>
          <w:sz w:val="24"/>
          <w:szCs w:val="24"/>
        </w:rPr>
        <w:t>, одобрените вътрешни правила и длъжностните характеристики.</w:t>
      </w:r>
    </w:p>
    <w:p w:rsidR="003B5C9C" w:rsidRPr="000B3BDD" w:rsidRDefault="003B5C9C" w:rsidP="003B5C9C">
      <w:pPr>
        <w:pStyle w:val="a7"/>
        <w:spacing w:before="0" w:beforeAutospacing="0" w:after="120" w:afterAutospacing="0" w:line="360" w:lineRule="auto"/>
        <w:ind w:firstLine="720"/>
        <w:jc w:val="both"/>
        <w:rPr>
          <w:rFonts w:ascii="Constantia" w:hAnsi="Constantia"/>
        </w:rPr>
      </w:pPr>
      <w:r w:rsidRPr="000B3BDD">
        <w:rPr>
          <w:rFonts w:ascii="Constantia" w:hAnsi="Constantia"/>
        </w:rPr>
        <w:t>В края на месец ноември 202</w:t>
      </w:r>
      <w:r w:rsidR="003A0170">
        <w:rPr>
          <w:rFonts w:ascii="Constantia" w:hAnsi="Constantia"/>
        </w:rPr>
        <w:t>2</w:t>
      </w:r>
      <w:r w:rsidRPr="000B3BDD">
        <w:rPr>
          <w:rFonts w:ascii="Constantia" w:hAnsi="Constantia"/>
        </w:rPr>
        <w:t xml:space="preserve"> г. беше извършено атестиране на съдебните служители, след съобразяване с заложените критерии по изпълнението на индивидуалния работен план на всеки от тях, както и с реализираните изисквания при изпълнение на конкретните служебни задължения и професионални умения.</w:t>
      </w:r>
    </w:p>
    <w:p w:rsidR="003B5C9C" w:rsidRPr="000B3BDD" w:rsidRDefault="003B5C9C" w:rsidP="003B5C9C">
      <w:pPr>
        <w:pStyle w:val="a7"/>
        <w:spacing w:before="0" w:beforeAutospacing="0" w:after="120" w:afterAutospacing="0" w:line="360" w:lineRule="auto"/>
        <w:ind w:firstLine="720"/>
        <w:jc w:val="both"/>
        <w:rPr>
          <w:rFonts w:ascii="Constantia" w:hAnsi="Constantia"/>
        </w:rPr>
      </w:pPr>
      <w:r w:rsidRPr="000B3BDD">
        <w:rPr>
          <w:rFonts w:ascii="Constantia" w:hAnsi="Constantia"/>
        </w:rPr>
        <w:t>По предложение на административния секретар, считано от 01.12.202</w:t>
      </w:r>
      <w:r w:rsidR="004D0545">
        <w:rPr>
          <w:rFonts w:ascii="Constantia" w:hAnsi="Constantia"/>
        </w:rPr>
        <w:t>2</w:t>
      </w:r>
      <w:r w:rsidRPr="000B3BDD">
        <w:rPr>
          <w:rFonts w:ascii="Constantia" w:hAnsi="Constantia"/>
        </w:rPr>
        <w:t xml:space="preserve"> г.,  Административният ръководител – председател със заповед № РД-13-2</w:t>
      </w:r>
      <w:r w:rsidR="004D0545">
        <w:rPr>
          <w:rFonts w:ascii="Constantia" w:hAnsi="Constantia"/>
        </w:rPr>
        <w:t>55</w:t>
      </w:r>
      <w:r w:rsidRPr="000B3BDD">
        <w:rPr>
          <w:rFonts w:ascii="Constantia" w:hAnsi="Constantia"/>
        </w:rPr>
        <w:t xml:space="preserve"> от 0</w:t>
      </w:r>
      <w:r w:rsidR="004D0545">
        <w:rPr>
          <w:rFonts w:ascii="Constantia" w:hAnsi="Constantia"/>
        </w:rPr>
        <w:t>5</w:t>
      </w:r>
      <w:r w:rsidRPr="000B3BDD">
        <w:rPr>
          <w:rFonts w:ascii="Constantia" w:hAnsi="Constantia"/>
        </w:rPr>
        <w:t>.12.202</w:t>
      </w:r>
      <w:r w:rsidR="004D0545">
        <w:rPr>
          <w:rFonts w:ascii="Constantia" w:hAnsi="Constantia"/>
        </w:rPr>
        <w:t>2</w:t>
      </w:r>
      <w:r w:rsidRPr="000B3BDD">
        <w:rPr>
          <w:rFonts w:ascii="Constantia" w:hAnsi="Constantia"/>
        </w:rPr>
        <w:t xml:space="preserve"> г. повиши в </w:t>
      </w:r>
      <w:r w:rsidRPr="000B3BDD">
        <w:rPr>
          <w:rFonts w:ascii="Constantia" w:hAnsi="Constantia"/>
          <w:lang w:val="en-US"/>
        </w:rPr>
        <w:t>II</w:t>
      </w:r>
      <w:r w:rsidRPr="000B3BDD">
        <w:rPr>
          <w:rFonts w:ascii="Constantia" w:hAnsi="Constantia"/>
        </w:rPr>
        <w:t xml:space="preserve"> ранг съдебния служител </w:t>
      </w:r>
      <w:r w:rsidR="004D0545">
        <w:rPr>
          <w:rFonts w:ascii="Constantia" w:hAnsi="Constantia"/>
        </w:rPr>
        <w:t>Илия Стефанов Зидаров</w:t>
      </w:r>
      <w:r w:rsidRPr="000B3BDD">
        <w:rPr>
          <w:rFonts w:ascii="Constantia" w:hAnsi="Constantia"/>
        </w:rPr>
        <w:t>, на длъжност „</w:t>
      </w:r>
      <w:r w:rsidR="00FD10BD">
        <w:rPr>
          <w:rFonts w:ascii="Constantia" w:hAnsi="Constantia"/>
        </w:rPr>
        <w:t>С</w:t>
      </w:r>
      <w:r w:rsidR="004D0545">
        <w:rPr>
          <w:rFonts w:ascii="Constantia" w:hAnsi="Constantia"/>
        </w:rPr>
        <w:t>истемен администратор</w:t>
      </w:r>
      <w:r w:rsidRPr="000B3BDD">
        <w:rPr>
          <w:rFonts w:ascii="Constantia" w:hAnsi="Constantia"/>
        </w:rPr>
        <w:t xml:space="preserve">“ </w:t>
      </w:r>
      <w:r w:rsidR="004D0545">
        <w:rPr>
          <w:rFonts w:ascii="Constantia" w:hAnsi="Constantia"/>
        </w:rPr>
        <w:t xml:space="preserve">и </w:t>
      </w:r>
      <w:r w:rsidR="00FD10BD">
        <w:rPr>
          <w:rFonts w:ascii="Constantia" w:hAnsi="Constantia"/>
        </w:rPr>
        <w:t xml:space="preserve">повиши в </w:t>
      </w:r>
      <w:r w:rsidR="00FD10BD">
        <w:rPr>
          <w:rFonts w:ascii="Constantia" w:hAnsi="Constantia"/>
          <w:lang w:val="en-US"/>
        </w:rPr>
        <w:t>IV</w:t>
      </w:r>
      <w:r w:rsidR="00FD10BD">
        <w:rPr>
          <w:rFonts w:ascii="Constantia" w:hAnsi="Constantia"/>
        </w:rPr>
        <w:t xml:space="preserve"> ранг съдебния служител Татяна Георгиева Дончева, на длъжност „Съдебен архивар“  </w:t>
      </w:r>
      <w:r w:rsidRPr="000B3BDD">
        <w:rPr>
          <w:rFonts w:ascii="Constantia" w:hAnsi="Constantia"/>
        </w:rPr>
        <w:t xml:space="preserve">след като </w:t>
      </w:r>
      <w:r w:rsidR="00CA1BAD">
        <w:rPr>
          <w:rFonts w:ascii="Constantia" w:hAnsi="Constantia"/>
        </w:rPr>
        <w:t>са били</w:t>
      </w:r>
      <w:r w:rsidRPr="000B3BDD">
        <w:rPr>
          <w:rFonts w:ascii="Constantia" w:hAnsi="Constantia"/>
        </w:rPr>
        <w:t xml:space="preserve">  оценен</w:t>
      </w:r>
      <w:r w:rsidR="00CA1BAD">
        <w:rPr>
          <w:rFonts w:ascii="Constantia" w:hAnsi="Constantia"/>
        </w:rPr>
        <w:t xml:space="preserve">и </w:t>
      </w:r>
      <w:r w:rsidRPr="000B3BDD">
        <w:rPr>
          <w:rFonts w:ascii="Constantia" w:hAnsi="Constantia"/>
        </w:rPr>
        <w:t xml:space="preserve"> с три последо</w:t>
      </w:r>
      <w:r w:rsidR="004D0545">
        <w:rPr>
          <w:rFonts w:ascii="Constantia" w:hAnsi="Constantia"/>
        </w:rPr>
        <w:t>вателни оценки „Отличен“</w:t>
      </w:r>
      <w:r w:rsidR="00CA1BAD">
        <w:rPr>
          <w:rFonts w:ascii="Constantia" w:hAnsi="Constantia"/>
        </w:rPr>
        <w:t>.</w:t>
      </w:r>
    </w:p>
    <w:p w:rsidR="003B5C9C" w:rsidRPr="000B3BDD" w:rsidRDefault="007868BD" w:rsidP="003B5C9C">
      <w:pPr>
        <w:spacing w:line="360" w:lineRule="auto"/>
        <w:ind w:firstLine="708"/>
        <w:jc w:val="both"/>
        <w:rPr>
          <w:rFonts w:ascii="Constantia" w:hAnsi="Constantia" w:cs="Arial"/>
          <w:sz w:val="24"/>
          <w:szCs w:val="24"/>
        </w:rPr>
      </w:pPr>
      <w:r>
        <w:rPr>
          <w:rFonts w:ascii="Constantia" w:hAnsi="Constantia" w:cs="Arial"/>
          <w:sz w:val="24"/>
          <w:szCs w:val="24"/>
        </w:rPr>
        <w:t>На основание заповед № РД-13- 212 от 18</w:t>
      </w:r>
      <w:r w:rsidR="003B5C9C" w:rsidRPr="000B3BDD">
        <w:rPr>
          <w:rFonts w:ascii="Constantia" w:hAnsi="Constantia" w:cs="Arial"/>
          <w:sz w:val="24"/>
          <w:szCs w:val="24"/>
        </w:rPr>
        <w:t>.10.202</w:t>
      </w:r>
      <w:r>
        <w:rPr>
          <w:rFonts w:ascii="Constantia" w:hAnsi="Constantia" w:cs="Arial"/>
          <w:sz w:val="24"/>
          <w:szCs w:val="24"/>
        </w:rPr>
        <w:t>2</w:t>
      </w:r>
      <w:r w:rsidR="003B5C9C" w:rsidRPr="000B3BDD">
        <w:rPr>
          <w:rFonts w:ascii="Constantia" w:hAnsi="Constantia" w:cs="Arial"/>
          <w:sz w:val="24"/>
          <w:szCs w:val="24"/>
        </w:rPr>
        <w:t xml:space="preserve"> г. на  Административния ръководител – председател  се  извършиха профилактични </w:t>
      </w:r>
      <w:proofErr w:type="spellStart"/>
      <w:r w:rsidR="005D7FE2">
        <w:rPr>
          <w:rFonts w:ascii="Constantia" w:hAnsi="Constantia" w:cs="Arial"/>
          <w:sz w:val="24"/>
          <w:szCs w:val="24"/>
        </w:rPr>
        <w:t>офталмологични</w:t>
      </w:r>
      <w:proofErr w:type="spellEnd"/>
      <w:r w:rsidR="005D7FE2">
        <w:rPr>
          <w:rFonts w:ascii="Constantia" w:hAnsi="Constantia" w:cs="Arial"/>
          <w:sz w:val="24"/>
          <w:szCs w:val="24"/>
        </w:rPr>
        <w:t xml:space="preserve"> </w:t>
      </w:r>
      <w:r w:rsidR="003B5C9C" w:rsidRPr="000B3BDD">
        <w:rPr>
          <w:rFonts w:ascii="Constantia" w:hAnsi="Constantia" w:cs="Arial"/>
          <w:sz w:val="24"/>
          <w:szCs w:val="24"/>
        </w:rPr>
        <w:t xml:space="preserve"> </w:t>
      </w:r>
      <w:r w:rsidR="003B5C9C" w:rsidRPr="000B3BDD">
        <w:rPr>
          <w:rFonts w:ascii="Constantia" w:hAnsi="Constantia" w:cs="Arial"/>
          <w:sz w:val="24"/>
          <w:szCs w:val="24"/>
        </w:rPr>
        <w:lastRenderedPageBreak/>
        <w:t>прегледи на съдебните служители във връзка с чл. 2</w:t>
      </w:r>
      <w:r w:rsidR="005D7FE2">
        <w:rPr>
          <w:rFonts w:ascii="Constantia" w:hAnsi="Constantia" w:cs="Arial"/>
          <w:sz w:val="24"/>
          <w:szCs w:val="24"/>
        </w:rPr>
        <w:t>75</w:t>
      </w:r>
      <w:r w:rsidR="00F161BF">
        <w:rPr>
          <w:rFonts w:ascii="Constantia" w:hAnsi="Constantia" w:cs="Arial"/>
          <w:sz w:val="24"/>
          <w:szCs w:val="24"/>
        </w:rPr>
        <w:t xml:space="preserve"> от КТ, чл.9, ал.1 и ал.2 от наредба №7 от 15.08.2005 г. за минимални изисквания за осигуряване на здравословни и безопасни условия на труд при работа с видеодисплей </w:t>
      </w:r>
      <w:r w:rsidR="003B5C9C" w:rsidRPr="000B3BDD">
        <w:rPr>
          <w:rFonts w:ascii="Constantia" w:hAnsi="Constantia" w:cs="Arial"/>
          <w:sz w:val="24"/>
          <w:szCs w:val="24"/>
        </w:rPr>
        <w:t>и задълженията по  ЗЗБУТ.</w:t>
      </w:r>
    </w:p>
    <w:p w:rsidR="003B5C9C" w:rsidRPr="000B3BDD" w:rsidRDefault="003B5C9C" w:rsidP="003B5C9C">
      <w:pPr>
        <w:spacing w:line="360" w:lineRule="auto"/>
        <w:ind w:firstLine="708"/>
        <w:jc w:val="both"/>
        <w:rPr>
          <w:rFonts w:ascii="Constantia" w:hAnsi="Constantia" w:cs="Arial"/>
          <w:sz w:val="24"/>
          <w:szCs w:val="24"/>
        </w:rPr>
      </w:pPr>
      <w:r w:rsidRPr="000B3BDD">
        <w:rPr>
          <w:rFonts w:ascii="Constantia" w:hAnsi="Constantia" w:cs="Arial"/>
          <w:sz w:val="24"/>
          <w:szCs w:val="24"/>
        </w:rPr>
        <w:t>В изпълнение на Закона за финансово управление и контрол в публичния сектор в Районен съд Котел действа система за финансово управление и контрол, включваща: Стратегически цели и приоритети; Вътрешни правила за работата на всички звена в съда с цел избягване и свеждане до минимум на риска.</w:t>
      </w:r>
    </w:p>
    <w:p w:rsidR="003B5C9C" w:rsidRPr="000B3BDD" w:rsidRDefault="003B5C9C" w:rsidP="003B5C9C">
      <w:pPr>
        <w:spacing w:line="360" w:lineRule="auto"/>
        <w:ind w:firstLine="708"/>
        <w:jc w:val="both"/>
        <w:rPr>
          <w:rFonts w:ascii="Constantia" w:hAnsi="Constantia" w:cs="Arial"/>
          <w:sz w:val="24"/>
          <w:szCs w:val="24"/>
        </w:rPr>
      </w:pPr>
      <w:r w:rsidRPr="000B3BDD">
        <w:rPr>
          <w:rFonts w:ascii="Constantia" w:hAnsi="Constantia" w:cs="Arial"/>
          <w:sz w:val="24"/>
          <w:szCs w:val="24"/>
        </w:rPr>
        <w:t xml:space="preserve">Системно бяха актуализирани и допълвани вътрешните правила съобразно изменението на нормативните документи и указанията на ВСС. </w:t>
      </w:r>
    </w:p>
    <w:p w:rsidR="005E324C" w:rsidRDefault="003B5C9C" w:rsidP="003B5C9C">
      <w:pPr>
        <w:spacing w:line="360" w:lineRule="auto"/>
        <w:ind w:firstLine="708"/>
        <w:jc w:val="both"/>
        <w:rPr>
          <w:rFonts w:ascii="Constantia" w:hAnsi="Constantia" w:cs="Arial"/>
          <w:sz w:val="24"/>
          <w:szCs w:val="24"/>
        </w:rPr>
      </w:pPr>
      <w:r w:rsidRPr="00A830E9">
        <w:rPr>
          <w:rFonts w:ascii="Constantia" w:hAnsi="Constantia" w:cs="Arial"/>
          <w:sz w:val="24"/>
          <w:szCs w:val="24"/>
        </w:rPr>
        <w:t>През 202</w:t>
      </w:r>
      <w:r w:rsidR="00394EAA" w:rsidRPr="00A830E9">
        <w:rPr>
          <w:rFonts w:ascii="Constantia" w:hAnsi="Constantia" w:cs="Arial"/>
          <w:sz w:val="24"/>
          <w:szCs w:val="24"/>
        </w:rPr>
        <w:t>2</w:t>
      </w:r>
      <w:r w:rsidRPr="00A830E9">
        <w:rPr>
          <w:rFonts w:ascii="Constantia" w:hAnsi="Constantia" w:cs="Arial"/>
          <w:sz w:val="24"/>
          <w:szCs w:val="24"/>
        </w:rPr>
        <w:t xml:space="preserve"> г</w:t>
      </w:r>
      <w:r w:rsidRPr="00B4654C">
        <w:rPr>
          <w:rFonts w:ascii="Constantia" w:hAnsi="Constantia" w:cs="Arial"/>
          <w:color w:val="FF0000"/>
          <w:sz w:val="24"/>
          <w:szCs w:val="24"/>
        </w:rPr>
        <w:t>.</w:t>
      </w:r>
      <w:r w:rsidRPr="000B3BDD">
        <w:rPr>
          <w:rFonts w:ascii="Constantia" w:hAnsi="Constantia" w:cs="Arial"/>
          <w:sz w:val="24"/>
          <w:szCs w:val="24"/>
        </w:rPr>
        <w:t xml:space="preserve"> </w:t>
      </w:r>
      <w:r w:rsidR="00394EAA">
        <w:rPr>
          <w:rFonts w:ascii="Constantia" w:hAnsi="Constantia" w:cs="Arial"/>
          <w:sz w:val="24"/>
          <w:szCs w:val="24"/>
        </w:rPr>
        <w:t>б</w:t>
      </w:r>
      <w:r w:rsidRPr="000B3BDD">
        <w:rPr>
          <w:rFonts w:ascii="Constantia" w:hAnsi="Constantia" w:cs="Arial"/>
          <w:sz w:val="24"/>
          <w:szCs w:val="24"/>
        </w:rPr>
        <w:t>яха приети и утвърдени :  Стратегия за управление на риска</w:t>
      </w:r>
      <w:r w:rsidR="00792C87">
        <w:rPr>
          <w:rFonts w:ascii="Constantia" w:hAnsi="Constantia" w:cs="Arial"/>
          <w:sz w:val="24"/>
          <w:szCs w:val="24"/>
        </w:rPr>
        <w:t xml:space="preserve"> и </w:t>
      </w:r>
      <w:r w:rsidRPr="000B3BDD">
        <w:rPr>
          <w:rFonts w:ascii="Constantia" w:hAnsi="Constantia" w:cs="Arial"/>
          <w:sz w:val="24"/>
          <w:szCs w:val="24"/>
        </w:rPr>
        <w:t xml:space="preserve"> риск – регистър, оперативен план за дейността на съда за 202</w:t>
      </w:r>
      <w:r w:rsidR="0012672F">
        <w:rPr>
          <w:rFonts w:ascii="Constantia" w:hAnsi="Constantia" w:cs="Arial"/>
          <w:sz w:val="24"/>
          <w:szCs w:val="24"/>
        </w:rPr>
        <w:t>2</w:t>
      </w:r>
      <w:r w:rsidRPr="000B3BDD">
        <w:rPr>
          <w:rFonts w:ascii="Constantia" w:hAnsi="Constantia" w:cs="Arial"/>
          <w:sz w:val="24"/>
          <w:szCs w:val="24"/>
        </w:rPr>
        <w:t xml:space="preserve">г., Вътрешни правила за </w:t>
      </w:r>
      <w:r w:rsidR="00792C87">
        <w:rPr>
          <w:rFonts w:ascii="Constantia" w:hAnsi="Constantia" w:cs="Arial"/>
          <w:sz w:val="24"/>
          <w:szCs w:val="24"/>
        </w:rPr>
        <w:t>случайно разпределение на делата</w:t>
      </w:r>
      <w:r w:rsidRPr="000B3BDD">
        <w:rPr>
          <w:rFonts w:ascii="Constantia" w:hAnsi="Constantia" w:cs="Arial"/>
          <w:sz w:val="24"/>
          <w:szCs w:val="24"/>
        </w:rPr>
        <w:t>,</w:t>
      </w:r>
      <w:r w:rsidR="00B92CA3">
        <w:rPr>
          <w:rFonts w:ascii="Constantia" w:hAnsi="Constantia" w:cs="Arial"/>
          <w:sz w:val="24"/>
          <w:szCs w:val="24"/>
        </w:rPr>
        <w:t xml:space="preserve">съгласувани със общото събрание на съдиите </w:t>
      </w:r>
      <w:r w:rsidRPr="000B3BDD">
        <w:rPr>
          <w:rFonts w:ascii="Constantia" w:hAnsi="Constantia" w:cs="Arial"/>
          <w:sz w:val="24"/>
          <w:szCs w:val="24"/>
        </w:rPr>
        <w:t xml:space="preserve"> </w:t>
      </w:r>
      <w:r w:rsidR="00B92CA3">
        <w:rPr>
          <w:rFonts w:ascii="Constantia" w:hAnsi="Constantia" w:cs="Arial"/>
          <w:sz w:val="24"/>
          <w:szCs w:val="24"/>
        </w:rPr>
        <w:t xml:space="preserve">от РС Сливен ( във връзка с обособяването на гражданско и наказателно отделение в </w:t>
      </w:r>
      <w:r w:rsidR="007A7E6F">
        <w:rPr>
          <w:rFonts w:ascii="Constantia" w:hAnsi="Constantia" w:cs="Arial"/>
          <w:sz w:val="24"/>
          <w:szCs w:val="24"/>
        </w:rPr>
        <w:t>Рай</w:t>
      </w:r>
      <w:r w:rsidR="00A94506">
        <w:rPr>
          <w:rFonts w:ascii="Constantia" w:hAnsi="Constantia" w:cs="Arial"/>
          <w:sz w:val="24"/>
          <w:szCs w:val="24"/>
        </w:rPr>
        <w:t>о</w:t>
      </w:r>
      <w:r w:rsidR="007A7E6F">
        <w:rPr>
          <w:rFonts w:ascii="Constantia" w:hAnsi="Constantia" w:cs="Arial"/>
          <w:sz w:val="24"/>
          <w:szCs w:val="24"/>
        </w:rPr>
        <w:t xml:space="preserve">нен съд – Котел), </w:t>
      </w:r>
      <w:r w:rsidR="005E324C">
        <w:rPr>
          <w:rFonts w:ascii="Constantia" w:hAnsi="Constantia" w:cs="Arial"/>
          <w:sz w:val="24"/>
          <w:szCs w:val="24"/>
        </w:rPr>
        <w:t xml:space="preserve">Правила за </w:t>
      </w:r>
      <w:r w:rsidR="00CE3912">
        <w:rPr>
          <w:rFonts w:ascii="Constantia" w:hAnsi="Constantia" w:cs="Arial"/>
          <w:sz w:val="24"/>
          <w:szCs w:val="24"/>
        </w:rPr>
        <w:t>правилното организиране на работата с к</w:t>
      </w:r>
      <w:r w:rsidR="00377B47">
        <w:rPr>
          <w:rFonts w:ascii="Constantia" w:hAnsi="Constantia" w:cs="Arial"/>
          <w:sz w:val="24"/>
          <w:szCs w:val="24"/>
        </w:rPr>
        <w:t>ом</w:t>
      </w:r>
      <w:r w:rsidR="00AF1B87">
        <w:rPr>
          <w:rFonts w:ascii="Constantia" w:hAnsi="Constantia" w:cs="Arial"/>
          <w:sz w:val="24"/>
          <w:szCs w:val="24"/>
        </w:rPr>
        <w:t>п</w:t>
      </w:r>
      <w:r w:rsidR="00377B47">
        <w:rPr>
          <w:rFonts w:ascii="Constantia" w:hAnsi="Constantia" w:cs="Arial"/>
          <w:sz w:val="24"/>
          <w:szCs w:val="24"/>
        </w:rPr>
        <w:t>ютъ</w:t>
      </w:r>
      <w:r w:rsidR="00EB1FA9">
        <w:rPr>
          <w:rFonts w:ascii="Constantia" w:hAnsi="Constantia" w:cs="Arial"/>
          <w:sz w:val="24"/>
          <w:szCs w:val="24"/>
        </w:rPr>
        <w:t xml:space="preserve">рната техника, </w:t>
      </w:r>
      <w:r w:rsidR="00E00533">
        <w:rPr>
          <w:rFonts w:ascii="Constantia" w:hAnsi="Constantia" w:cs="Arial"/>
          <w:sz w:val="24"/>
          <w:szCs w:val="24"/>
        </w:rPr>
        <w:t xml:space="preserve">използването на програмни продукти и интернет и поддържане на електронния архив в Районен съд – Котел, </w:t>
      </w:r>
      <w:r w:rsidR="002B16CB">
        <w:rPr>
          <w:rFonts w:ascii="Constantia" w:hAnsi="Constantia" w:cs="Arial"/>
          <w:sz w:val="24"/>
          <w:szCs w:val="24"/>
        </w:rPr>
        <w:t xml:space="preserve">Вътрешни правила за достъп до обществена информация в РС Котел, </w:t>
      </w:r>
      <w:r w:rsidR="00A830E9">
        <w:rPr>
          <w:rFonts w:ascii="Constantia" w:hAnsi="Constantia" w:cs="Arial"/>
          <w:sz w:val="24"/>
          <w:szCs w:val="24"/>
        </w:rPr>
        <w:t xml:space="preserve">правила за разпределение на отговорностите, разрешаване, одобряване и оторизиране. Система за двойния подпис и процедури по наблюдение, </w:t>
      </w:r>
      <w:r w:rsidR="006E1575">
        <w:rPr>
          <w:rFonts w:ascii="Constantia" w:hAnsi="Constantia" w:cs="Arial"/>
          <w:sz w:val="24"/>
          <w:szCs w:val="24"/>
        </w:rPr>
        <w:t xml:space="preserve">вътрешни правила за осъществяване на мониторинг на системите за финансово управление и контрол в РС Котел, </w:t>
      </w:r>
      <w:r w:rsidR="007A7E6F">
        <w:rPr>
          <w:rFonts w:ascii="Constantia" w:hAnsi="Constantia" w:cs="Arial"/>
          <w:sz w:val="24"/>
          <w:szCs w:val="24"/>
        </w:rPr>
        <w:t xml:space="preserve">Вътрешни правила за инициирани, образуване и разглеждане на производства за нарушение на Етичния кодекс на служителите от РС Котел, </w:t>
      </w:r>
      <w:r w:rsidR="00566EE8">
        <w:rPr>
          <w:rFonts w:ascii="Constantia" w:hAnsi="Constantia" w:cs="Arial"/>
          <w:sz w:val="24"/>
          <w:szCs w:val="24"/>
        </w:rPr>
        <w:t>Вътрешни правила за извършване на звукозапис по делата в РС Котел.</w:t>
      </w:r>
    </w:p>
    <w:p w:rsidR="00C37C55" w:rsidRPr="00B87551" w:rsidRDefault="00C37C55" w:rsidP="00C37C55">
      <w:pPr>
        <w:spacing w:line="360" w:lineRule="auto"/>
        <w:ind w:firstLine="708"/>
        <w:jc w:val="both"/>
        <w:rPr>
          <w:rFonts w:ascii="Constantia" w:hAnsi="Constantia"/>
          <w:sz w:val="24"/>
          <w:szCs w:val="24"/>
        </w:rPr>
      </w:pPr>
      <w:r w:rsidRPr="00B87551">
        <w:rPr>
          <w:rFonts w:ascii="Constantia" w:hAnsi="Constantia"/>
          <w:sz w:val="24"/>
          <w:szCs w:val="24"/>
        </w:rPr>
        <w:t xml:space="preserve">Прилага се утвърдена </w:t>
      </w:r>
      <w:r>
        <w:rPr>
          <w:rFonts w:ascii="Constantia" w:hAnsi="Constantia"/>
          <w:sz w:val="24"/>
          <w:szCs w:val="24"/>
        </w:rPr>
        <w:t xml:space="preserve">през 2021 г. </w:t>
      </w:r>
      <w:r w:rsidRPr="00B87551">
        <w:rPr>
          <w:rFonts w:ascii="Constantia" w:hAnsi="Constantia"/>
          <w:sz w:val="24"/>
          <w:szCs w:val="24"/>
        </w:rPr>
        <w:t>счетоводна политика</w:t>
      </w:r>
      <w:r w:rsidR="00AE6F10">
        <w:rPr>
          <w:rFonts w:ascii="Constantia" w:hAnsi="Constantia"/>
          <w:sz w:val="24"/>
          <w:szCs w:val="24"/>
        </w:rPr>
        <w:t xml:space="preserve"> </w:t>
      </w:r>
      <w:r w:rsidR="00AE6F10" w:rsidRPr="000B3BDD">
        <w:rPr>
          <w:rFonts w:ascii="Constantia" w:hAnsi="Constantia"/>
          <w:sz w:val="24"/>
          <w:szCs w:val="24"/>
        </w:rPr>
        <w:t>за текуща счетоводна отчетност и съставяне на годишни финансови отчети</w:t>
      </w:r>
      <w:r w:rsidRPr="00B87551">
        <w:rPr>
          <w:rFonts w:ascii="Constantia" w:hAnsi="Constantia"/>
          <w:sz w:val="24"/>
          <w:szCs w:val="24"/>
        </w:rPr>
        <w:t xml:space="preserve">, която осигурява </w:t>
      </w:r>
      <w:proofErr w:type="spellStart"/>
      <w:r w:rsidRPr="00B87551">
        <w:rPr>
          <w:rFonts w:ascii="Constantia" w:hAnsi="Constantia"/>
          <w:sz w:val="24"/>
          <w:szCs w:val="24"/>
        </w:rPr>
        <w:t>предвидимост</w:t>
      </w:r>
      <w:proofErr w:type="spellEnd"/>
      <w:r w:rsidRPr="00B87551">
        <w:rPr>
          <w:rFonts w:ascii="Constantia" w:hAnsi="Constantia"/>
          <w:sz w:val="24"/>
          <w:szCs w:val="24"/>
        </w:rPr>
        <w:t xml:space="preserve"> и дава необходимата сигурност и информираност при вземане на решения за разпределението и разходването на бюджетни средства. Средствата се </w:t>
      </w:r>
      <w:r w:rsidRPr="00B87551">
        <w:rPr>
          <w:rFonts w:ascii="Constantia" w:hAnsi="Constantia"/>
          <w:sz w:val="24"/>
          <w:szCs w:val="24"/>
        </w:rPr>
        <w:lastRenderedPageBreak/>
        <w:t xml:space="preserve">разходват изключително ефективно и икономично, предвид недостатъчния бюджет на съдебната власт. </w:t>
      </w:r>
    </w:p>
    <w:p w:rsidR="003B5C9C" w:rsidRPr="000B3BDD" w:rsidRDefault="003B5C9C" w:rsidP="003B5C9C">
      <w:pPr>
        <w:widowControl w:val="0"/>
        <w:autoSpaceDE w:val="0"/>
        <w:autoSpaceDN w:val="0"/>
        <w:adjustRightInd w:val="0"/>
        <w:spacing w:line="360" w:lineRule="auto"/>
        <w:ind w:firstLine="708"/>
        <w:jc w:val="both"/>
        <w:rPr>
          <w:rFonts w:ascii="Constantia" w:hAnsi="Constantia"/>
          <w:sz w:val="24"/>
          <w:szCs w:val="24"/>
        </w:rPr>
      </w:pPr>
      <w:r w:rsidRPr="000B3BDD">
        <w:rPr>
          <w:rFonts w:ascii="Constantia" w:hAnsi="Constantia"/>
          <w:sz w:val="24"/>
          <w:szCs w:val="24"/>
        </w:rPr>
        <w:t xml:space="preserve">През </w:t>
      </w:r>
      <w:r w:rsidR="00AE6F10">
        <w:rPr>
          <w:rFonts w:ascii="Constantia" w:hAnsi="Constantia"/>
          <w:sz w:val="24"/>
          <w:szCs w:val="24"/>
        </w:rPr>
        <w:t>2022 г.</w:t>
      </w:r>
      <w:r w:rsidRPr="000B3BDD">
        <w:rPr>
          <w:rFonts w:ascii="Constantia" w:hAnsi="Constantia"/>
          <w:sz w:val="24"/>
          <w:szCs w:val="24"/>
        </w:rPr>
        <w:t xml:space="preserve"> липсват поощрения и наказания на работещите в съда магистрати, на държавния съдебен изпълнител и на съдията по вписванията.            Липсват жалби срещу съдебните служители. </w:t>
      </w:r>
    </w:p>
    <w:p w:rsidR="003B5C9C" w:rsidRPr="000B3BDD" w:rsidRDefault="003B5C9C" w:rsidP="003B5C9C">
      <w:pPr>
        <w:widowControl w:val="0"/>
        <w:autoSpaceDE w:val="0"/>
        <w:autoSpaceDN w:val="0"/>
        <w:adjustRightInd w:val="0"/>
        <w:spacing w:line="360" w:lineRule="auto"/>
        <w:ind w:firstLine="708"/>
        <w:jc w:val="both"/>
        <w:rPr>
          <w:rFonts w:ascii="Constantia" w:hAnsi="Constantia"/>
          <w:sz w:val="24"/>
          <w:szCs w:val="24"/>
        </w:rPr>
      </w:pPr>
      <w:r w:rsidRPr="000B3BDD">
        <w:rPr>
          <w:rFonts w:ascii="Constantia" w:hAnsi="Constantia"/>
          <w:sz w:val="24"/>
          <w:szCs w:val="24"/>
        </w:rPr>
        <w:t xml:space="preserve">За повишаване на професионалната квалификация през 2021 г. административния секретар Донка Петрова, съдебния </w:t>
      </w:r>
      <w:r w:rsidR="00B7362A">
        <w:rPr>
          <w:rFonts w:ascii="Constantia" w:hAnsi="Constantia"/>
          <w:sz w:val="24"/>
          <w:szCs w:val="24"/>
        </w:rPr>
        <w:t xml:space="preserve">помощник Мария </w:t>
      </w:r>
      <w:proofErr w:type="spellStart"/>
      <w:r w:rsidR="00B7362A">
        <w:rPr>
          <w:rFonts w:ascii="Constantia" w:hAnsi="Constantia"/>
          <w:sz w:val="24"/>
          <w:szCs w:val="24"/>
        </w:rPr>
        <w:t>Грунова</w:t>
      </w:r>
      <w:proofErr w:type="spellEnd"/>
      <w:r w:rsidRPr="000B3BDD">
        <w:rPr>
          <w:rFonts w:ascii="Constantia" w:hAnsi="Constantia"/>
          <w:sz w:val="24"/>
          <w:szCs w:val="24"/>
        </w:rPr>
        <w:t xml:space="preserve"> и </w:t>
      </w:r>
      <w:r w:rsidR="00B7362A">
        <w:rPr>
          <w:rFonts w:ascii="Constantia" w:hAnsi="Constantia"/>
          <w:sz w:val="24"/>
          <w:szCs w:val="24"/>
        </w:rPr>
        <w:t>съдебните деловодители Милена Дюлгерова и Христина Божилова</w:t>
      </w:r>
      <w:r w:rsidRPr="000B3BDD">
        <w:rPr>
          <w:rFonts w:ascii="Constantia" w:hAnsi="Constantia"/>
          <w:sz w:val="24"/>
          <w:szCs w:val="24"/>
        </w:rPr>
        <w:t xml:space="preserve">  участваха в обучения, вкл. и в дистанционна форма на обучение, в семинари, организирани от НИП и от други организатори.</w:t>
      </w:r>
    </w:p>
    <w:p w:rsidR="003B5C9C" w:rsidRPr="000B3BDD" w:rsidRDefault="003B5C9C" w:rsidP="003B5C9C">
      <w:pPr>
        <w:pStyle w:val="a4"/>
        <w:numPr>
          <w:ilvl w:val="0"/>
          <w:numId w:val="2"/>
        </w:numPr>
        <w:spacing w:line="360" w:lineRule="auto"/>
        <w:ind w:left="0" w:firstLine="1058"/>
        <w:jc w:val="both"/>
        <w:outlineLvl w:val="6"/>
        <w:rPr>
          <w:rFonts w:ascii="Constantia" w:hAnsi="Constantia"/>
        </w:rPr>
      </w:pPr>
      <w:r w:rsidRPr="000B3BDD">
        <w:rPr>
          <w:rFonts w:ascii="Constantia" w:hAnsi="Constantia"/>
        </w:rPr>
        <w:t>Административния секретар Донка Петрова е участвала в</w:t>
      </w:r>
      <w:r w:rsidR="00E0522F">
        <w:rPr>
          <w:rFonts w:ascii="Constantia" w:hAnsi="Constantia"/>
        </w:rPr>
        <w:t xml:space="preserve"> следните </w:t>
      </w:r>
      <w:r w:rsidR="006020F1">
        <w:rPr>
          <w:rFonts w:ascii="Constantia" w:hAnsi="Constantia"/>
        </w:rPr>
        <w:t xml:space="preserve">присъствени </w:t>
      </w:r>
      <w:r w:rsidR="00E0522F">
        <w:rPr>
          <w:rFonts w:ascii="Constantia" w:hAnsi="Constantia"/>
        </w:rPr>
        <w:t xml:space="preserve">обучения:“ Приложение на системите за вътрешен контрол в съдилищата“, </w:t>
      </w:r>
      <w:r w:rsidR="006020F1">
        <w:rPr>
          <w:rFonts w:ascii="Constantia" w:hAnsi="Constantia"/>
        </w:rPr>
        <w:t>„Изгр</w:t>
      </w:r>
      <w:r w:rsidR="004F6743">
        <w:rPr>
          <w:rFonts w:ascii="Constantia" w:hAnsi="Constantia"/>
        </w:rPr>
        <w:t>а</w:t>
      </w:r>
      <w:r w:rsidR="006020F1">
        <w:rPr>
          <w:rFonts w:ascii="Constantia" w:hAnsi="Constantia"/>
        </w:rPr>
        <w:t>ждане на ефективни умения за оценка и професионално поведение на съдебната администрация“ и</w:t>
      </w:r>
      <w:r w:rsidR="008A20F3">
        <w:rPr>
          <w:rFonts w:ascii="Constantia" w:hAnsi="Constantia"/>
        </w:rPr>
        <w:t xml:space="preserve"> онлайн обучение (</w:t>
      </w:r>
      <w:r w:rsidR="009416C0">
        <w:rPr>
          <w:rFonts w:ascii="Constantia" w:hAnsi="Constantia"/>
        </w:rPr>
        <w:t>включващо семинарна и практическа част)</w:t>
      </w:r>
      <w:r w:rsidR="008A20F3">
        <w:rPr>
          <w:rFonts w:ascii="Constantia" w:hAnsi="Constantia"/>
        </w:rPr>
        <w:t xml:space="preserve"> за работа с Единен регистър на съдебните заседатели</w:t>
      </w:r>
      <w:r w:rsidRPr="000B3BDD">
        <w:rPr>
          <w:rFonts w:ascii="Constantia" w:hAnsi="Constantia"/>
        </w:rPr>
        <w:t>.</w:t>
      </w:r>
    </w:p>
    <w:p w:rsidR="003B5C9C" w:rsidRPr="000B3BDD" w:rsidRDefault="003B5C9C" w:rsidP="003B5C9C">
      <w:pPr>
        <w:pStyle w:val="a4"/>
        <w:numPr>
          <w:ilvl w:val="0"/>
          <w:numId w:val="2"/>
        </w:numPr>
        <w:spacing w:line="360" w:lineRule="auto"/>
        <w:ind w:left="0" w:firstLine="1058"/>
        <w:jc w:val="both"/>
        <w:outlineLvl w:val="6"/>
        <w:rPr>
          <w:rFonts w:ascii="Constantia" w:hAnsi="Constantia"/>
        </w:rPr>
      </w:pPr>
      <w:r w:rsidRPr="000B3BDD">
        <w:rPr>
          <w:rFonts w:ascii="Constantia" w:hAnsi="Constantia"/>
        </w:rPr>
        <w:t xml:space="preserve">Съдебния </w:t>
      </w:r>
      <w:r w:rsidR="008A20F3">
        <w:rPr>
          <w:rFonts w:ascii="Constantia" w:hAnsi="Constantia"/>
        </w:rPr>
        <w:t xml:space="preserve">помощник Мария </w:t>
      </w:r>
      <w:proofErr w:type="spellStart"/>
      <w:r w:rsidR="008A20F3">
        <w:rPr>
          <w:rFonts w:ascii="Constantia" w:hAnsi="Constantia"/>
        </w:rPr>
        <w:t>Грунова</w:t>
      </w:r>
      <w:proofErr w:type="spellEnd"/>
      <w:r w:rsidRPr="000B3BDD">
        <w:rPr>
          <w:rFonts w:ascii="Constantia" w:hAnsi="Constantia"/>
        </w:rPr>
        <w:t xml:space="preserve">  е участвал в дистанционна форма на обучение </w:t>
      </w:r>
      <w:r w:rsidR="00C95D00">
        <w:rPr>
          <w:rFonts w:ascii="Constantia" w:hAnsi="Constantia"/>
        </w:rPr>
        <w:t>на тема:</w:t>
      </w:r>
      <w:r w:rsidRPr="000B3BDD">
        <w:rPr>
          <w:rFonts w:ascii="Constantia" w:hAnsi="Constantia"/>
        </w:rPr>
        <w:t xml:space="preserve"> „</w:t>
      </w:r>
      <w:r w:rsidR="00C95D00">
        <w:rPr>
          <w:rFonts w:ascii="Constantia" w:hAnsi="Constantia"/>
        </w:rPr>
        <w:t>Установяване употребата на алкохол и наркотични вещества при водачи на МПС“</w:t>
      </w:r>
      <w:r w:rsidR="00333ECE">
        <w:rPr>
          <w:rFonts w:ascii="Constantia" w:hAnsi="Constantia"/>
        </w:rPr>
        <w:t>,</w:t>
      </w:r>
      <w:r w:rsidRPr="000B3BDD">
        <w:rPr>
          <w:rFonts w:ascii="Constantia" w:hAnsi="Constantia"/>
        </w:rPr>
        <w:t xml:space="preserve"> присъствено обучение на тема: „</w:t>
      </w:r>
      <w:r w:rsidR="00333ECE">
        <w:rPr>
          <w:rFonts w:ascii="Constantia" w:hAnsi="Constantia"/>
        </w:rPr>
        <w:t xml:space="preserve"> Прилагане на актуалните езикови правила в работната среда на съдебния служител“</w:t>
      </w:r>
      <w:r w:rsidR="004F6743">
        <w:rPr>
          <w:rFonts w:ascii="Constantia" w:hAnsi="Constantia"/>
        </w:rPr>
        <w:t xml:space="preserve"> и комбинирана обучителна форма</w:t>
      </w:r>
      <w:r w:rsidR="00965704">
        <w:rPr>
          <w:rFonts w:ascii="Constantia" w:hAnsi="Constantia"/>
        </w:rPr>
        <w:t xml:space="preserve"> на „Въвеждащо обучение за новоназначени съдебни служители“ и „Практическо приложение на основните принципи в административн</w:t>
      </w:r>
      <w:r w:rsidR="006B4242">
        <w:rPr>
          <w:rFonts w:ascii="Constantia" w:hAnsi="Constantia"/>
        </w:rPr>
        <w:t>а</w:t>
      </w:r>
      <w:r w:rsidR="00965704">
        <w:rPr>
          <w:rFonts w:ascii="Constantia" w:hAnsi="Constantia"/>
        </w:rPr>
        <w:t>т</w:t>
      </w:r>
      <w:r w:rsidR="006B4242">
        <w:rPr>
          <w:rFonts w:ascii="Constantia" w:hAnsi="Constantia"/>
        </w:rPr>
        <w:t>а</w:t>
      </w:r>
      <w:r w:rsidR="00965704">
        <w:rPr>
          <w:rFonts w:ascii="Constantia" w:hAnsi="Constantia"/>
        </w:rPr>
        <w:t xml:space="preserve"> дейност на новоназначените съдебни служители“</w:t>
      </w:r>
      <w:r w:rsidR="004F6743">
        <w:rPr>
          <w:rFonts w:ascii="Constantia" w:hAnsi="Constantia"/>
        </w:rPr>
        <w:t xml:space="preserve"> </w:t>
      </w:r>
      <w:r w:rsidRPr="000B3BDD">
        <w:rPr>
          <w:rFonts w:ascii="Constantia" w:hAnsi="Constantia"/>
        </w:rPr>
        <w:t>.</w:t>
      </w:r>
    </w:p>
    <w:p w:rsidR="003B5C9C" w:rsidRDefault="003B5C9C" w:rsidP="003B5C9C">
      <w:pPr>
        <w:pStyle w:val="a4"/>
        <w:numPr>
          <w:ilvl w:val="0"/>
          <w:numId w:val="2"/>
        </w:numPr>
        <w:spacing w:line="360" w:lineRule="auto"/>
        <w:ind w:left="0" w:firstLine="1058"/>
        <w:jc w:val="both"/>
        <w:outlineLvl w:val="6"/>
        <w:rPr>
          <w:rFonts w:ascii="Constantia" w:hAnsi="Constantia"/>
        </w:rPr>
      </w:pPr>
      <w:r w:rsidRPr="000B3BDD">
        <w:rPr>
          <w:rFonts w:ascii="Constantia" w:hAnsi="Constantia"/>
        </w:rPr>
        <w:t xml:space="preserve">Съдебния </w:t>
      </w:r>
      <w:r w:rsidR="006B4242">
        <w:rPr>
          <w:rFonts w:ascii="Constantia" w:hAnsi="Constantia"/>
        </w:rPr>
        <w:t>деловодител Милена Дюлгерова</w:t>
      </w:r>
      <w:r w:rsidRPr="000B3BDD">
        <w:rPr>
          <w:rFonts w:ascii="Constantia" w:hAnsi="Constantia"/>
        </w:rPr>
        <w:t xml:space="preserve"> е участвала в </w:t>
      </w:r>
      <w:r w:rsidR="006B4242">
        <w:rPr>
          <w:rFonts w:ascii="Constantia" w:hAnsi="Constantia"/>
        </w:rPr>
        <w:t xml:space="preserve">следните присъствени обучения </w:t>
      </w:r>
      <w:r w:rsidRPr="000B3BDD">
        <w:rPr>
          <w:rFonts w:ascii="Constantia" w:hAnsi="Constantia"/>
        </w:rPr>
        <w:t xml:space="preserve">на тема: „ </w:t>
      </w:r>
      <w:r w:rsidR="005A6FDE">
        <w:rPr>
          <w:rFonts w:ascii="Constantia" w:hAnsi="Constantia"/>
        </w:rPr>
        <w:t xml:space="preserve">Основни принципи и тяхното приложение  в заповедното производство“ и </w:t>
      </w:r>
      <w:r w:rsidRPr="000B3BDD">
        <w:rPr>
          <w:rFonts w:ascii="Constantia" w:hAnsi="Constantia"/>
        </w:rPr>
        <w:t>„</w:t>
      </w:r>
      <w:r w:rsidR="005A6FDE">
        <w:rPr>
          <w:rFonts w:ascii="Constantia" w:hAnsi="Constantia"/>
        </w:rPr>
        <w:t xml:space="preserve"> Приложение на ЕИСС в работните процеси за управление на делата в районните съдилища“</w:t>
      </w:r>
      <w:r w:rsidRPr="000B3BDD">
        <w:rPr>
          <w:rFonts w:ascii="Constantia" w:hAnsi="Constantia"/>
        </w:rPr>
        <w:t>.</w:t>
      </w:r>
    </w:p>
    <w:p w:rsidR="00957769" w:rsidRPr="000B3BDD" w:rsidRDefault="00957769" w:rsidP="00957769">
      <w:pPr>
        <w:pStyle w:val="a4"/>
        <w:numPr>
          <w:ilvl w:val="0"/>
          <w:numId w:val="2"/>
        </w:numPr>
        <w:spacing w:line="360" w:lineRule="auto"/>
        <w:ind w:left="0" w:firstLine="1058"/>
        <w:jc w:val="both"/>
        <w:outlineLvl w:val="6"/>
        <w:rPr>
          <w:rFonts w:ascii="Constantia" w:hAnsi="Constantia"/>
        </w:rPr>
      </w:pPr>
      <w:r>
        <w:rPr>
          <w:rFonts w:ascii="Constantia" w:hAnsi="Constantia"/>
        </w:rPr>
        <w:t xml:space="preserve">Съдебния деловодител Христина Божилова е участвала в комбинирана обучителна форма на „Въвеждащо обучение за новоназначени съдебни служители“ </w:t>
      </w:r>
      <w:r>
        <w:rPr>
          <w:rFonts w:ascii="Constantia" w:hAnsi="Constantia"/>
        </w:rPr>
        <w:lastRenderedPageBreak/>
        <w:t xml:space="preserve">и „Практическо приложение на основните принципи в административната дейност на новоназначените съдебни служители“ </w:t>
      </w:r>
      <w:r w:rsidR="00AE293E">
        <w:rPr>
          <w:rFonts w:ascii="Constantia" w:hAnsi="Constantia"/>
        </w:rPr>
        <w:t xml:space="preserve"> и присъствено обучение на тема: </w:t>
      </w:r>
      <w:r w:rsidR="00A86E97">
        <w:rPr>
          <w:rFonts w:ascii="Constantia" w:hAnsi="Constantia"/>
        </w:rPr>
        <w:t>„</w:t>
      </w:r>
      <w:r w:rsidR="00AE293E">
        <w:rPr>
          <w:rFonts w:ascii="Constantia" w:hAnsi="Constantia"/>
        </w:rPr>
        <w:t>Наказателно</w:t>
      </w:r>
      <w:r w:rsidR="00A86E97">
        <w:rPr>
          <w:rFonts w:ascii="Constantia" w:hAnsi="Constantia"/>
        </w:rPr>
        <w:t>то</w:t>
      </w:r>
      <w:r w:rsidR="00AE293E">
        <w:rPr>
          <w:rFonts w:ascii="Constantia" w:hAnsi="Constantia"/>
        </w:rPr>
        <w:t xml:space="preserve"> деловодство в условията на работа с ЕИСС“</w:t>
      </w:r>
      <w:r w:rsidRPr="000B3BDD">
        <w:rPr>
          <w:rFonts w:ascii="Constantia" w:hAnsi="Constantia"/>
        </w:rPr>
        <w:t>.</w:t>
      </w:r>
    </w:p>
    <w:p w:rsidR="00957769" w:rsidRPr="000B3BDD" w:rsidRDefault="00957769" w:rsidP="00AE293E">
      <w:pPr>
        <w:pStyle w:val="a4"/>
        <w:spacing w:line="360" w:lineRule="auto"/>
        <w:jc w:val="both"/>
        <w:outlineLvl w:val="6"/>
        <w:rPr>
          <w:rFonts w:ascii="Constantia" w:hAnsi="Constantia"/>
        </w:rPr>
      </w:pPr>
    </w:p>
    <w:p w:rsidR="003B5C9C" w:rsidRPr="009722FC" w:rsidRDefault="003B5C9C" w:rsidP="003B5C9C">
      <w:pPr>
        <w:pStyle w:val="a4"/>
        <w:spacing w:line="360" w:lineRule="auto"/>
        <w:ind w:firstLine="708"/>
        <w:jc w:val="both"/>
        <w:outlineLvl w:val="6"/>
        <w:rPr>
          <w:rFonts w:ascii="Constantia" w:hAnsi="Constantia"/>
          <w:b/>
          <w:u w:val="single"/>
          <w14:textOutline w14:w="5270" w14:cap="flat" w14:cmpd="sng" w14:algn="ctr">
            <w14:solidFill>
              <w14:srgbClr w14:val="7D7D7D"/>
            </w14:solidFill>
            <w14:prstDash w14:val="solid"/>
            <w14:round/>
          </w14:textOutline>
        </w:rPr>
      </w:pPr>
      <w:r w:rsidRPr="009722FC">
        <w:rPr>
          <w:rFonts w:ascii="Constantia" w:hAnsi="Constantia"/>
          <w:b/>
          <w:u w:val="single"/>
          <w14:textOutline w14:w="5270" w14:cap="flat" w14:cmpd="sng" w14:algn="ctr">
            <w14:solidFill>
              <w14:srgbClr w14:val="7D7D7D"/>
            </w14:solidFill>
            <w14:prstDash w14:val="solid"/>
            <w14:round/>
          </w14:textOutline>
        </w:rPr>
        <w:t>ІІ. ДВИЖЕНИЕ НА ДЕЛАТА. ОБРАЗУВАНИ, РАЗГЛЕДАНИ, ПРИКЛЮЧИЛИ ДЕЛА. СЪПОСТАВЯНЕ С ДАННИТЕ ЗА ПРЕДХОДНИТЕ ГОДИНИ</w:t>
      </w:r>
    </w:p>
    <w:p w:rsidR="003B5C9C" w:rsidRPr="00F725B5" w:rsidRDefault="003B5C9C" w:rsidP="003B5C9C">
      <w:pPr>
        <w:pStyle w:val="4"/>
        <w:spacing w:line="360" w:lineRule="auto"/>
        <w:ind w:firstLine="708"/>
        <w:jc w:val="both"/>
        <w:rPr>
          <w:rFonts w:ascii="Constantia" w:hAnsi="Constantia"/>
          <w:color w:val="auto"/>
          <w:spacing w:val="20"/>
          <w:u w:val="single"/>
          <w:lang w:val="en-US"/>
        </w:rPr>
      </w:pPr>
      <w:r w:rsidRPr="00553F5D">
        <w:rPr>
          <w:rFonts w:ascii="Constantia" w:hAnsi="Constantia"/>
          <w:color w:val="auto"/>
          <w:spacing w:val="20"/>
          <w:u w:val="single"/>
        </w:rPr>
        <w:t>ІІ.І.Образувани дела – граждански и наказателни.</w:t>
      </w:r>
    </w:p>
    <w:p w:rsidR="007F7A62" w:rsidRDefault="007F7A62" w:rsidP="007F7A62">
      <w:pPr>
        <w:pStyle w:val="a4"/>
        <w:spacing w:line="360" w:lineRule="auto"/>
        <w:ind w:firstLine="708"/>
        <w:jc w:val="both"/>
        <w:outlineLvl w:val="6"/>
        <w:rPr>
          <w:rFonts w:ascii="Constantia" w:hAnsi="Constantia"/>
          <w:bCs/>
          <w:color w:val="000000" w:themeColor="text1"/>
        </w:rPr>
      </w:pPr>
      <w:r w:rsidRPr="00FB33C6">
        <w:rPr>
          <w:rFonts w:ascii="Constantia" w:hAnsi="Constantia"/>
          <w:bCs/>
          <w:color w:val="000000" w:themeColor="text1"/>
        </w:rPr>
        <w:t>През 202</w:t>
      </w:r>
      <w:r w:rsidR="001D7941">
        <w:rPr>
          <w:rFonts w:ascii="Constantia" w:hAnsi="Constantia"/>
          <w:bCs/>
          <w:color w:val="000000" w:themeColor="text1"/>
        </w:rPr>
        <w:t>2</w:t>
      </w:r>
      <w:r w:rsidRPr="00FB33C6">
        <w:rPr>
          <w:rFonts w:ascii="Constantia" w:hAnsi="Constantia"/>
          <w:bCs/>
          <w:color w:val="000000" w:themeColor="text1"/>
        </w:rPr>
        <w:t xml:space="preserve"> г.  в Районен съд Котел са постъпили общо </w:t>
      </w:r>
      <w:r w:rsidR="001D7941">
        <w:rPr>
          <w:rFonts w:ascii="Constantia" w:hAnsi="Constantia"/>
          <w:bCs/>
          <w:color w:val="000000" w:themeColor="text1"/>
        </w:rPr>
        <w:t>87</w:t>
      </w:r>
      <w:r w:rsidR="00B25557">
        <w:rPr>
          <w:rFonts w:ascii="Constantia" w:hAnsi="Constantia"/>
          <w:bCs/>
          <w:color w:val="000000" w:themeColor="text1"/>
        </w:rPr>
        <w:t>4</w:t>
      </w:r>
      <w:r w:rsidR="001D7941">
        <w:rPr>
          <w:rFonts w:ascii="Constantia" w:hAnsi="Constantia"/>
          <w:bCs/>
          <w:color w:val="000000" w:themeColor="text1"/>
        </w:rPr>
        <w:t xml:space="preserve"> дела</w:t>
      </w:r>
      <w:r w:rsidR="00E54F74">
        <w:rPr>
          <w:rFonts w:ascii="Constantia" w:hAnsi="Constantia"/>
          <w:bCs/>
          <w:color w:val="000000" w:themeColor="text1"/>
        </w:rPr>
        <w:t>,</w:t>
      </w:r>
      <w:r w:rsidR="00E84AE3">
        <w:rPr>
          <w:rFonts w:ascii="Constantia" w:hAnsi="Constantia"/>
          <w:bCs/>
          <w:color w:val="000000" w:themeColor="text1"/>
        </w:rPr>
        <w:t xml:space="preserve"> от които</w:t>
      </w:r>
      <w:r w:rsidR="00BC4288">
        <w:rPr>
          <w:rFonts w:ascii="Constantia" w:hAnsi="Constantia"/>
          <w:bCs/>
          <w:color w:val="000000" w:themeColor="text1"/>
        </w:rPr>
        <w:t xml:space="preserve"> </w:t>
      </w:r>
      <w:r w:rsidR="009F121B">
        <w:rPr>
          <w:rFonts w:ascii="Constantia" w:hAnsi="Constantia"/>
          <w:bCs/>
          <w:color w:val="000000" w:themeColor="text1"/>
        </w:rPr>
        <w:t xml:space="preserve"> </w:t>
      </w:r>
      <w:r w:rsidR="001D7941">
        <w:rPr>
          <w:rFonts w:ascii="Constantia" w:hAnsi="Constantia"/>
          <w:bCs/>
          <w:color w:val="000000" w:themeColor="text1"/>
        </w:rPr>
        <w:t xml:space="preserve"> 695</w:t>
      </w:r>
      <w:r w:rsidRPr="00FB33C6">
        <w:rPr>
          <w:rFonts w:ascii="Constantia" w:hAnsi="Constantia"/>
          <w:bCs/>
          <w:color w:val="000000" w:themeColor="text1"/>
        </w:rPr>
        <w:t xml:space="preserve"> </w:t>
      </w:r>
      <w:r w:rsidR="00BC4288">
        <w:rPr>
          <w:rFonts w:ascii="Constantia" w:hAnsi="Constantia"/>
          <w:bCs/>
          <w:color w:val="000000" w:themeColor="text1"/>
        </w:rPr>
        <w:t xml:space="preserve"> </w:t>
      </w:r>
      <w:r w:rsidRPr="00FB33C6">
        <w:rPr>
          <w:rFonts w:ascii="Constantia" w:hAnsi="Constantia"/>
          <w:bCs/>
          <w:color w:val="000000" w:themeColor="text1"/>
        </w:rPr>
        <w:t>граждански дела и  1</w:t>
      </w:r>
      <w:r w:rsidR="001D7941">
        <w:rPr>
          <w:rFonts w:ascii="Constantia" w:hAnsi="Constantia"/>
          <w:bCs/>
          <w:color w:val="000000" w:themeColor="text1"/>
        </w:rPr>
        <w:t>79</w:t>
      </w:r>
      <w:r w:rsidRPr="00FB33C6">
        <w:rPr>
          <w:rFonts w:ascii="Constantia" w:hAnsi="Constantia"/>
          <w:bCs/>
          <w:color w:val="000000" w:themeColor="text1"/>
        </w:rPr>
        <w:t xml:space="preserve"> наказателни дела.</w:t>
      </w:r>
    </w:p>
    <w:p w:rsidR="007F7A62" w:rsidRDefault="00AF1B87" w:rsidP="0025752B">
      <w:pPr>
        <w:pStyle w:val="a4"/>
        <w:spacing w:line="360" w:lineRule="auto"/>
        <w:ind w:firstLine="708"/>
        <w:jc w:val="both"/>
        <w:outlineLvl w:val="6"/>
        <w:rPr>
          <w:rFonts w:ascii="Constantia" w:hAnsi="Constantia"/>
          <w:bCs/>
          <w:color w:val="000000" w:themeColor="text1"/>
        </w:rPr>
      </w:pPr>
      <w:r>
        <w:rPr>
          <w:rFonts w:ascii="Constantia" w:hAnsi="Constantia"/>
          <w:bCs/>
          <w:color w:val="000000" w:themeColor="text1"/>
        </w:rPr>
        <w:t xml:space="preserve">В сравнителен план: </w:t>
      </w:r>
      <w:r w:rsidR="0025752B" w:rsidRPr="00FB33C6">
        <w:rPr>
          <w:rFonts w:ascii="Constantia" w:hAnsi="Constantia"/>
          <w:bCs/>
          <w:color w:val="000000" w:themeColor="text1"/>
        </w:rPr>
        <w:t>През 2021 г.  в Районен съд Котел са постъпили общо 785 дела, от които 593 граждански дела и  192 наказателни дела.</w:t>
      </w:r>
      <w:r w:rsidR="0025752B">
        <w:rPr>
          <w:rFonts w:ascii="Constantia" w:hAnsi="Constantia"/>
          <w:bCs/>
          <w:color w:val="000000" w:themeColor="text1"/>
        </w:rPr>
        <w:t xml:space="preserve"> </w:t>
      </w:r>
      <w:r w:rsidR="007F7A62" w:rsidRPr="00FB33C6">
        <w:rPr>
          <w:rFonts w:ascii="Constantia" w:hAnsi="Constantia"/>
          <w:bCs/>
          <w:color w:val="000000" w:themeColor="text1"/>
        </w:rPr>
        <w:t xml:space="preserve">През 2020 г.  в Районен съд Котел са постъпили общо 951 дела, от които 712 граждански дела и  239 наказателни дела. </w:t>
      </w:r>
    </w:p>
    <w:p w:rsidR="007F7A62" w:rsidRDefault="00C370F1" w:rsidP="007F7A62">
      <w:pPr>
        <w:pStyle w:val="a4"/>
        <w:spacing w:line="360" w:lineRule="auto"/>
        <w:ind w:firstLine="708"/>
        <w:jc w:val="center"/>
        <w:outlineLvl w:val="6"/>
        <w:rPr>
          <w:rFonts w:ascii="Constantia" w:hAnsi="Constantia"/>
          <w:bCs/>
        </w:rPr>
      </w:pPr>
      <w:r>
        <w:rPr>
          <w:noProof/>
          <w:lang w:val="en-US" w:eastAsia="en-US"/>
        </w:rPr>
        <w:drawing>
          <wp:inline distT="0" distB="0" distL="0" distR="0" wp14:anchorId="03D7C854" wp14:editId="082CF36B">
            <wp:extent cx="5029200" cy="2876550"/>
            <wp:effectExtent l="38100" t="38100" r="38100" b="3810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7A62" w:rsidRDefault="007F7A62" w:rsidP="007F7A62">
      <w:pPr>
        <w:pStyle w:val="a4"/>
        <w:spacing w:line="360" w:lineRule="auto"/>
        <w:ind w:firstLine="708"/>
        <w:jc w:val="both"/>
        <w:outlineLvl w:val="6"/>
        <w:rPr>
          <w:rFonts w:ascii="Constantia" w:hAnsi="Constantia"/>
          <w:bCs/>
        </w:rPr>
      </w:pPr>
      <w:r w:rsidRPr="000E0ABF">
        <w:rPr>
          <w:rFonts w:ascii="Constantia" w:hAnsi="Constantia"/>
          <w:bCs/>
        </w:rPr>
        <w:lastRenderedPageBreak/>
        <w:t xml:space="preserve">От  постъпилите </w:t>
      </w:r>
      <w:r w:rsidR="0025752B">
        <w:rPr>
          <w:rFonts w:ascii="Constantia" w:hAnsi="Constantia"/>
          <w:bCs/>
        </w:rPr>
        <w:t>695</w:t>
      </w:r>
      <w:r w:rsidRPr="000E0ABF">
        <w:rPr>
          <w:rFonts w:ascii="Constantia" w:hAnsi="Constantia"/>
          <w:bCs/>
        </w:rPr>
        <w:t xml:space="preserve"> граждански дела -  </w:t>
      </w:r>
      <w:r w:rsidR="004F4EF7">
        <w:rPr>
          <w:rFonts w:ascii="Constantia" w:hAnsi="Constantia"/>
          <w:bCs/>
        </w:rPr>
        <w:t>614</w:t>
      </w:r>
      <w:r>
        <w:rPr>
          <w:rFonts w:ascii="Constantia" w:hAnsi="Constantia"/>
          <w:bCs/>
        </w:rPr>
        <w:t xml:space="preserve"> са новообразувани, 8</w:t>
      </w:r>
      <w:r w:rsidR="004F4EF7">
        <w:rPr>
          <w:rFonts w:ascii="Constantia" w:hAnsi="Constantia"/>
          <w:bCs/>
        </w:rPr>
        <w:t>1</w:t>
      </w:r>
      <w:r w:rsidRPr="000E0ABF">
        <w:rPr>
          <w:rFonts w:ascii="Constantia" w:hAnsi="Constantia"/>
          <w:bCs/>
        </w:rPr>
        <w:t xml:space="preserve"> са получени по подсъдност.</w:t>
      </w:r>
    </w:p>
    <w:p w:rsidR="00B25557" w:rsidRPr="000E0ABF" w:rsidRDefault="00B25557" w:rsidP="00B25557">
      <w:pPr>
        <w:pStyle w:val="a4"/>
        <w:spacing w:line="360" w:lineRule="auto"/>
        <w:ind w:firstLine="708"/>
        <w:jc w:val="both"/>
        <w:outlineLvl w:val="6"/>
        <w:rPr>
          <w:rFonts w:ascii="Constantia" w:hAnsi="Constantia"/>
          <w:bCs/>
        </w:rPr>
      </w:pPr>
      <w:r>
        <w:rPr>
          <w:rFonts w:ascii="Constantia" w:hAnsi="Constantia"/>
          <w:bCs/>
        </w:rPr>
        <w:t>Четири дела са  върнати</w:t>
      </w:r>
      <w:r w:rsidRPr="000E0ABF">
        <w:rPr>
          <w:rFonts w:ascii="Constantia" w:hAnsi="Constantia"/>
          <w:bCs/>
        </w:rPr>
        <w:t xml:space="preserve"> за продължаване на </w:t>
      </w:r>
      <w:proofErr w:type="spellStart"/>
      <w:r w:rsidRPr="000E0ABF">
        <w:rPr>
          <w:rFonts w:ascii="Constantia" w:hAnsi="Constantia"/>
          <w:bCs/>
        </w:rPr>
        <w:t>съдопроизводствените</w:t>
      </w:r>
      <w:proofErr w:type="spellEnd"/>
      <w:r w:rsidRPr="000E0ABF">
        <w:rPr>
          <w:rFonts w:ascii="Constantia" w:hAnsi="Constantia"/>
          <w:bCs/>
        </w:rPr>
        <w:t xml:space="preserve"> действия под същия номер.  </w:t>
      </w:r>
    </w:p>
    <w:p w:rsidR="00DD2149" w:rsidRPr="00657303" w:rsidRDefault="00DD2149" w:rsidP="00DD2149">
      <w:pPr>
        <w:pStyle w:val="a4"/>
        <w:spacing w:before="0" w:beforeAutospacing="0" w:after="0" w:afterAutospacing="0" w:line="360" w:lineRule="auto"/>
        <w:ind w:firstLine="708"/>
        <w:jc w:val="both"/>
        <w:outlineLvl w:val="6"/>
        <w:rPr>
          <w:rFonts w:ascii="Constantia" w:hAnsi="Constantia"/>
          <w:bCs/>
        </w:rPr>
      </w:pPr>
      <w:r>
        <w:rPr>
          <w:rFonts w:ascii="Constantia" w:hAnsi="Constantia"/>
          <w:bCs/>
        </w:rPr>
        <w:t>Образуваните през 2022</w:t>
      </w:r>
      <w:r w:rsidRPr="00657303">
        <w:rPr>
          <w:rFonts w:ascii="Constantia" w:hAnsi="Constantia"/>
          <w:bCs/>
        </w:rPr>
        <w:t xml:space="preserve"> г. граждански дела са с </w:t>
      </w:r>
      <w:r w:rsidR="004219D3">
        <w:rPr>
          <w:rFonts w:ascii="Constantia" w:hAnsi="Constantia"/>
          <w:bCs/>
        </w:rPr>
        <w:t>1</w:t>
      </w:r>
      <w:r>
        <w:rPr>
          <w:rFonts w:ascii="Constantia" w:hAnsi="Constantia"/>
          <w:bCs/>
        </w:rPr>
        <w:t>.</w:t>
      </w:r>
      <w:r w:rsidR="004219D3">
        <w:rPr>
          <w:rFonts w:ascii="Constantia" w:hAnsi="Constantia"/>
          <w:bCs/>
        </w:rPr>
        <w:t>17</w:t>
      </w:r>
      <w:r w:rsidRPr="00657303">
        <w:rPr>
          <w:rFonts w:ascii="Constantia" w:hAnsi="Constantia"/>
          <w:bCs/>
        </w:rPr>
        <w:t xml:space="preserve"> %  </w:t>
      </w:r>
      <w:r>
        <w:rPr>
          <w:rFonts w:ascii="Constantia" w:hAnsi="Constantia"/>
          <w:bCs/>
        </w:rPr>
        <w:t xml:space="preserve">повече </w:t>
      </w:r>
      <w:r w:rsidRPr="00657303">
        <w:rPr>
          <w:rFonts w:ascii="Constantia" w:hAnsi="Constantia"/>
          <w:bCs/>
        </w:rPr>
        <w:t xml:space="preserve"> от о</w:t>
      </w:r>
      <w:r>
        <w:rPr>
          <w:rFonts w:ascii="Constantia" w:hAnsi="Constantia"/>
          <w:bCs/>
        </w:rPr>
        <w:t>бразуваните през 2021</w:t>
      </w:r>
      <w:r w:rsidRPr="00657303">
        <w:rPr>
          <w:rFonts w:ascii="Constantia" w:hAnsi="Constantia"/>
          <w:bCs/>
        </w:rPr>
        <w:t xml:space="preserve"> г. </w:t>
      </w:r>
      <w:r w:rsidRPr="00AC5FF0">
        <w:rPr>
          <w:rFonts w:ascii="Constantia" w:hAnsi="Constantia"/>
          <w:bCs/>
        </w:rPr>
        <w:t xml:space="preserve">и с </w:t>
      </w:r>
      <w:r w:rsidR="00E3659F">
        <w:rPr>
          <w:rFonts w:ascii="Constantia" w:hAnsi="Constantia"/>
          <w:bCs/>
        </w:rPr>
        <w:t>1</w:t>
      </w:r>
      <w:r w:rsidRPr="00AC5FF0">
        <w:rPr>
          <w:rFonts w:ascii="Constantia" w:hAnsi="Constantia"/>
          <w:bCs/>
        </w:rPr>
        <w:t>.</w:t>
      </w:r>
      <w:r w:rsidR="00E3659F">
        <w:rPr>
          <w:rFonts w:ascii="Constantia" w:hAnsi="Constantia"/>
          <w:bCs/>
        </w:rPr>
        <w:t>02</w:t>
      </w:r>
      <w:r w:rsidRPr="00AC5FF0">
        <w:rPr>
          <w:rFonts w:ascii="Constantia" w:hAnsi="Constantia"/>
          <w:bCs/>
        </w:rPr>
        <w:t xml:space="preserve"> % по </w:t>
      </w:r>
      <w:r w:rsidR="00E3659F">
        <w:rPr>
          <w:rFonts w:ascii="Constantia" w:hAnsi="Constantia"/>
          <w:bCs/>
        </w:rPr>
        <w:t xml:space="preserve">- </w:t>
      </w:r>
      <w:r w:rsidRPr="00AC5FF0">
        <w:rPr>
          <w:rFonts w:ascii="Constantia" w:hAnsi="Constantia"/>
          <w:bCs/>
        </w:rPr>
        <w:t xml:space="preserve">малко  </w:t>
      </w:r>
      <w:r w:rsidRPr="00657303">
        <w:rPr>
          <w:rFonts w:ascii="Constantia" w:hAnsi="Constantia"/>
          <w:bCs/>
        </w:rPr>
        <w:t>от образувани</w:t>
      </w:r>
      <w:r w:rsidR="00E3659F">
        <w:rPr>
          <w:rFonts w:ascii="Constantia" w:hAnsi="Constantia"/>
          <w:bCs/>
        </w:rPr>
        <w:t>те през 2020</w:t>
      </w:r>
      <w:r w:rsidRPr="00657303">
        <w:rPr>
          <w:rFonts w:ascii="Constantia" w:hAnsi="Constantia"/>
          <w:bCs/>
        </w:rPr>
        <w:t xml:space="preserve"> г. граждански дела.</w:t>
      </w:r>
    </w:p>
    <w:p w:rsidR="007F7A62" w:rsidRDefault="007F7A62" w:rsidP="007F7A62">
      <w:pPr>
        <w:pStyle w:val="a3"/>
        <w:spacing w:after="0" w:line="360" w:lineRule="auto"/>
        <w:ind w:left="0" w:firstLine="708"/>
        <w:jc w:val="both"/>
        <w:outlineLvl w:val="6"/>
        <w:rPr>
          <w:rFonts w:ascii="Constantia" w:hAnsi="Constantia"/>
          <w:bCs/>
          <w:sz w:val="24"/>
          <w:szCs w:val="24"/>
        </w:rPr>
      </w:pPr>
      <w:r>
        <w:rPr>
          <w:rFonts w:ascii="Constantia" w:hAnsi="Constantia"/>
          <w:bCs/>
          <w:sz w:val="24"/>
          <w:szCs w:val="24"/>
        </w:rPr>
        <w:t>От п</w:t>
      </w:r>
      <w:r w:rsidR="00E84AE3">
        <w:rPr>
          <w:rFonts w:ascii="Constantia" w:hAnsi="Constantia"/>
          <w:bCs/>
          <w:sz w:val="24"/>
          <w:szCs w:val="24"/>
        </w:rPr>
        <w:t>остъпилите 179</w:t>
      </w:r>
      <w:r>
        <w:rPr>
          <w:rFonts w:ascii="Constantia" w:hAnsi="Constantia"/>
          <w:bCs/>
          <w:sz w:val="24"/>
          <w:szCs w:val="24"/>
        </w:rPr>
        <w:t xml:space="preserve"> наказателни дела, новообразувани са 1</w:t>
      </w:r>
      <w:r w:rsidR="00090A7C">
        <w:rPr>
          <w:rFonts w:ascii="Constantia" w:hAnsi="Constantia"/>
          <w:bCs/>
          <w:sz w:val="24"/>
          <w:szCs w:val="24"/>
        </w:rPr>
        <w:t>77</w:t>
      </w:r>
      <w:r>
        <w:rPr>
          <w:rFonts w:ascii="Constantia" w:hAnsi="Constantia"/>
          <w:bCs/>
          <w:sz w:val="24"/>
          <w:szCs w:val="24"/>
        </w:rPr>
        <w:t xml:space="preserve"> броя, а </w:t>
      </w:r>
      <w:r w:rsidR="00090A7C">
        <w:rPr>
          <w:rFonts w:ascii="Constantia" w:hAnsi="Constantia"/>
          <w:bCs/>
          <w:sz w:val="24"/>
          <w:szCs w:val="24"/>
        </w:rPr>
        <w:t xml:space="preserve">две НОХД са </w:t>
      </w:r>
      <w:r>
        <w:rPr>
          <w:rFonts w:ascii="Constantia" w:hAnsi="Constantia"/>
          <w:bCs/>
          <w:sz w:val="24"/>
          <w:szCs w:val="24"/>
        </w:rPr>
        <w:t xml:space="preserve"> върнат</w:t>
      </w:r>
      <w:r w:rsidR="00090A7C">
        <w:rPr>
          <w:rFonts w:ascii="Constantia" w:hAnsi="Constantia"/>
          <w:bCs/>
          <w:sz w:val="24"/>
          <w:szCs w:val="24"/>
        </w:rPr>
        <w:t>и</w:t>
      </w:r>
      <w:r>
        <w:rPr>
          <w:rFonts w:ascii="Constantia" w:hAnsi="Constantia"/>
          <w:bCs/>
          <w:sz w:val="24"/>
          <w:szCs w:val="24"/>
        </w:rPr>
        <w:t xml:space="preserve"> </w:t>
      </w:r>
      <w:r w:rsidR="00090A7C">
        <w:rPr>
          <w:rFonts w:ascii="Constantia" w:hAnsi="Constantia"/>
          <w:bCs/>
          <w:sz w:val="24"/>
          <w:szCs w:val="24"/>
        </w:rPr>
        <w:t>за ново разглеждане под нов номер.</w:t>
      </w:r>
    </w:p>
    <w:p w:rsidR="004B4075" w:rsidRDefault="004B4075" w:rsidP="004B4075">
      <w:pPr>
        <w:pStyle w:val="a4"/>
        <w:spacing w:line="360" w:lineRule="auto"/>
        <w:ind w:firstLine="708"/>
        <w:jc w:val="both"/>
        <w:outlineLvl w:val="6"/>
        <w:rPr>
          <w:rFonts w:ascii="Constantia" w:hAnsi="Constantia"/>
          <w:bCs/>
        </w:rPr>
      </w:pPr>
      <w:r>
        <w:rPr>
          <w:rFonts w:ascii="Constantia" w:hAnsi="Constantia"/>
          <w:bCs/>
        </w:rPr>
        <w:t>През 2022</w:t>
      </w:r>
      <w:r w:rsidRPr="00E069E6">
        <w:rPr>
          <w:rFonts w:ascii="Constantia" w:hAnsi="Constantia"/>
          <w:bCs/>
        </w:rPr>
        <w:t xml:space="preserve"> г. не са били възобновявани производства по наказателни дела.</w:t>
      </w:r>
    </w:p>
    <w:p w:rsidR="0068503F" w:rsidRPr="00A02F9D" w:rsidRDefault="0068503F" w:rsidP="004B4075">
      <w:pPr>
        <w:pStyle w:val="a4"/>
        <w:spacing w:line="360" w:lineRule="auto"/>
        <w:ind w:firstLine="708"/>
        <w:jc w:val="both"/>
        <w:outlineLvl w:val="6"/>
        <w:rPr>
          <w:rFonts w:ascii="Constantia" w:hAnsi="Constantia"/>
          <w:bCs/>
          <w:lang w:val="en-US"/>
        </w:rPr>
      </w:pPr>
      <w:r w:rsidRPr="00A02F9D">
        <w:rPr>
          <w:rFonts w:ascii="Constantia" w:hAnsi="Constantia"/>
          <w:bCs/>
        </w:rPr>
        <w:t xml:space="preserve">По НОХД № 163/2020 г. по описа на РС Котел  </w:t>
      </w:r>
      <w:r w:rsidR="001C0775" w:rsidRPr="00A02F9D">
        <w:rPr>
          <w:rFonts w:ascii="Constantia" w:hAnsi="Constantia"/>
          <w:bCs/>
        </w:rPr>
        <w:t xml:space="preserve">е подадена </w:t>
      </w:r>
      <w:r w:rsidRPr="00A02F9D">
        <w:rPr>
          <w:rFonts w:ascii="Constantia" w:hAnsi="Constantia"/>
          <w:color w:val="333333"/>
          <w:shd w:val="clear" w:color="auto" w:fill="FFFFFF"/>
        </w:rPr>
        <w:t xml:space="preserve">Молба (искане) за възобновяване </w:t>
      </w:r>
      <w:r w:rsidR="001C0775" w:rsidRPr="00A02F9D">
        <w:rPr>
          <w:rFonts w:ascii="Constantia" w:hAnsi="Constantia"/>
          <w:color w:val="333333"/>
          <w:shd w:val="clear" w:color="auto" w:fill="FFFFFF"/>
        </w:rPr>
        <w:t xml:space="preserve">с вх. № </w:t>
      </w:r>
      <w:r w:rsidRPr="00A02F9D">
        <w:rPr>
          <w:rFonts w:ascii="Constantia" w:hAnsi="Constantia"/>
          <w:color w:val="333333"/>
          <w:shd w:val="clear" w:color="auto" w:fill="FFFFFF"/>
        </w:rPr>
        <w:t>1134/07.06.2022</w:t>
      </w:r>
      <w:r w:rsidR="001C0775" w:rsidRPr="00A02F9D">
        <w:rPr>
          <w:rFonts w:ascii="Constantia" w:hAnsi="Constantia"/>
          <w:color w:val="333333"/>
          <w:shd w:val="clear" w:color="auto" w:fill="FFFFFF"/>
        </w:rPr>
        <w:t xml:space="preserve"> г. Делото е изпратено </w:t>
      </w:r>
      <w:r w:rsidRPr="00A02F9D">
        <w:rPr>
          <w:rFonts w:ascii="Constantia" w:hAnsi="Constantia"/>
          <w:color w:val="333333"/>
          <w:shd w:val="clear" w:color="auto" w:fill="FFFFFF"/>
        </w:rPr>
        <w:t xml:space="preserve"> </w:t>
      </w:r>
      <w:r w:rsidR="001C0775" w:rsidRPr="00A02F9D">
        <w:rPr>
          <w:rFonts w:ascii="Constantia" w:hAnsi="Constantia"/>
          <w:color w:val="333333"/>
          <w:shd w:val="clear" w:color="auto" w:fill="FFFFFF"/>
        </w:rPr>
        <w:t xml:space="preserve">за разглеждане на Апелативен съд – Бургас, който </w:t>
      </w:r>
      <w:r w:rsidR="00A02F9D" w:rsidRPr="00A02F9D">
        <w:rPr>
          <w:rFonts w:ascii="Constantia" w:hAnsi="Constantia"/>
          <w:color w:val="333333"/>
          <w:shd w:val="clear" w:color="auto" w:fill="FFFFFF"/>
        </w:rPr>
        <w:t xml:space="preserve">оставя без уважение </w:t>
      </w:r>
      <w:r w:rsidRPr="00A02F9D">
        <w:rPr>
          <w:rFonts w:ascii="Constantia" w:hAnsi="Constantia"/>
          <w:color w:val="333333"/>
          <w:shd w:val="clear" w:color="auto" w:fill="FFFFFF"/>
        </w:rPr>
        <w:t>искането на осъдения, подадено чрез процесуалния му</w:t>
      </w:r>
      <w:r w:rsidR="00A02F9D" w:rsidRPr="00A02F9D">
        <w:rPr>
          <w:rFonts w:ascii="Constantia" w:hAnsi="Constantia"/>
          <w:color w:val="333333"/>
          <w:shd w:val="clear" w:color="auto" w:fill="FFFFFF"/>
        </w:rPr>
        <w:t xml:space="preserve"> представител</w:t>
      </w:r>
      <w:r w:rsidRPr="00A02F9D">
        <w:rPr>
          <w:rFonts w:ascii="Constantia" w:hAnsi="Constantia"/>
          <w:color w:val="333333"/>
          <w:shd w:val="clear" w:color="auto" w:fill="FFFFFF"/>
        </w:rPr>
        <w:t xml:space="preserve">, за възобновяване на наказателното производство по НОХД № 163/2020 г. на Районен съд – Котел и ВНОХД № 75/2022 г. на Окръжен съд- Сливен. </w:t>
      </w:r>
    </w:p>
    <w:p w:rsidR="007F7A62" w:rsidRDefault="007F7A62" w:rsidP="007F7A62">
      <w:pPr>
        <w:pStyle w:val="a3"/>
        <w:spacing w:after="0" w:line="360" w:lineRule="auto"/>
        <w:ind w:left="0" w:firstLine="708"/>
        <w:jc w:val="both"/>
        <w:outlineLvl w:val="6"/>
        <w:rPr>
          <w:rFonts w:ascii="Constantia" w:hAnsi="Constantia"/>
          <w:sz w:val="24"/>
          <w:szCs w:val="24"/>
        </w:rPr>
      </w:pPr>
      <w:r>
        <w:rPr>
          <w:rFonts w:ascii="Constantia" w:hAnsi="Constantia"/>
          <w:sz w:val="24"/>
          <w:szCs w:val="24"/>
        </w:rPr>
        <w:t>Броят на образуваните през 202</w:t>
      </w:r>
      <w:r w:rsidR="00B04817">
        <w:rPr>
          <w:rFonts w:ascii="Constantia" w:hAnsi="Constantia"/>
          <w:sz w:val="24"/>
          <w:szCs w:val="24"/>
        </w:rPr>
        <w:t>2</w:t>
      </w:r>
      <w:r>
        <w:rPr>
          <w:rFonts w:ascii="Constantia" w:hAnsi="Constantia"/>
          <w:sz w:val="24"/>
          <w:szCs w:val="24"/>
        </w:rPr>
        <w:t xml:space="preserve"> г. наказателни дела  са с  1.</w:t>
      </w:r>
      <w:r w:rsidR="00B04817">
        <w:rPr>
          <w:rFonts w:ascii="Constantia" w:hAnsi="Constantia"/>
          <w:sz w:val="24"/>
          <w:szCs w:val="24"/>
        </w:rPr>
        <w:t>07</w:t>
      </w:r>
      <w:r>
        <w:rPr>
          <w:rFonts w:ascii="Constantia" w:hAnsi="Constantia"/>
          <w:sz w:val="24"/>
          <w:szCs w:val="24"/>
        </w:rPr>
        <w:t xml:space="preserve"> %  по - малко от образуваните пр</w:t>
      </w:r>
      <w:r w:rsidR="00B04817">
        <w:rPr>
          <w:rFonts w:ascii="Constantia" w:hAnsi="Constantia"/>
          <w:sz w:val="24"/>
          <w:szCs w:val="24"/>
        </w:rPr>
        <w:t>ез 2021</w:t>
      </w:r>
      <w:r>
        <w:rPr>
          <w:rFonts w:ascii="Constantia" w:hAnsi="Constantia"/>
          <w:sz w:val="24"/>
          <w:szCs w:val="24"/>
        </w:rPr>
        <w:t xml:space="preserve"> г. наказателни дела и с  1.</w:t>
      </w:r>
      <w:r w:rsidR="00B04817">
        <w:rPr>
          <w:rFonts w:ascii="Constantia" w:hAnsi="Constantia"/>
          <w:sz w:val="24"/>
          <w:szCs w:val="24"/>
        </w:rPr>
        <w:t>34</w:t>
      </w:r>
      <w:r>
        <w:rPr>
          <w:rFonts w:ascii="Constantia" w:hAnsi="Constantia"/>
          <w:sz w:val="24"/>
          <w:szCs w:val="24"/>
        </w:rPr>
        <w:t xml:space="preserve"> % по - малко</w:t>
      </w:r>
      <w:r w:rsidR="00E5004D">
        <w:rPr>
          <w:rFonts w:ascii="Constantia" w:hAnsi="Constantia"/>
          <w:sz w:val="24"/>
          <w:szCs w:val="24"/>
        </w:rPr>
        <w:t xml:space="preserve"> от образуваните през 2020</w:t>
      </w:r>
      <w:r>
        <w:rPr>
          <w:rFonts w:ascii="Constantia" w:hAnsi="Constantia"/>
          <w:sz w:val="24"/>
          <w:szCs w:val="24"/>
        </w:rPr>
        <w:t xml:space="preserve"> г. наказателни дела</w:t>
      </w:r>
    </w:p>
    <w:p w:rsidR="007F7A62" w:rsidRDefault="007F7A62" w:rsidP="007F7A62">
      <w:pPr>
        <w:pStyle w:val="a4"/>
        <w:spacing w:before="0" w:beforeAutospacing="0" w:line="360" w:lineRule="auto"/>
        <w:ind w:firstLine="708"/>
        <w:jc w:val="both"/>
        <w:outlineLvl w:val="6"/>
        <w:rPr>
          <w:rFonts w:ascii="Constantia" w:hAnsi="Constantia"/>
          <w:bCs/>
        </w:rPr>
      </w:pPr>
      <w:r>
        <w:rPr>
          <w:rFonts w:ascii="Constantia" w:hAnsi="Constantia"/>
          <w:bCs/>
        </w:rPr>
        <w:t>През 202</w:t>
      </w:r>
      <w:r w:rsidR="00E5004D">
        <w:rPr>
          <w:rFonts w:ascii="Constantia" w:hAnsi="Constantia"/>
          <w:bCs/>
        </w:rPr>
        <w:t>2</w:t>
      </w:r>
      <w:r>
        <w:rPr>
          <w:rFonts w:ascii="Constantia" w:hAnsi="Constantia"/>
          <w:bCs/>
        </w:rPr>
        <w:t xml:space="preserve"> г. </w:t>
      </w:r>
      <w:r w:rsidR="00E30C41">
        <w:rPr>
          <w:rFonts w:ascii="Constantia" w:hAnsi="Constantia"/>
          <w:bCs/>
        </w:rPr>
        <w:t xml:space="preserve">е </w:t>
      </w:r>
      <w:r>
        <w:rPr>
          <w:rFonts w:ascii="Constantia" w:hAnsi="Constantia"/>
          <w:bCs/>
        </w:rPr>
        <w:t>намал</w:t>
      </w:r>
      <w:r w:rsidR="00E30C41">
        <w:rPr>
          <w:rFonts w:ascii="Constantia" w:hAnsi="Constantia"/>
          <w:bCs/>
        </w:rPr>
        <w:t>я</w:t>
      </w:r>
      <w:r>
        <w:rPr>
          <w:rFonts w:ascii="Constantia" w:hAnsi="Constantia"/>
          <w:bCs/>
        </w:rPr>
        <w:t>ло постъплението на наказателни дела</w:t>
      </w:r>
      <w:r w:rsidR="005270B9">
        <w:rPr>
          <w:rFonts w:ascii="Constantia" w:hAnsi="Constantia"/>
          <w:bCs/>
        </w:rPr>
        <w:t xml:space="preserve">, </w:t>
      </w:r>
      <w:r w:rsidR="00E30C41">
        <w:rPr>
          <w:rFonts w:ascii="Constantia" w:hAnsi="Constantia"/>
          <w:bCs/>
        </w:rPr>
        <w:t xml:space="preserve">като се </w:t>
      </w:r>
      <w:r w:rsidR="005270B9">
        <w:rPr>
          <w:rFonts w:ascii="Constantia" w:hAnsi="Constantia"/>
          <w:bCs/>
        </w:rPr>
        <w:t xml:space="preserve"> забелязва</w:t>
      </w:r>
      <w:r w:rsidR="00E30C41">
        <w:rPr>
          <w:rFonts w:ascii="Constantia" w:hAnsi="Constantia"/>
          <w:bCs/>
        </w:rPr>
        <w:t xml:space="preserve"> </w:t>
      </w:r>
      <w:r w:rsidR="0063541D">
        <w:rPr>
          <w:rFonts w:ascii="Constantia" w:hAnsi="Constantia"/>
          <w:bCs/>
        </w:rPr>
        <w:t xml:space="preserve">значителен </w:t>
      </w:r>
      <w:r w:rsidR="00E30C41">
        <w:rPr>
          <w:rFonts w:ascii="Constantia" w:hAnsi="Constantia"/>
          <w:bCs/>
        </w:rPr>
        <w:t>спад</w:t>
      </w:r>
      <w:r w:rsidR="005270B9">
        <w:rPr>
          <w:rFonts w:ascii="Constantia" w:hAnsi="Constantia"/>
          <w:bCs/>
        </w:rPr>
        <w:t xml:space="preserve">  при частните наказателни дела</w:t>
      </w:r>
      <w:r>
        <w:rPr>
          <w:rFonts w:ascii="Constantia" w:hAnsi="Constantia"/>
          <w:bCs/>
        </w:rPr>
        <w:t xml:space="preserve">.  Намаления брой </w:t>
      </w:r>
      <w:r w:rsidR="008957BD">
        <w:rPr>
          <w:rFonts w:ascii="Constantia" w:hAnsi="Constantia"/>
          <w:bCs/>
        </w:rPr>
        <w:t xml:space="preserve">на </w:t>
      </w:r>
      <w:r w:rsidR="00302F3B">
        <w:rPr>
          <w:rFonts w:ascii="Constantia" w:hAnsi="Constantia"/>
          <w:bCs/>
        </w:rPr>
        <w:t>тези наказателни дела</w:t>
      </w:r>
      <w:r>
        <w:rPr>
          <w:rFonts w:ascii="Constantia" w:hAnsi="Constantia"/>
          <w:bCs/>
        </w:rPr>
        <w:t xml:space="preserve"> се дължи на по – малкия брой дела </w:t>
      </w:r>
      <w:r w:rsidRPr="00E069E6">
        <w:rPr>
          <w:rFonts w:ascii="Constantia" w:hAnsi="Constantia"/>
          <w:bCs/>
        </w:rPr>
        <w:t>образувани</w:t>
      </w:r>
      <w:r>
        <w:rPr>
          <w:rFonts w:ascii="Constantia" w:hAnsi="Constantia"/>
          <w:bCs/>
        </w:rPr>
        <w:t xml:space="preserve"> по инициатива на прокуратурата. </w:t>
      </w:r>
    </w:p>
    <w:p w:rsidR="00EA1210" w:rsidRDefault="00EA1210" w:rsidP="007F7A62">
      <w:pPr>
        <w:pStyle w:val="a4"/>
        <w:spacing w:before="0" w:beforeAutospacing="0" w:line="360" w:lineRule="auto"/>
        <w:ind w:firstLine="708"/>
        <w:jc w:val="both"/>
        <w:outlineLvl w:val="6"/>
        <w:rPr>
          <w:rFonts w:ascii="Constantia" w:hAnsi="Constantia"/>
          <w:bCs/>
        </w:rPr>
      </w:pPr>
    </w:p>
    <w:p w:rsidR="00EA1210" w:rsidRDefault="00EA1210" w:rsidP="007F7A62">
      <w:pPr>
        <w:pStyle w:val="a4"/>
        <w:spacing w:before="0" w:beforeAutospacing="0" w:line="360" w:lineRule="auto"/>
        <w:ind w:firstLine="708"/>
        <w:jc w:val="both"/>
        <w:outlineLvl w:val="6"/>
        <w:rPr>
          <w:rFonts w:ascii="Constantia" w:hAnsi="Constantia"/>
          <w:bCs/>
        </w:rPr>
      </w:pPr>
    </w:p>
    <w:p w:rsidR="007F7A62" w:rsidRPr="00BD61D3" w:rsidRDefault="007F7A62" w:rsidP="007F7A62">
      <w:pPr>
        <w:pStyle w:val="a4"/>
        <w:spacing w:line="360" w:lineRule="auto"/>
        <w:ind w:firstLine="708"/>
        <w:jc w:val="both"/>
        <w:outlineLvl w:val="6"/>
        <w:rPr>
          <w:rFonts w:ascii="Constantia" w:hAnsi="Constantia"/>
          <w:b/>
          <w:bCs/>
          <w:u w:val="single"/>
        </w:rPr>
      </w:pPr>
      <w:r w:rsidRPr="00BD61D3">
        <w:rPr>
          <w:rFonts w:ascii="Constantia" w:hAnsi="Constantia"/>
          <w:b/>
          <w:bCs/>
          <w:u w:val="single"/>
        </w:rPr>
        <w:lastRenderedPageBreak/>
        <w:t>ІІ.І.</w:t>
      </w:r>
      <w:proofErr w:type="spellStart"/>
      <w:r w:rsidRPr="00BD61D3">
        <w:rPr>
          <w:rFonts w:ascii="Constantia" w:hAnsi="Constantia"/>
          <w:b/>
          <w:bCs/>
          <w:u w:val="single"/>
        </w:rPr>
        <w:t>І</w:t>
      </w:r>
      <w:proofErr w:type="spellEnd"/>
      <w:r w:rsidRPr="00BD61D3">
        <w:rPr>
          <w:rFonts w:ascii="Constantia" w:hAnsi="Constantia"/>
          <w:b/>
          <w:bCs/>
          <w:u w:val="single"/>
        </w:rPr>
        <w:t xml:space="preserve">. Образувани граждански дела по видове : </w:t>
      </w:r>
    </w:p>
    <w:p w:rsidR="005C2117" w:rsidRDefault="00E96809" w:rsidP="00E96809">
      <w:pPr>
        <w:pStyle w:val="a4"/>
        <w:spacing w:before="0" w:beforeAutospacing="0" w:after="0" w:afterAutospacing="0" w:line="360" w:lineRule="auto"/>
        <w:ind w:firstLine="708"/>
        <w:jc w:val="both"/>
        <w:outlineLvl w:val="6"/>
        <w:rPr>
          <w:rFonts w:ascii="Constantia" w:hAnsi="Constantia"/>
          <w:bCs/>
          <w:color w:val="000000" w:themeColor="text1"/>
        </w:rPr>
      </w:pPr>
      <w:r w:rsidRPr="00EC73AE">
        <w:rPr>
          <w:rFonts w:ascii="Constantia" w:hAnsi="Constantia"/>
          <w:bCs/>
        </w:rPr>
        <w:t xml:space="preserve">Образувани са  </w:t>
      </w:r>
      <w:r w:rsidRPr="00B449BB">
        <w:rPr>
          <w:rFonts w:ascii="Constantia" w:hAnsi="Constantia"/>
          <w:bCs/>
        </w:rPr>
        <w:t>5</w:t>
      </w:r>
      <w:r w:rsidR="00511413" w:rsidRPr="00B449BB">
        <w:rPr>
          <w:rFonts w:ascii="Constantia" w:hAnsi="Constantia"/>
          <w:bCs/>
        </w:rPr>
        <w:t>1</w:t>
      </w:r>
      <w:r w:rsidRPr="00B449BB">
        <w:rPr>
          <w:rFonts w:ascii="Constantia" w:hAnsi="Constantia"/>
          <w:bCs/>
        </w:rPr>
        <w:t xml:space="preserve"> дела</w:t>
      </w:r>
      <w:r w:rsidRPr="00EC73AE">
        <w:rPr>
          <w:rFonts w:ascii="Constantia" w:hAnsi="Constantia"/>
          <w:bCs/>
        </w:rPr>
        <w:t xml:space="preserve"> по искове по СК, ЗЗДН, ЗГР, </w:t>
      </w:r>
      <w:proofErr w:type="spellStart"/>
      <w:r w:rsidRPr="00EC73AE">
        <w:rPr>
          <w:rFonts w:ascii="Constantia" w:hAnsi="Constantia"/>
          <w:bCs/>
        </w:rPr>
        <w:t>ЗЗДет</w:t>
      </w:r>
      <w:proofErr w:type="spellEnd"/>
      <w:r w:rsidRPr="00EC73AE">
        <w:rPr>
          <w:rFonts w:ascii="Constantia" w:hAnsi="Constantia"/>
          <w:bCs/>
        </w:rPr>
        <w:t xml:space="preserve">, както следва: 11 дела за  развод по чл. 49 от СК; </w:t>
      </w:r>
      <w:r w:rsidR="00A70895">
        <w:rPr>
          <w:rFonts w:ascii="Constantia" w:hAnsi="Constantia"/>
          <w:bCs/>
        </w:rPr>
        <w:t>4</w:t>
      </w:r>
      <w:r w:rsidRPr="00EC73AE">
        <w:rPr>
          <w:rFonts w:ascii="Constantia" w:hAnsi="Constantia"/>
          <w:bCs/>
        </w:rPr>
        <w:t xml:space="preserve"> дела за развод по взаимно съгласие; </w:t>
      </w:r>
      <w:r w:rsidR="00A70895">
        <w:rPr>
          <w:rFonts w:ascii="Constantia" w:hAnsi="Constantia"/>
          <w:bCs/>
        </w:rPr>
        <w:t>2</w:t>
      </w:r>
      <w:r w:rsidRPr="00EC73AE">
        <w:rPr>
          <w:rFonts w:ascii="Constantia" w:hAnsi="Constantia"/>
          <w:bCs/>
          <w:lang w:val="en-US"/>
        </w:rPr>
        <w:t xml:space="preserve"> </w:t>
      </w:r>
      <w:r w:rsidRPr="00EC73AE">
        <w:rPr>
          <w:rFonts w:ascii="Constantia" w:hAnsi="Constantia"/>
          <w:bCs/>
        </w:rPr>
        <w:t xml:space="preserve">дела по искове за издръжка и изменение на издръжка; </w:t>
      </w:r>
      <w:r w:rsidR="00AB3C0A">
        <w:rPr>
          <w:rFonts w:ascii="Constantia" w:hAnsi="Constantia"/>
          <w:bCs/>
        </w:rPr>
        <w:t>6</w:t>
      </w:r>
      <w:r w:rsidR="00AB3C0A" w:rsidRPr="00EC73AE">
        <w:rPr>
          <w:rFonts w:ascii="Constantia" w:hAnsi="Constantia"/>
          <w:bCs/>
        </w:rPr>
        <w:t xml:space="preserve"> са</w:t>
      </w:r>
      <w:r w:rsidR="00AB3C0A" w:rsidRPr="00EC73AE">
        <w:rPr>
          <w:rFonts w:ascii="Constantia" w:hAnsi="Constantia"/>
          <w:bCs/>
          <w:lang w:val="en-US"/>
        </w:rPr>
        <w:t xml:space="preserve"> </w:t>
      </w:r>
      <w:r w:rsidR="00AB3C0A" w:rsidRPr="00EC73AE">
        <w:rPr>
          <w:rFonts w:ascii="Constantia" w:hAnsi="Constantia"/>
          <w:bCs/>
        </w:rPr>
        <w:t>делата, образувани по други искове по СК – за отношение между родители и деца, изменение на мерки относно упражняване на родителски права, лични отношения с близки и други</w:t>
      </w:r>
      <w:r w:rsidR="00AB3C0A">
        <w:rPr>
          <w:rFonts w:ascii="Constantia" w:hAnsi="Constantia"/>
          <w:bCs/>
        </w:rPr>
        <w:t>;</w:t>
      </w:r>
      <w:r w:rsidR="00AB3C0A" w:rsidRPr="00EC73AE">
        <w:rPr>
          <w:rFonts w:ascii="Constantia" w:hAnsi="Constantia"/>
          <w:bCs/>
        </w:rPr>
        <w:t xml:space="preserve"> </w:t>
      </w:r>
      <w:r w:rsidRPr="00EC73AE">
        <w:rPr>
          <w:rFonts w:ascii="Constantia" w:hAnsi="Constantia"/>
          <w:bCs/>
        </w:rPr>
        <w:t xml:space="preserve">10 дела  по ЗЗДН; </w:t>
      </w:r>
      <w:r w:rsidR="00E828E3">
        <w:rPr>
          <w:rFonts w:ascii="Constantia" w:hAnsi="Constantia"/>
          <w:bCs/>
        </w:rPr>
        <w:t>11</w:t>
      </w:r>
      <w:r w:rsidRPr="00EC73AE">
        <w:rPr>
          <w:rFonts w:ascii="Constantia" w:hAnsi="Constantia"/>
          <w:bCs/>
          <w:color w:val="000000" w:themeColor="text1"/>
        </w:rPr>
        <w:t xml:space="preserve"> дела по ЗГР, </w:t>
      </w:r>
      <w:r w:rsidR="00373757">
        <w:rPr>
          <w:rFonts w:ascii="Constantia" w:hAnsi="Constantia"/>
          <w:bCs/>
          <w:color w:val="000000" w:themeColor="text1"/>
        </w:rPr>
        <w:t>7</w:t>
      </w:r>
      <w:r w:rsidRPr="00EC73AE">
        <w:rPr>
          <w:rFonts w:ascii="Constantia" w:hAnsi="Constantia"/>
          <w:bCs/>
          <w:color w:val="000000" w:themeColor="text1"/>
        </w:rPr>
        <w:t xml:space="preserve"> дела по </w:t>
      </w:r>
      <w:proofErr w:type="spellStart"/>
      <w:r w:rsidRPr="00EC73AE">
        <w:rPr>
          <w:rFonts w:ascii="Constantia" w:hAnsi="Constantia"/>
          <w:bCs/>
          <w:color w:val="000000" w:themeColor="text1"/>
        </w:rPr>
        <w:t>ЗЗДет</w:t>
      </w:r>
      <w:proofErr w:type="spellEnd"/>
      <w:r w:rsidRPr="00EC73AE">
        <w:rPr>
          <w:rFonts w:ascii="Constantia" w:hAnsi="Constantia"/>
          <w:bCs/>
          <w:color w:val="000000" w:themeColor="text1"/>
        </w:rPr>
        <w:t>.</w:t>
      </w:r>
      <w:r w:rsidR="0049250B">
        <w:rPr>
          <w:rFonts w:ascii="Constantia" w:hAnsi="Constantia"/>
          <w:bCs/>
          <w:color w:val="000000" w:themeColor="text1"/>
        </w:rPr>
        <w:t xml:space="preserve"> </w:t>
      </w:r>
    </w:p>
    <w:p w:rsidR="00E96809" w:rsidRDefault="00E96809" w:rsidP="00BC1D97">
      <w:pPr>
        <w:pStyle w:val="a4"/>
        <w:spacing w:before="0" w:beforeAutospacing="0" w:after="0" w:afterAutospacing="0" w:line="360" w:lineRule="auto"/>
        <w:ind w:firstLine="708"/>
        <w:jc w:val="both"/>
        <w:outlineLvl w:val="6"/>
        <w:rPr>
          <w:rFonts w:ascii="Constantia" w:hAnsi="Constantia"/>
          <w:bCs/>
        </w:rPr>
      </w:pPr>
      <w:r w:rsidRPr="00EC73AE">
        <w:rPr>
          <w:rFonts w:ascii="Constantia" w:hAnsi="Constantia"/>
          <w:bCs/>
        </w:rPr>
        <w:t>За изпълнение на облигац</w:t>
      </w:r>
      <w:r w:rsidR="00146A20">
        <w:rPr>
          <w:rFonts w:ascii="Constantia" w:hAnsi="Constantia"/>
          <w:bCs/>
        </w:rPr>
        <w:t xml:space="preserve">ионни задължения са образувани </w:t>
      </w:r>
      <w:r w:rsidR="00146A20" w:rsidRPr="007935E2">
        <w:rPr>
          <w:rFonts w:ascii="Constantia" w:hAnsi="Constantia"/>
          <w:bCs/>
        </w:rPr>
        <w:t>19</w:t>
      </w:r>
      <w:r w:rsidRPr="007935E2">
        <w:rPr>
          <w:rFonts w:ascii="Constantia" w:hAnsi="Constantia"/>
          <w:bCs/>
        </w:rPr>
        <w:t xml:space="preserve"> дела</w:t>
      </w:r>
      <w:r w:rsidRPr="00EC73AE">
        <w:rPr>
          <w:rFonts w:ascii="Constantia" w:hAnsi="Constantia"/>
          <w:bCs/>
        </w:rPr>
        <w:t xml:space="preserve">, от които   4 дела по искове за </w:t>
      </w:r>
      <w:proofErr w:type="spellStart"/>
      <w:r w:rsidRPr="00EC73AE">
        <w:rPr>
          <w:rFonts w:ascii="Constantia" w:hAnsi="Constantia"/>
          <w:bCs/>
        </w:rPr>
        <w:t>обещетение</w:t>
      </w:r>
      <w:proofErr w:type="spellEnd"/>
      <w:r w:rsidRPr="00EC73AE">
        <w:rPr>
          <w:rFonts w:ascii="Constantia" w:hAnsi="Constantia"/>
          <w:bCs/>
        </w:rPr>
        <w:t xml:space="preserve"> от </w:t>
      </w:r>
      <w:proofErr w:type="spellStart"/>
      <w:r w:rsidRPr="00EC73AE">
        <w:rPr>
          <w:rFonts w:ascii="Constantia" w:hAnsi="Constantia"/>
          <w:bCs/>
        </w:rPr>
        <w:t>деликт</w:t>
      </w:r>
      <w:proofErr w:type="spellEnd"/>
      <w:r w:rsidRPr="00EC73AE">
        <w:rPr>
          <w:rFonts w:ascii="Constantia" w:hAnsi="Constantia"/>
          <w:bCs/>
        </w:rPr>
        <w:t xml:space="preserve">,  </w:t>
      </w:r>
      <w:r w:rsidR="00942790">
        <w:rPr>
          <w:rFonts w:ascii="Constantia" w:hAnsi="Constantia"/>
          <w:bCs/>
        </w:rPr>
        <w:t>9</w:t>
      </w:r>
      <w:r w:rsidRPr="00EC73AE">
        <w:rPr>
          <w:rFonts w:ascii="Constantia" w:hAnsi="Constantia"/>
          <w:bCs/>
        </w:rPr>
        <w:t xml:space="preserve"> дела за неоснователно обогатяване,  </w:t>
      </w:r>
      <w:r w:rsidR="0049250B">
        <w:rPr>
          <w:rFonts w:ascii="Constantia" w:hAnsi="Constantia"/>
          <w:bCs/>
        </w:rPr>
        <w:t>2</w:t>
      </w:r>
      <w:r w:rsidRPr="00EC73AE">
        <w:rPr>
          <w:rFonts w:ascii="Constantia" w:hAnsi="Constantia"/>
          <w:bCs/>
        </w:rPr>
        <w:t xml:space="preserve"> дела по искове по КЗ</w:t>
      </w:r>
      <w:r w:rsidR="00052D53">
        <w:rPr>
          <w:rFonts w:ascii="Constantia" w:hAnsi="Constantia"/>
          <w:bCs/>
        </w:rPr>
        <w:t xml:space="preserve">, 1 дело по иск </w:t>
      </w:r>
      <w:r w:rsidR="001371E8">
        <w:rPr>
          <w:rFonts w:ascii="Constantia" w:hAnsi="Constantia"/>
          <w:bCs/>
        </w:rPr>
        <w:t xml:space="preserve">за </w:t>
      </w:r>
      <w:r w:rsidR="00052D53">
        <w:rPr>
          <w:rFonts w:ascii="Constantia" w:hAnsi="Constantia"/>
          <w:bCs/>
        </w:rPr>
        <w:t xml:space="preserve">недействителност на правни сделки, </w:t>
      </w:r>
      <w:r w:rsidR="00435999">
        <w:rPr>
          <w:rFonts w:ascii="Constantia" w:hAnsi="Constantia"/>
          <w:bCs/>
        </w:rPr>
        <w:t>3</w:t>
      </w:r>
      <w:r w:rsidR="000141C0">
        <w:rPr>
          <w:rFonts w:ascii="Constantia" w:hAnsi="Constantia"/>
          <w:bCs/>
        </w:rPr>
        <w:t xml:space="preserve"> дела по искове</w:t>
      </w:r>
      <w:r w:rsidRPr="00EC73AE">
        <w:rPr>
          <w:rFonts w:ascii="Constantia" w:hAnsi="Constantia"/>
          <w:bCs/>
        </w:rPr>
        <w:t xml:space="preserve"> за реално изпълнение по договорни задължения и обезщетение за вреди.</w:t>
      </w:r>
      <w:r w:rsidR="00435999">
        <w:rPr>
          <w:rFonts w:ascii="Constantia" w:hAnsi="Constantia"/>
          <w:bCs/>
        </w:rPr>
        <w:t xml:space="preserve"> </w:t>
      </w:r>
    </w:p>
    <w:p w:rsidR="00BC1D97" w:rsidRDefault="00BC1D97" w:rsidP="00BC1D97">
      <w:pPr>
        <w:pStyle w:val="a4"/>
        <w:spacing w:after="0" w:afterAutospacing="0" w:line="360" w:lineRule="auto"/>
        <w:ind w:firstLine="708"/>
        <w:jc w:val="both"/>
        <w:outlineLvl w:val="6"/>
        <w:rPr>
          <w:rFonts w:ascii="Constantia" w:hAnsi="Constantia"/>
          <w:bCs/>
        </w:rPr>
      </w:pPr>
      <w:r w:rsidRPr="001A0DB8">
        <w:rPr>
          <w:rFonts w:ascii="Constantia" w:hAnsi="Constantia"/>
          <w:bCs/>
        </w:rPr>
        <w:t xml:space="preserve">По вещни искове са образувани </w:t>
      </w:r>
      <w:r w:rsidRPr="007935E2">
        <w:rPr>
          <w:rFonts w:ascii="Constantia" w:hAnsi="Constantia"/>
          <w:bCs/>
        </w:rPr>
        <w:t>9 дела</w:t>
      </w:r>
      <w:r>
        <w:rPr>
          <w:rFonts w:ascii="Constantia" w:hAnsi="Constantia"/>
          <w:bCs/>
        </w:rPr>
        <w:t>.</w:t>
      </w:r>
    </w:p>
    <w:p w:rsidR="00E96809" w:rsidRPr="00EC73AE" w:rsidRDefault="00E96809" w:rsidP="00BC1D97">
      <w:pPr>
        <w:pStyle w:val="a4"/>
        <w:spacing w:before="0" w:beforeAutospacing="0" w:after="0" w:afterAutospacing="0" w:line="360" w:lineRule="auto"/>
        <w:ind w:firstLine="708"/>
        <w:jc w:val="both"/>
        <w:outlineLvl w:val="6"/>
        <w:rPr>
          <w:rFonts w:ascii="Constantia" w:hAnsi="Constantia"/>
          <w:bCs/>
        </w:rPr>
      </w:pPr>
      <w:r w:rsidRPr="00AF260B">
        <w:rPr>
          <w:rFonts w:ascii="Constantia" w:hAnsi="Constantia"/>
          <w:bCs/>
        </w:rPr>
        <w:t>Об</w:t>
      </w:r>
      <w:r w:rsidRPr="00EC73AE">
        <w:rPr>
          <w:rFonts w:ascii="Constantia" w:hAnsi="Constantia"/>
          <w:bCs/>
        </w:rPr>
        <w:t xml:space="preserve">разувани са </w:t>
      </w:r>
      <w:r w:rsidR="00AF260B" w:rsidRPr="007935E2">
        <w:rPr>
          <w:rFonts w:ascii="Constantia" w:hAnsi="Constantia"/>
          <w:bCs/>
        </w:rPr>
        <w:t>6</w:t>
      </w:r>
      <w:r w:rsidRPr="007935E2">
        <w:rPr>
          <w:rFonts w:ascii="Constantia" w:hAnsi="Constantia"/>
          <w:bCs/>
        </w:rPr>
        <w:t xml:space="preserve"> дела</w:t>
      </w:r>
      <w:r w:rsidRPr="00EC73AE">
        <w:rPr>
          <w:rFonts w:ascii="Constantia" w:hAnsi="Constantia"/>
          <w:bCs/>
        </w:rPr>
        <w:t xml:space="preserve"> по искове за делба</w:t>
      </w:r>
      <w:r w:rsidRPr="00EC73AE">
        <w:rPr>
          <w:rFonts w:ascii="Constantia" w:hAnsi="Constantia"/>
          <w:bCs/>
          <w:lang w:val="en-US"/>
        </w:rPr>
        <w:t xml:space="preserve"> </w:t>
      </w:r>
      <w:r w:rsidRPr="00EC73AE">
        <w:rPr>
          <w:rFonts w:ascii="Constantia" w:hAnsi="Constantia"/>
          <w:bCs/>
        </w:rPr>
        <w:t>и искове по ЗН.</w:t>
      </w:r>
    </w:p>
    <w:p w:rsidR="00E96809" w:rsidRPr="00BC29B6" w:rsidRDefault="00BC29B6" w:rsidP="00E96809">
      <w:pPr>
        <w:pStyle w:val="a4"/>
        <w:spacing w:before="0" w:beforeAutospacing="0" w:after="0" w:afterAutospacing="0" w:line="360" w:lineRule="auto"/>
        <w:ind w:firstLine="708"/>
        <w:jc w:val="both"/>
        <w:outlineLvl w:val="6"/>
        <w:rPr>
          <w:rStyle w:val="HTML"/>
          <w:rFonts w:ascii="Constantia" w:eastAsiaTheme="majorEastAsia" w:hAnsi="Constantia"/>
          <w:sz w:val="24"/>
          <w:szCs w:val="24"/>
        </w:rPr>
      </w:pPr>
      <w:r w:rsidRPr="007935E2">
        <w:rPr>
          <w:rFonts w:ascii="Constantia" w:hAnsi="Constantia"/>
          <w:bCs/>
        </w:rPr>
        <w:t>Девет</w:t>
      </w:r>
      <w:r w:rsidR="00E96809" w:rsidRPr="00BC29B6">
        <w:rPr>
          <w:rFonts w:ascii="Constantia" w:hAnsi="Constantia"/>
          <w:bCs/>
        </w:rPr>
        <w:t xml:space="preserve"> са делата по искове за установяване на съществуване на вземане по оспорена заповед за изпълнение, респ. за съобщена по реда на чл.47 от ГПК заповед за изпълнение </w:t>
      </w:r>
      <w:r w:rsidRPr="00BC29B6">
        <w:rPr>
          <w:rFonts w:ascii="Constantia" w:hAnsi="Constantia"/>
          <w:bCs/>
        </w:rPr>
        <w:t xml:space="preserve">и </w:t>
      </w:r>
      <w:r w:rsidRPr="007935E2">
        <w:rPr>
          <w:rFonts w:ascii="Constantia" w:hAnsi="Constantia"/>
          <w:bCs/>
        </w:rPr>
        <w:t>едно</w:t>
      </w:r>
      <w:r w:rsidRPr="00BC29B6">
        <w:rPr>
          <w:rFonts w:ascii="Constantia" w:hAnsi="Constantia"/>
          <w:bCs/>
        </w:rPr>
        <w:t xml:space="preserve"> дело е </w:t>
      </w:r>
      <w:r w:rsidR="00E96809" w:rsidRPr="00BC29B6">
        <w:rPr>
          <w:rFonts w:ascii="Constantia" w:hAnsi="Constantia"/>
          <w:bCs/>
        </w:rPr>
        <w:t xml:space="preserve"> образуван</w:t>
      </w:r>
      <w:r w:rsidRPr="00BC29B6">
        <w:rPr>
          <w:rFonts w:ascii="Constantia" w:hAnsi="Constantia"/>
          <w:bCs/>
        </w:rPr>
        <w:t xml:space="preserve">о  по  </w:t>
      </w:r>
      <w:proofErr w:type="spellStart"/>
      <w:r w:rsidRPr="00BC29B6">
        <w:rPr>
          <w:rFonts w:ascii="Constantia" w:hAnsi="Constantia"/>
          <w:bCs/>
        </w:rPr>
        <w:t>установителен</w:t>
      </w:r>
      <w:proofErr w:type="spellEnd"/>
      <w:r w:rsidRPr="00BC29B6">
        <w:rPr>
          <w:rFonts w:ascii="Constantia" w:hAnsi="Constantia"/>
          <w:bCs/>
        </w:rPr>
        <w:t xml:space="preserve"> </w:t>
      </w:r>
      <w:r w:rsidR="00E96809" w:rsidRPr="00BC29B6">
        <w:rPr>
          <w:rFonts w:ascii="Constantia" w:hAnsi="Constantia"/>
          <w:bCs/>
        </w:rPr>
        <w:t xml:space="preserve"> иск </w:t>
      </w:r>
      <w:r w:rsidR="00E96809" w:rsidRPr="00BC29B6">
        <w:rPr>
          <w:rStyle w:val="HTML"/>
          <w:rFonts w:ascii="Constantia" w:eastAsiaTheme="majorEastAsia" w:hAnsi="Constantia"/>
          <w:sz w:val="24"/>
          <w:szCs w:val="24"/>
        </w:rPr>
        <w:t xml:space="preserve">за факти; </w:t>
      </w:r>
    </w:p>
    <w:p w:rsidR="00B93A26" w:rsidRPr="00B93A26" w:rsidRDefault="00E96809" w:rsidP="00E96809">
      <w:pPr>
        <w:pStyle w:val="a4"/>
        <w:spacing w:before="0" w:beforeAutospacing="0" w:after="0" w:afterAutospacing="0" w:line="360" w:lineRule="auto"/>
        <w:ind w:firstLine="708"/>
        <w:jc w:val="both"/>
        <w:outlineLvl w:val="6"/>
      </w:pPr>
      <w:r w:rsidRPr="00B93A26">
        <w:rPr>
          <w:rStyle w:val="HTML"/>
          <w:rFonts w:ascii="Constantia" w:eastAsiaTheme="majorEastAsia" w:hAnsi="Constantia"/>
          <w:sz w:val="24"/>
          <w:szCs w:val="24"/>
        </w:rPr>
        <w:t xml:space="preserve">Образувано е </w:t>
      </w:r>
      <w:r w:rsidRPr="007935E2">
        <w:rPr>
          <w:rStyle w:val="HTML"/>
          <w:rFonts w:ascii="Constantia" w:eastAsiaTheme="majorEastAsia" w:hAnsi="Constantia"/>
          <w:sz w:val="24"/>
          <w:szCs w:val="24"/>
        </w:rPr>
        <w:t>едно</w:t>
      </w:r>
      <w:r w:rsidRPr="005D4049">
        <w:rPr>
          <w:rStyle w:val="HTML"/>
          <w:rFonts w:ascii="Constantia" w:eastAsiaTheme="majorEastAsia" w:hAnsi="Constantia"/>
          <w:b/>
          <w:sz w:val="24"/>
          <w:szCs w:val="24"/>
        </w:rPr>
        <w:t xml:space="preserve"> де</w:t>
      </w:r>
      <w:r w:rsidRPr="00B93A26">
        <w:rPr>
          <w:rStyle w:val="HTML"/>
          <w:rFonts w:ascii="Constantia" w:eastAsiaTheme="majorEastAsia" w:hAnsi="Constantia"/>
          <w:sz w:val="24"/>
          <w:szCs w:val="24"/>
        </w:rPr>
        <w:t xml:space="preserve">ло по </w:t>
      </w:r>
      <w:r w:rsidRPr="00B93A26">
        <w:rPr>
          <w:rFonts w:eastAsiaTheme="majorEastAsia"/>
        </w:rPr>
        <w:t xml:space="preserve">иск </w:t>
      </w:r>
      <w:r w:rsidRPr="00B93A26">
        <w:t xml:space="preserve"> </w:t>
      </w:r>
      <w:r w:rsidR="00E569D7" w:rsidRPr="00B93A26">
        <w:t>за защита срещу незаконно уволнение</w:t>
      </w:r>
      <w:r w:rsidR="00B93A26">
        <w:t>.</w:t>
      </w:r>
      <w:r w:rsidR="00E569D7" w:rsidRPr="00B93A26">
        <w:t xml:space="preserve"> </w:t>
      </w:r>
    </w:p>
    <w:p w:rsidR="00E96809" w:rsidRPr="0032751C" w:rsidRDefault="00E96809" w:rsidP="00E96809">
      <w:pPr>
        <w:pStyle w:val="a4"/>
        <w:spacing w:before="0" w:beforeAutospacing="0" w:after="0" w:afterAutospacing="0" w:line="360" w:lineRule="auto"/>
        <w:ind w:firstLine="708"/>
        <w:jc w:val="both"/>
        <w:outlineLvl w:val="6"/>
        <w:rPr>
          <w:rStyle w:val="a9"/>
          <w:rFonts w:ascii="Constantia" w:hAnsi="Constantia"/>
          <w:b w:val="0"/>
        </w:rPr>
      </w:pPr>
      <w:r w:rsidRPr="0032751C">
        <w:rPr>
          <w:rStyle w:val="a9"/>
          <w:rFonts w:ascii="Constantia" w:hAnsi="Constantia"/>
          <w:b w:val="0"/>
        </w:rPr>
        <w:t>Образуван</w:t>
      </w:r>
      <w:r w:rsidR="0032751C" w:rsidRPr="0032751C">
        <w:rPr>
          <w:rStyle w:val="a9"/>
          <w:rFonts w:ascii="Constantia" w:hAnsi="Constantia"/>
          <w:b w:val="0"/>
        </w:rPr>
        <w:t>и</w:t>
      </w:r>
      <w:r w:rsidRPr="0032751C">
        <w:rPr>
          <w:rStyle w:val="a9"/>
          <w:rFonts w:ascii="Constantia" w:hAnsi="Constantia"/>
          <w:b w:val="0"/>
        </w:rPr>
        <w:t xml:space="preserve"> </w:t>
      </w:r>
      <w:r w:rsidR="0032751C" w:rsidRPr="0032751C">
        <w:rPr>
          <w:rStyle w:val="a9"/>
          <w:rFonts w:ascii="Constantia" w:hAnsi="Constantia"/>
          <w:b w:val="0"/>
        </w:rPr>
        <w:t xml:space="preserve">са </w:t>
      </w:r>
      <w:r w:rsidRPr="0032751C">
        <w:rPr>
          <w:rStyle w:val="a9"/>
          <w:rFonts w:ascii="Constantia" w:hAnsi="Constantia"/>
          <w:b w:val="0"/>
        </w:rPr>
        <w:t xml:space="preserve"> </w:t>
      </w:r>
      <w:r w:rsidR="0032751C" w:rsidRPr="007935E2">
        <w:rPr>
          <w:rStyle w:val="a9"/>
          <w:rFonts w:ascii="Constantia" w:hAnsi="Constantia"/>
          <w:b w:val="0"/>
        </w:rPr>
        <w:t>пет</w:t>
      </w:r>
      <w:r w:rsidRPr="0032751C">
        <w:rPr>
          <w:rStyle w:val="a9"/>
          <w:rFonts w:ascii="Constantia" w:hAnsi="Constantia"/>
          <w:b w:val="0"/>
        </w:rPr>
        <w:t xml:space="preserve"> дел</w:t>
      </w:r>
      <w:r w:rsidR="0032751C" w:rsidRPr="0032751C">
        <w:rPr>
          <w:rStyle w:val="a9"/>
          <w:rFonts w:ascii="Constantia" w:hAnsi="Constantia"/>
          <w:b w:val="0"/>
        </w:rPr>
        <w:t>а</w:t>
      </w:r>
      <w:r w:rsidRPr="0032751C">
        <w:rPr>
          <w:rStyle w:val="a9"/>
          <w:rFonts w:ascii="Constantia" w:hAnsi="Constantia"/>
          <w:b w:val="0"/>
        </w:rPr>
        <w:t xml:space="preserve"> от административен характер.</w:t>
      </w:r>
    </w:p>
    <w:p w:rsidR="00E96809" w:rsidRPr="005675C1" w:rsidRDefault="00E96809" w:rsidP="00E96809">
      <w:pPr>
        <w:pStyle w:val="a4"/>
        <w:spacing w:before="0" w:beforeAutospacing="0" w:after="0" w:afterAutospacing="0" w:line="360" w:lineRule="auto"/>
        <w:jc w:val="both"/>
        <w:outlineLvl w:val="6"/>
        <w:rPr>
          <w:rFonts w:ascii="Constantia" w:hAnsi="Constantia"/>
          <w:bCs/>
        </w:rPr>
      </w:pPr>
      <w:r w:rsidRPr="00EC73AE">
        <w:rPr>
          <w:rFonts w:ascii="Constantia" w:hAnsi="Constantia"/>
          <w:bCs/>
        </w:rPr>
        <w:t xml:space="preserve">     </w:t>
      </w:r>
      <w:r w:rsidRPr="00EC73AE">
        <w:rPr>
          <w:rFonts w:ascii="Constantia" w:hAnsi="Constantia"/>
          <w:bCs/>
        </w:rPr>
        <w:tab/>
        <w:t xml:space="preserve">Образуваните частни граждански дела са  </w:t>
      </w:r>
      <w:r w:rsidRPr="007935E2">
        <w:rPr>
          <w:rFonts w:ascii="Constantia" w:hAnsi="Constantia"/>
          <w:bCs/>
        </w:rPr>
        <w:t>5</w:t>
      </w:r>
      <w:r w:rsidR="0032751C" w:rsidRPr="007935E2">
        <w:rPr>
          <w:rFonts w:ascii="Constantia" w:hAnsi="Constantia"/>
          <w:bCs/>
        </w:rPr>
        <w:t>94</w:t>
      </w:r>
      <w:r w:rsidRPr="007935E2">
        <w:rPr>
          <w:rFonts w:ascii="Constantia" w:hAnsi="Constantia"/>
          <w:bCs/>
        </w:rPr>
        <w:t xml:space="preserve"> броя</w:t>
      </w:r>
      <w:r w:rsidRPr="00EC73AE">
        <w:rPr>
          <w:rFonts w:ascii="Constantia" w:hAnsi="Constantia"/>
          <w:bCs/>
        </w:rPr>
        <w:t xml:space="preserve">, от които </w:t>
      </w:r>
      <w:r w:rsidR="007210D8" w:rsidRPr="007935E2">
        <w:rPr>
          <w:rFonts w:ascii="Constantia" w:hAnsi="Constantia"/>
          <w:bCs/>
        </w:rPr>
        <w:t>527</w:t>
      </w:r>
      <w:r w:rsidRPr="007935E2">
        <w:rPr>
          <w:rFonts w:ascii="Constantia" w:hAnsi="Constantia"/>
          <w:bCs/>
        </w:rPr>
        <w:t xml:space="preserve"> </w:t>
      </w:r>
      <w:r w:rsidRPr="00EC73AE">
        <w:rPr>
          <w:rFonts w:ascii="Constantia" w:hAnsi="Constantia"/>
          <w:bCs/>
        </w:rPr>
        <w:t xml:space="preserve"> дела са по реда на заповедното производство, а останалите </w:t>
      </w:r>
      <w:r w:rsidR="007210D8" w:rsidRPr="007935E2">
        <w:rPr>
          <w:rFonts w:ascii="Constantia" w:hAnsi="Constantia"/>
          <w:bCs/>
        </w:rPr>
        <w:t>6</w:t>
      </w:r>
      <w:r w:rsidRPr="007935E2">
        <w:rPr>
          <w:rFonts w:ascii="Constantia" w:hAnsi="Constantia"/>
          <w:bCs/>
        </w:rPr>
        <w:t>7</w:t>
      </w:r>
      <w:r w:rsidRPr="00EC73AE">
        <w:rPr>
          <w:rFonts w:ascii="Constantia" w:hAnsi="Constantia"/>
          <w:bCs/>
        </w:rPr>
        <w:t xml:space="preserve">  дела са както следва</w:t>
      </w:r>
      <w:r w:rsidRPr="00EC73AE">
        <w:rPr>
          <w:rFonts w:ascii="Constantia" w:hAnsi="Constantia"/>
          <w:bCs/>
          <w:color w:val="C00000"/>
        </w:rPr>
        <w:t xml:space="preserve">: </w:t>
      </w:r>
      <w:r w:rsidR="005675C1" w:rsidRPr="005675C1">
        <w:rPr>
          <w:rFonts w:ascii="Constantia" w:hAnsi="Constantia"/>
          <w:bCs/>
          <w:lang w:val="en-US"/>
        </w:rPr>
        <w:t>22</w:t>
      </w:r>
      <w:r w:rsidRPr="005675C1">
        <w:rPr>
          <w:rFonts w:ascii="Constantia" w:hAnsi="Constantia"/>
          <w:bCs/>
        </w:rPr>
        <w:t xml:space="preserve"> дела за разкриване на банкова тайна, 1</w:t>
      </w:r>
      <w:r w:rsidR="005675C1" w:rsidRPr="005675C1">
        <w:rPr>
          <w:rFonts w:ascii="Constantia" w:hAnsi="Constantia"/>
          <w:bCs/>
          <w:lang w:val="en-US"/>
        </w:rPr>
        <w:t>3</w:t>
      </w:r>
      <w:r w:rsidRPr="005675C1">
        <w:rPr>
          <w:rFonts w:ascii="Constantia" w:hAnsi="Constantia"/>
          <w:bCs/>
        </w:rPr>
        <w:t xml:space="preserve"> дела са за издаване на  разрешение за разпореждане с имущество на дете и разрешение за сключване на граждански брак,  24 дела за приемане и отказ от наследство, </w:t>
      </w:r>
      <w:r w:rsidR="002C04B9">
        <w:rPr>
          <w:rFonts w:ascii="Constantia" w:hAnsi="Constantia"/>
          <w:bCs/>
        </w:rPr>
        <w:t>5</w:t>
      </w:r>
      <w:r w:rsidR="005675C1" w:rsidRPr="005675C1">
        <w:rPr>
          <w:rFonts w:ascii="Constantia" w:hAnsi="Constantia"/>
          <w:bCs/>
        </w:rPr>
        <w:t xml:space="preserve"> дела</w:t>
      </w:r>
      <w:r w:rsidRPr="005675C1">
        <w:rPr>
          <w:rFonts w:ascii="Constantia" w:hAnsi="Constantia"/>
          <w:bCs/>
        </w:rPr>
        <w:t xml:space="preserve"> за предоставяне на срок за приемане или отказ от наследство, </w:t>
      </w:r>
      <w:r w:rsidR="00B012A1" w:rsidRPr="005675C1">
        <w:rPr>
          <w:rFonts w:ascii="Constantia" w:hAnsi="Constantia"/>
          <w:bCs/>
        </w:rPr>
        <w:t>3</w:t>
      </w:r>
      <w:r w:rsidRPr="005675C1">
        <w:rPr>
          <w:rFonts w:ascii="Constantia" w:hAnsi="Constantia"/>
          <w:bCs/>
        </w:rPr>
        <w:t xml:space="preserve">  дела  за изпълнение на съдебни поръчки.</w:t>
      </w:r>
      <w:r w:rsidR="007210D8" w:rsidRPr="005675C1">
        <w:rPr>
          <w:rFonts w:ascii="Constantia" w:hAnsi="Constantia"/>
          <w:bCs/>
        </w:rPr>
        <w:t xml:space="preserve"> </w:t>
      </w:r>
    </w:p>
    <w:p w:rsidR="00E96809" w:rsidRPr="00D12C5A" w:rsidRDefault="00E96809" w:rsidP="00E96809">
      <w:pPr>
        <w:pStyle w:val="a4"/>
        <w:spacing w:before="0" w:beforeAutospacing="0" w:after="0" w:afterAutospacing="0" w:line="360" w:lineRule="auto"/>
        <w:ind w:firstLine="708"/>
        <w:jc w:val="both"/>
        <w:outlineLvl w:val="6"/>
        <w:rPr>
          <w:rStyle w:val="a9"/>
          <w:rFonts w:ascii="Constantia" w:hAnsi="Constantia"/>
          <w:b w:val="0"/>
        </w:rPr>
      </w:pPr>
      <w:r w:rsidRPr="00D12C5A">
        <w:rPr>
          <w:rStyle w:val="a9"/>
          <w:rFonts w:ascii="Constantia" w:hAnsi="Constantia"/>
          <w:b w:val="0"/>
        </w:rPr>
        <w:t xml:space="preserve">От всички постъпили </w:t>
      </w:r>
      <w:r w:rsidR="00D12C5A" w:rsidRPr="00D12C5A">
        <w:rPr>
          <w:rStyle w:val="a9"/>
          <w:rFonts w:ascii="Constantia" w:hAnsi="Constantia"/>
          <w:b w:val="0"/>
        </w:rPr>
        <w:t>695</w:t>
      </w:r>
      <w:r w:rsidRPr="00D12C5A">
        <w:rPr>
          <w:rStyle w:val="a9"/>
          <w:rFonts w:ascii="Constantia" w:hAnsi="Constantia"/>
          <w:b w:val="0"/>
        </w:rPr>
        <w:t xml:space="preserve"> граждански дела </w:t>
      </w:r>
      <w:r w:rsidR="00D12C5A" w:rsidRPr="00D12C5A">
        <w:rPr>
          <w:rStyle w:val="a9"/>
          <w:rFonts w:ascii="Constantia" w:hAnsi="Constantia"/>
          <w:b w:val="0"/>
        </w:rPr>
        <w:t>81</w:t>
      </w:r>
      <w:r w:rsidRPr="00D12C5A">
        <w:rPr>
          <w:rStyle w:val="a9"/>
          <w:rFonts w:ascii="Constantia" w:hAnsi="Constantia"/>
          <w:b w:val="0"/>
        </w:rPr>
        <w:t xml:space="preserve"> броя са получени от други съдилища по подсъдност. </w:t>
      </w:r>
    </w:p>
    <w:p w:rsidR="00940B62" w:rsidRDefault="00511413" w:rsidP="00D12C5A">
      <w:pPr>
        <w:pStyle w:val="a4"/>
        <w:spacing w:before="0" w:beforeAutospacing="0" w:after="0" w:afterAutospacing="0" w:line="360" w:lineRule="auto"/>
        <w:ind w:firstLine="708"/>
        <w:jc w:val="both"/>
        <w:outlineLvl w:val="6"/>
        <w:rPr>
          <w:rFonts w:ascii="Constantia" w:hAnsi="Constantia"/>
          <w:bCs/>
        </w:rPr>
      </w:pPr>
      <w:r>
        <w:rPr>
          <w:rFonts w:ascii="Constantia" w:hAnsi="Constantia"/>
          <w:bCs/>
          <w:color w:val="000000" w:themeColor="text1"/>
        </w:rPr>
        <w:t xml:space="preserve">Делата, които продължават под същия номер са  : </w:t>
      </w:r>
      <w:r w:rsidR="00940B62">
        <w:rPr>
          <w:rFonts w:ascii="Constantia" w:hAnsi="Constantia"/>
          <w:bCs/>
          <w:color w:val="000000" w:themeColor="text1"/>
        </w:rPr>
        <w:t>1 дело образувано по ЗГР</w:t>
      </w:r>
      <w:r w:rsidR="00D12C5A">
        <w:rPr>
          <w:rFonts w:ascii="Constantia" w:hAnsi="Constantia"/>
          <w:bCs/>
          <w:color w:val="000000" w:themeColor="text1"/>
        </w:rPr>
        <w:t xml:space="preserve">, </w:t>
      </w:r>
      <w:r w:rsidR="00D12C5A">
        <w:rPr>
          <w:rFonts w:ascii="Constantia" w:hAnsi="Constantia"/>
          <w:bCs/>
        </w:rPr>
        <w:t>е</w:t>
      </w:r>
      <w:r w:rsidR="00940B62">
        <w:rPr>
          <w:rFonts w:ascii="Constantia" w:hAnsi="Constantia"/>
          <w:bCs/>
        </w:rPr>
        <w:t>дно частно гражданско дело по реда на заповедното производство</w:t>
      </w:r>
      <w:r w:rsidR="00D12C5A">
        <w:rPr>
          <w:rFonts w:ascii="Constantia" w:hAnsi="Constantia"/>
          <w:bCs/>
        </w:rPr>
        <w:t xml:space="preserve">, и </w:t>
      </w:r>
      <w:r w:rsidR="001E4BFB">
        <w:rPr>
          <w:rFonts w:ascii="Constantia" w:hAnsi="Constantia"/>
          <w:bCs/>
        </w:rPr>
        <w:t>едно</w:t>
      </w:r>
      <w:r w:rsidR="00D12C5A">
        <w:rPr>
          <w:rFonts w:ascii="Constantia" w:hAnsi="Constantia"/>
          <w:bCs/>
        </w:rPr>
        <w:t xml:space="preserve"> дел</w:t>
      </w:r>
      <w:r w:rsidR="001E4BFB">
        <w:rPr>
          <w:rFonts w:ascii="Constantia" w:hAnsi="Constantia"/>
          <w:bCs/>
        </w:rPr>
        <w:t>о</w:t>
      </w:r>
      <w:r w:rsidR="00D12C5A">
        <w:rPr>
          <w:rFonts w:ascii="Constantia" w:hAnsi="Constantia"/>
          <w:bCs/>
        </w:rPr>
        <w:t xml:space="preserve"> </w:t>
      </w:r>
      <w:r w:rsidR="00940B62">
        <w:rPr>
          <w:rFonts w:ascii="Constantia" w:hAnsi="Constantia"/>
          <w:bCs/>
        </w:rPr>
        <w:t xml:space="preserve"> </w:t>
      </w:r>
      <w:r w:rsidR="00940B62">
        <w:rPr>
          <w:rFonts w:ascii="Constantia" w:hAnsi="Constantia"/>
          <w:bCs/>
        </w:rPr>
        <w:lastRenderedPageBreak/>
        <w:t>образуван</w:t>
      </w:r>
      <w:r w:rsidR="001E4BFB">
        <w:rPr>
          <w:rFonts w:ascii="Constantia" w:hAnsi="Constantia"/>
          <w:bCs/>
        </w:rPr>
        <w:t>о</w:t>
      </w:r>
      <w:r w:rsidR="00940B62">
        <w:rPr>
          <w:rFonts w:ascii="Constantia" w:hAnsi="Constantia"/>
          <w:bCs/>
        </w:rPr>
        <w:t xml:space="preserve"> по иск за реално </w:t>
      </w:r>
      <w:r w:rsidR="00940B62" w:rsidRPr="00EC73AE">
        <w:rPr>
          <w:rFonts w:ascii="Constantia" w:hAnsi="Constantia"/>
          <w:bCs/>
        </w:rPr>
        <w:t>изпълнение по договорни задължения и обезщетение за вреди</w:t>
      </w:r>
      <w:r w:rsidR="00EB32EB">
        <w:rPr>
          <w:rFonts w:ascii="Constantia" w:hAnsi="Constantia"/>
          <w:bCs/>
        </w:rPr>
        <w:t xml:space="preserve">, </w:t>
      </w:r>
      <w:r w:rsidR="00B8247E">
        <w:rPr>
          <w:rFonts w:ascii="Constantia" w:hAnsi="Constantia"/>
          <w:bCs/>
        </w:rPr>
        <w:t>за което два пъти</w:t>
      </w:r>
      <w:r w:rsidR="00EB32EB">
        <w:rPr>
          <w:rFonts w:ascii="Constantia" w:hAnsi="Constantia"/>
          <w:bCs/>
        </w:rPr>
        <w:t xml:space="preserve"> </w:t>
      </w:r>
      <w:r w:rsidR="00B8247E">
        <w:rPr>
          <w:rFonts w:ascii="Constantia" w:hAnsi="Constantia"/>
          <w:bCs/>
        </w:rPr>
        <w:t xml:space="preserve">е повдиган спор за подсъдност и </w:t>
      </w:r>
      <w:r w:rsidR="00FE46BD">
        <w:rPr>
          <w:rFonts w:ascii="Constantia" w:hAnsi="Constantia"/>
          <w:bCs/>
        </w:rPr>
        <w:t xml:space="preserve">два пъти е върнато </w:t>
      </w:r>
      <w:r w:rsidR="00B8247E">
        <w:rPr>
          <w:rFonts w:ascii="Constantia" w:hAnsi="Constantia"/>
          <w:bCs/>
        </w:rPr>
        <w:t xml:space="preserve"> за продължаване </w:t>
      </w:r>
      <w:r w:rsidR="001E4BFB">
        <w:rPr>
          <w:rFonts w:ascii="Constantia" w:hAnsi="Constantia"/>
          <w:bCs/>
        </w:rPr>
        <w:t xml:space="preserve">на </w:t>
      </w:r>
      <w:proofErr w:type="spellStart"/>
      <w:r w:rsidR="001E4BFB">
        <w:rPr>
          <w:rFonts w:ascii="Constantia" w:hAnsi="Constantia"/>
          <w:bCs/>
        </w:rPr>
        <w:t>съдопризводствените</w:t>
      </w:r>
      <w:proofErr w:type="spellEnd"/>
      <w:r w:rsidR="001E4BFB">
        <w:rPr>
          <w:rFonts w:ascii="Constantia" w:hAnsi="Constantia"/>
          <w:bCs/>
        </w:rPr>
        <w:t xml:space="preserve"> действия</w:t>
      </w:r>
      <w:r w:rsidR="00D12C5A">
        <w:rPr>
          <w:rFonts w:ascii="Constantia" w:hAnsi="Constantia"/>
          <w:bCs/>
        </w:rPr>
        <w:t>.</w:t>
      </w:r>
    </w:p>
    <w:p w:rsidR="00E96809" w:rsidRPr="00904803" w:rsidRDefault="00E96809" w:rsidP="00E96809">
      <w:pPr>
        <w:pStyle w:val="a4"/>
        <w:spacing w:line="360" w:lineRule="auto"/>
        <w:ind w:firstLine="540"/>
        <w:jc w:val="both"/>
        <w:outlineLvl w:val="6"/>
        <w:rPr>
          <w:rFonts w:ascii="Constantia" w:hAnsi="Constantia"/>
          <w:b/>
          <w:u w:val="single"/>
        </w:rPr>
      </w:pPr>
      <w:r w:rsidRPr="00904803">
        <w:rPr>
          <w:rFonts w:ascii="Constantia" w:hAnsi="Constantia"/>
          <w:b/>
          <w:u w:val="single"/>
        </w:rPr>
        <w:t>ІІ.І.ІІ. Образувани наказателни дела по видове :</w:t>
      </w:r>
    </w:p>
    <w:p w:rsidR="00D02546" w:rsidRPr="00EC73AE" w:rsidRDefault="00D02546" w:rsidP="00D02546">
      <w:pPr>
        <w:pStyle w:val="a4"/>
        <w:spacing w:before="0" w:beforeAutospacing="0" w:after="0" w:afterAutospacing="0" w:line="360" w:lineRule="auto"/>
        <w:ind w:firstLine="540"/>
        <w:jc w:val="both"/>
        <w:outlineLvl w:val="6"/>
        <w:rPr>
          <w:rFonts w:ascii="Constantia" w:hAnsi="Constantia"/>
        </w:rPr>
      </w:pPr>
      <w:r w:rsidRPr="00EC73AE">
        <w:rPr>
          <w:rFonts w:ascii="Constantia" w:hAnsi="Constantia"/>
        </w:rPr>
        <w:t>Наказателните дела от общ характер са 6</w:t>
      </w:r>
      <w:r w:rsidR="00020EAA">
        <w:rPr>
          <w:rFonts w:ascii="Constantia" w:hAnsi="Constantia"/>
        </w:rPr>
        <w:t>8</w:t>
      </w:r>
      <w:r w:rsidRPr="00EC73AE">
        <w:rPr>
          <w:rFonts w:ascii="Constantia" w:hAnsi="Constantia"/>
        </w:rPr>
        <w:t xml:space="preserve"> броя.</w:t>
      </w:r>
    </w:p>
    <w:p w:rsidR="00D02546" w:rsidRPr="00EC73AE" w:rsidRDefault="00D02546" w:rsidP="00D02546">
      <w:pPr>
        <w:pStyle w:val="a4"/>
        <w:spacing w:before="0" w:beforeAutospacing="0" w:after="0" w:afterAutospacing="0" w:line="360" w:lineRule="auto"/>
        <w:ind w:firstLine="540"/>
        <w:jc w:val="both"/>
        <w:outlineLvl w:val="6"/>
        <w:rPr>
          <w:rFonts w:ascii="Constantia" w:hAnsi="Constantia"/>
        </w:rPr>
      </w:pPr>
      <w:r w:rsidRPr="00EC73AE">
        <w:rPr>
          <w:rFonts w:ascii="Constantia" w:hAnsi="Constantia"/>
        </w:rPr>
        <w:t xml:space="preserve">Наказателните дела от частен характер са </w:t>
      </w:r>
      <w:r w:rsidR="00020EAA">
        <w:rPr>
          <w:rFonts w:ascii="Constantia" w:hAnsi="Constantia"/>
        </w:rPr>
        <w:t>8</w:t>
      </w:r>
      <w:r w:rsidRPr="00EC73AE">
        <w:rPr>
          <w:rFonts w:ascii="Constantia" w:hAnsi="Constantia"/>
        </w:rPr>
        <w:t xml:space="preserve"> броя.</w:t>
      </w:r>
    </w:p>
    <w:p w:rsidR="00D02546" w:rsidRPr="00EC73AE" w:rsidRDefault="00D02546" w:rsidP="00D02546">
      <w:pPr>
        <w:pStyle w:val="a4"/>
        <w:spacing w:before="0" w:beforeAutospacing="0" w:after="0" w:afterAutospacing="0" w:line="360" w:lineRule="auto"/>
        <w:ind w:firstLine="540"/>
        <w:jc w:val="both"/>
        <w:outlineLvl w:val="6"/>
        <w:rPr>
          <w:rFonts w:ascii="Constantia" w:hAnsi="Constantia"/>
        </w:rPr>
      </w:pPr>
      <w:r w:rsidRPr="00EC73AE">
        <w:rPr>
          <w:rFonts w:ascii="Constantia" w:hAnsi="Constantia"/>
        </w:rPr>
        <w:t xml:space="preserve">Наказателните дела от административен характер, образувани по постановление на РП Котел по реда на чл.78а от НК, са </w:t>
      </w:r>
      <w:r w:rsidR="00020EAA">
        <w:rPr>
          <w:rFonts w:ascii="Constantia" w:hAnsi="Constantia"/>
        </w:rPr>
        <w:t>20</w:t>
      </w:r>
      <w:r w:rsidRPr="00EC73AE">
        <w:rPr>
          <w:rFonts w:ascii="Constantia" w:hAnsi="Constantia"/>
          <w:lang w:val="en-US"/>
        </w:rPr>
        <w:t xml:space="preserve"> </w:t>
      </w:r>
      <w:r w:rsidRPr="00EC73AE">
        <w:rPr>
          <w:rFonts w:ascii="Constantia" w:hAnsi="Constantia"/>
        </w:rPr>
        <w:t xml:space="preserve">броя. </w:t>
      </w:r>
    </w:p>
    <w:p w:rsidR="00D02546" w:rsidRPr="00EC73AE" w:rsidRDefault="00D02546" w:rsidP="00D02546">
      <w:pPr>
        <w:pStyle w:val="a4"/>
        <w:spacing w:before="0" w:beforeAutospacing="0" w:after="0" w:afterAutospacing="0" w:line="360" w:lineRule="auto"/>
        <w:ind w:firstLine="540"/>
        <w:jc w:val="both"/>
        <w:outlineLvl w:val="6"/>
        <w:rPr>
          <w:rFonts w:ascii="Constantia" w:hAnsi="Constantia"/>
        </w:rPr>
      </w:pPr>
      <w:r w:rsidRPr="00EC73AE">
        <w:rPr>
          <w:rFonts w:ascii="Constantia" w:hAnsi="Constantia"/>
        </w:rPr>
        <w:t xml:space="preserve">Наказателните дела от административен характер, образувани по жалби срещу наказателни постановления, са </w:t>
      </w:r>
      <w:r w:rsidR="00020EAA">
        <w:rPr>
          <w:rFonts w:ascii="Constantia" w:hAnsi="Constantia"/>
        </w:rPr>
        <w:t>34</w:t>
      </w:r>
      <w:r w:rsidRPr="00EC73AE">
        <w:rPr>
          <w:rFonts w:ascii="Constantia" w:hAnsi="Constantia"/>
        </w:rPr>
        <w:t xml:space="preserve"> броя.</w:t>
      </w:r>
    </w:p>
    <w:p w:rsidR="00D02546" w:rsidRPr="00EC73AE" w:rsidRDefault="00020EAA" w:rsidP="00D02546">
      <w:pPr>
        <w:pStyle w:val="a4"/>
        <w:spacing w:before="0" w:beforeAutospacing="0" w:after="0" w:afterAutospacing="0" w:line="360" w:lineRule="auto"/>
        <w:ind w:firstLine="540"/>
        <w:jc w:val="both"/>
        <w:outlineLvl w:val="6"/>
        <w:rPr>
          <w:rFonts w:ascii="Constantia" w:hAnsi="Constantia"/>
          <w:bCs/>
        </w:rPr>
      </w:pPr>
      <w:r>
        <w:rPr>
          <w:rFonts w:ascii="Constantia" w:hAnsi="Constantia"/>
        </w:rPr>
        <w:t>Частните наказателни дела са 49</w:t>
      </w:r>
      <w:r w:rsidR="00D02546" w:rsidRPr="00EC73AE">
        <w:rPr>
          <w:rFonts w:ascii="Constantia" w:hAnsi="Constantia"/>
        </w:rPr>
        <w:t xml:space="preserve"> бр., които се образуват по различни искания във връзка с досъдебното производство (вземане на мярка за неотклонение, разпит на свидетел,  даване на разрешение за претърсване и изземване, респ. одобряване на такива вече извършени действия и др.), както и по искания във връзка с изпълнение на постановено решение или присъда, вкл. и по искания определяне на общо наказание по влезли в сила присъди. Като частни наказателни дела се образуват и предложенията за лечение в психиатрично заведение, както и тези, образувани по реда на чл.159а, ал.3 </w:t>
      </w:r>
      <w:proofErr w:type="spellStart"/>
      <w:r w:rsidR="00D02546" w:rsidRPr="00EC73AE">
        <w:rPr>
          <w:rFonts w:ascii="Constantia" w:hAnsi="Constantia"/>
        </w:rPr>
        <w:t>вр</w:t>
      </w:r>
      <w:proofErr w:type="spellEnd"/>
      <w:r w:rsidR="00D02546" w:rsidRPr="00EC73AE">
        <w:rPr>
          <w:rFonts w:ascii="Constantia" w:hAnsi="Constantia"/>
        </w:rPr>
        <w:t>. ал.1 от НПК.</w:t>
      </w:r>
    </w:p>
    <w:p w:rsidR="00890DFC" w:rsidRDefault="00D02546" w:rsidP="00D02546">
      <w:pPr>
        <w:pStyle w:val="a4"/>
        <w:spacing w:line="360" w:lineRule="auto"/>
        <w:ind w:firstLine="708"/>
        <w:jc w:val="both"/>
        <w:outlineLvl w:val="6"/>
        <w:rPr>
          <w:rFonts w:ascii="Constantia" w:hAnsi="Constantia"/>
        </w:rPr>
      </w:pPr>
      <w:r w:rsidRPr="00595A4A">
        <w:rPr>
          <w:rFonts w:ascii="Constantia" w:hAnsi="Constantia"/>
        </w:rPr>
        <w:t>Образув</w:t>
      </w:r>
      <w:r w:rsidRPr="009D709F">
        <w:rPr>
          <w:rFonts w:ascii="Constantia" w:hAnsi="Constantia"/>
        </w:rPr>
        <w:t>ани наказателни дела от общ характер, според повдигнатото обвинение</w:t>
      </w:r>
      <w:r>
        <w:rPr>
          <w:rFonts w:ascii="Constantia" w:hAnsi="Constantia"/>
        </w:rPr>
        <w:t>:</w:t>
      </w:r>
    </w:p>
    <w:p w:rsidR="002D421E" w:rsidRPr="009D709F" w:rsidRDefault="002D421E" w:rsidP="002D421E">
      <w:pPr>
        <w:numPr>
          <w:ilvl w:val="0"/>
          <w:numId w:val="5"/>
        </w:numPr>
        <w:tabs>
          <w:tab w:val="num" w:pos="0"/>
        </w:tabs>
        <w:spacing w:before="100" w:beforeAutospacing="1" w:after="100" w:afterAutospacing="1" w:line="360" w:lineRule="auto"/>
        <w:ind w:left="0" w:firstLine="426"/>
        <w:jc w:val="both"/>
        <w:outlineLvl w:val="3"/>
        <w:rPr>
          <w:rFonts w:ascii="Constantia" w:hAnsi="Constantia"/>
          <w:bCs/>
          <w:sz w:val="24"/>
          <w:szCs w:val="24"/>
        </w:rPr>
      </w:pPr>
      <w:r w:rsidRPr="009D709F">
        <w:rPr>
          <w:rFonts w:ascii="Constantia" w:hAnsi="Constantia"/>
          <w:bCs/>
          <w:sz w:val="24"/>
          <w:szCs w:val="24"/>
        </w:rPr>
        <w:t>Най много са делата образувани по обвинение за извършено престъпление по глава ХІ „</w:t>
      </w:r>
      <w:proofErr w:type="spellStart"/>
      <w:r w:rsidRPr="009D709F">
        <w:rPr>
          <w:rFonts w:ascii="Constantia" w:hAnsi="Constantia"/>
          <w:bCs/>
          <w:sz w:val="24"/>
          <w:szCs w:val="24"/>
        </w:rPr>
        <w:t>Общоопасни</w:t>
      </w:r>
      <w:proofErr w:type="spellEnd"/>
      <w:r w:rsidRPr="009D709F">
        <w:rPr>
          <w:rFonts w:ascii="Constantia" w:hAnsi="Constantia"/>
          <w:bCs/>
          <w:sz w:val="24"/>
          <w:szCs w:val="24"/>
        </w:rPr>
        <w:t xml:space="preserve"> престъпления” – 3</w:t>
      </w:r>
      <w:r>
        <w:rPr>
          <w:rFonts w:ascii="Constantia" w:hAnsi="Constantia"/>
          <w:bCs/>
          <w:sz w:val="24"/>
          <w:szCs w:val="24"/>
        </w:rPr>
        <w:t>2</w:t>
      </w:r>
      <w:r w:rsidRPr="009D709F">
        <w:rPr>
          <w:rFonts w:ascii="Constantia" w:hAnsi="Constantia"/>
          <w:bCs/>
          <w:sz w:val="24"/>
          <w:szCs w:val="24"/>
        </w:rPr>
        <w:t xml:space="preserve"> броя, от които </w:t>
      </w:r>
      <w:r w:rsidR="00052CD0">
        <w:rPr>
          <w:rFonts w:ascii="Constantia" w:hAnsi="Constantia"/>
          <w:bCs/>
          <w:sz w:val="24"/>
          <w:szCs w:val="24"/>
        </w:rPr>
        <w:t>17</w:t>
      </w:r>
      <w:r w:rsidRPr="009D709F">
        <w:rPr>
          <w:rFonts w:ascii="Constantia" w:hAnsi="Constantia"/>
          <w:bCs/>
          <w:sz w:val="24"/>
          <w:szCs w:val="24"/>
        </w:rPr>
        <w:t xml:space="preserve"> броя са за извършени престъпления по чл.343б от НК,</w:t>
      </w:r>
      <w:r w:rsidR="00052CD0">
        <w:rPr>
          <w:rFonts w:ascii="Constantia" w:hAnsi="Constantia"/>
          <w:bCs/>
          <w:sz w:val="24"/>
          <w:szCs w:val="24"/>
        </w:rPr>
        <w:t xml:space="preserve"> 6</w:t>
      </w:r>
      <w:r w:rsidRPr="009D709F">
        <w:rPr>
          <w:rFonts w:ascii="Constantia" w:hAnsi="Constantia"/>
          <w:bCs/>
          <w:sz w:val="24"/>
          <w:szCs w:val="24"/>
        </w:rPr>
        <w:t xml:space="preserve"> бр. за престъпление по чл.343в от НК,  </w:t>
      </w:r>
      <w:r w:rsidR="00052CD0">
        <w:rPr>
          <w:rFonts w:ascii="Constantia" w:hAnsi="Constantia"/>
          <w:bCs/>
          <w:sz w:val="24"/>
          <w:szCs w:val="24"/>
        </w:rPr>
        <w:t>4</w:t>
      </w:r>
      <w:r w:rsidRPr="009D709F">
        <w:rPr>
          <w:rFonts w:ascii="Constantia" w:hAnsi="Constantia"/>
          <w:bCs/>
          <w:sz w:val="24"/>
          <w:szCs w:val="24"/>
        </w:rPr>
        <w:t xml:space="preserve"> бр. за престъпление по чл.354а от НК</w:t>
      </w:r>
      <w:r w:rsidRPr="009D709F">
        <w:rPr>
          <w:rFonts w:ascii="Constantia" w:hAnsi="Constantia"/>
          <w:bCs/>
          <w:color w:val="C00000"/>
          <w:sz w:val="24"/>
          <w:szCs w:val="24"/>
        </w:rPr>
        <w:t xml:space="preserve">,  </w:t>
      </w:r>
      <w:r w:rsidRPr="009D709F">
        <w:rPr>
          <w:rFonts w:ascii="Constantia" w:hAnsi="Constantia"/>
          <w:bCs/>
          <w:sz w:val="24"/>
          <w:szCs w:val="24"/>
        </w:rPr>
        <w:t>1 бр. за престъпления по 3</w:t>
      </w:r>
      <w:r w:rsidR="003971C0">
        <w:rPr>
          <w:rFonts w:ascii="Constantia" w:hAnsi="Constantia"/>
          <w:bCs/>
          <w:sz w:val="24"/>
          <w:szCs w:val="24"/>
        </w:rPr>
        <w:t>43, ал.3 б“а“</w:t>
      </w:r>
      <w:r w:rsidRPr="009D709F">
        <w:rPr>
          <w:rFonts w:ascii="Constantia" w:hAnsi="Constantia"/>
          <w:bCs/>
          <w:sz w:val="24"/>
          <w:szCs w:val="24"/>
        </w:rPr>
        <w:t xml:space="preserve"> от НК</w:t>
      </w:r>
      <w:r w:rsidRPr="009D709F">
        <w:rPr>
          <w:rFonts w:ascii="Constantia" w:hAnsi="Constantia"/>
          <w:bCs/>
          <w:color w:val="C00000"/>
          <w:sz w:val="24"/>
          <w:szCs w:val="24"/>
        </w:rPr>
        <w:t xml:space="preserve">, </w:t>
      </w:r>
      <w:r w:rsidRPr="009D709F">
        <w:rPr>
          <w:rFonts w:ascii="Constantia" w:hAnsi="Constantia"/>
          <w:bCs/>
          <w:sz w:val="24"/>
          <w:szCs w:val="24"/>
        </w:rPr>
        <w:t xml:space="preserve">1 бр. за престъпление по чл.346 от НК, </w:t>
      </w:r>
      <w:r w:rsidR="00DF6B69">
        <w:rPr>
          <w:rFonts w:ascii="Constantia" w:hAnsi="Constantia"/>
          <w:bCs/>
          <w:sz w:val="24"/>
          <w:szCs w:val="24"/>
        </w:rPr>
        <w:t>3</w:t>
      </w:r>
      <w:r w:rsidRPr="009D709F">
        <w:rPr>
          <w:rFonts w:ascii="Constantia" w:hAnsi="Constantia"/>
          <w:bCs/>
          <w:sz w:val="24"/>
          <w:szCs w:val="24"/>
        </w:rPr>
        <w:t xml:space="preserve"> бр. за престъпление по чл.35</w:t>
      </w:r>
      <w:r w:rsidR="00DF6B69">
        <w:rPr>
          <w:rFonts w:ascii="Constantia" w:hAnsi="Constantia"/>
          <w:bCs/>
          <w:sz w:val="24"/>
          <w:szCs w:val="24"/>
        </w:rPr>
        <w:t>5</w:t>
      </w:r>
      <w:r w:rsidRPr="009D709F">
        <w:rPr>
          <w:rFonts w:ascii="Constantia" w:hAnsi="Constantia"/>
          <w:bCs/>
          <w:sz w:val="24"/>
          <w:szCs w:val="24"/>
        </w:rPr>
        <w:t xml:space="preserve"> от НК.</w:t>
      </w:r>
    </w:p>
    <w:p w:rsidR="002D421E" w:rsidRPr="009D709F" w:rsidRDefault="002D421E" w:rsidP="002D421E">
      <w:pPr>
        <w:numPr>
          <w:ilvl w:val="0"/>
          <w:numId w:val="5"/>
        </w:numPr>
        <w:tabs>
          <w:tab w:val="num" w:pos="0"/>
        </w:tabs>
        <w:spacing w:before="100" w:beforeAutospacing="1" w:after="100" w:afterAutospacing="1" w:line="360" w:lineRule="auto"/>
        <w:ind w:left="0" w:firstLine="426"/>
        <w:jc w:val="both"/>
        <w:outlineLvl w:val="3"/>
        <w:rPr>
          <w:rFonts w:ascii="Constantia" w:hAnsi="Constantia"/>
          <w:bCs/>
          <w:sz w:val="24"/>
          <w:szCs w:val="24"/>
        </w:rPr>
      </w:pPr>
      <w:r w:rsidRPr="00774144">
        <w:rPr>
          <w:rFonts w:ascii="Constantia" w:hAnsi="Constantia"/>
          <w:bCs/>
          <w:sz w:val="24"/>
          <w:szCs w:val="24"/>
        </w:rPr>
        <w:t>Следва</w:t>
      </w:r>
      <w:r w:rsidRPr="009D709F">
        <w:rPr>
          <w:rFonts w:ascii="Constantia" w:hAnsi="Constantia"/>
          <w:bCs/>
          <w:sz w:val="24"/>
          <w:szCs w:val="24"/>
        </w:rPr>
        <w:t>т делата, образувани по обвинение за извършени престъпления по глава V „Престъпления против собствеността“ – 1</w:t>
      </w:r>
      <w:r w:rsidR="00774144">
        <w:rPr>
          <w:rFonts w:ascii="Constantia" w:hAnsi="Constantia"/>
          <w:bCs/>
          <w:sz w:val="24"/>
          <w:szCs w:val="24"/>
        </w:rPr>
        <w:t>7</w:t>
      </w:r>
      <w:r w:rsidRPr="009D709F">
        <w:rPr>
          <w:rFonts w:ascii="Constantia" w:hAnsi="Constantia"/>
          <w:bCs/>
          <w:sz w:val="24"/>
          <w:szCs w:val="24"/>
        </w:rPr>
        <w:t xml:space="preserve"> бр., от които  </w:t>
      </w:r>
      <w:r w:rsidR="00774144">
        <w:rPr>
          <w:rFonts w:ascii="Constantia" w:hAnsi="Constantia"/>
          <w:bCs/>
          <w:sz w:val="24"/>
          <w:szCs w:val="24"/>
        </w:rPr>
        <w:t>7</w:t>
      </w:r>
      <w:r w:rsidRPr="009D709F">
        <w:rPr>
          <w:rFonts w:ascii="Constantia" w:hAnsi="Constantia"/>
          <w:bCs/>
          <w:sz w:val="24"/>
          <w:szCs w:val="24"/>
        </w:rPr>
        <w:t xml:space="preserve"> бр. за </w:t>
      </w:r>
      <w:r w:rsidRPr="009D709F">
        <w:rPr>
          <w:rFonts w:ascii="Constantia" w:hAnsi="Constantia"/>
          <w:bCs/>
          <w:sz w:val="24"/>
          <w:szCs w:val="24"/>
        </w:rPr>
        <w:lastRenderedPageBreak/>
        <w:t xml:space="preserve">престъпление по чл. 195, ал.1 от НК, 2 бр. за извършени престъпления по чл.194, ал.1 от НК , 3 бр. за извършени престъпления по чл.196, ал.1 от НК, </w:t>
      </w:r>
      <w:r w:rsidR="00992705" w:rsidRPr="00992705">
        <w:rPr>
          <w:rFonts w:ascii="Constantia" w:hAnsi="Constantia"/>
          <w:bCs/>
          <w:sz w:val="24"/>
          <w:szCs w:val="24"/>
        </w:rPr>
        <w:t>3</w:t>
      </w:r>
      <w:r w:rsidRPr="00992705">
        <w:rPr>
          <w:rFonts w:ascii="Constantia" w:hAnsi="Constantia"/>
          <w:bCs/>
          <w:sz w:val="24"/>
          <w:szCs w:val="24"/>
        </w:rPr>
        <w:t xml:space="preserve"> бр. за престъпление по чл.</w:t>
      </w:r>
      <w:r w:rsidR="00992705" w:rsidRPr="00992705">
        <w:rPr>
          <w:rFonts w:ascii="Constantia" w:hAnsi="Constantia"/>
          <w:bCs/>
          <w:sz w:val="24"/>
          <w:szCs w:val="24"/>
        </w:rPr>
        <w:t>216</w:t>
      </w:r>
      <w:r w:rsidRPr="00992705">
        <w:rPr>
          <w:rFonts w:ascii="Constantia" w:hAnsi="Constantia"/>
          <w:bCs/>
          <w:sz w:val="24"/>
          <w:szCs w:val="24"/>
        </w:rPr>
        <w:t xml:space="preserve"> от НК</w:t>
      </w:r>
      <w:r w:rsidRPr="00CC4360">
        <w:rPr>
          <w:rFonts w:ascii="Constantia" w:hAnsi="Constantia"/>
          <w:bCs/>
          <w:sz w:val="24"/>
          <w:szCs w:val="24"/>
          <w:u w:val="single"/>
        </w:rPr>
        <w:t>,</w:t>
      </w:r>
      <w:r w:rsidRPr="009D709F">
        <w:rPr>
          <w:rFonts w:ascii="Constantia" w:hAnsi="Constantia"/>
          <w:bCs/>
          <w:sz w:val="24"/>
          <w:szCs w:val="24"/>
        </w:rPr>
        <w:t xml:space="preserve"> 1 бр. за престъпление по чл.198 от НК и 1 бр. за престъпление по чл.209 от НК.</w:t>
      </w:r>
    </w:p>
    <w:p w:rsidR="00570347" w:rsidRPr="009D709F" w:rsidRDefault="002D421E" w:rsidP="00570347">
      <w:pPr>
        <w:numPr>
          <w:ilvl w:val="0"/>
          <w:numId w:val="5"/>
        </w:numPr>
        <w:tabs>
          <w:tab w:val="num" w:pos="0"/>
        </w:tabs>
        <w:spacing w:before="100" w:beforeAutospacing="1" w:after="100" w:afterAutospacing="1" w:line="360" w:lineRule="auto"/>
        <w:ind w:left="0" w:firstLine="426"/>
        <w:jc w:val="both"/>
        <w:outlineLvl w:val="3"/>
        <w:rPr>
          <w:rFonts w:ascii="Constantia" w:hAnsi="Constantia"/>
          <w:bCs/>
          <w:sz w:val="24"/>
          <w:szCs w:val="24"/>
        </w:rPr>
      </w:pPr>
      <w:r w:rsidRPr="009D709F">
        <w:rPr>
          <w:rFonts w:ascii="Constantia" w:hAnsi="Constantia"/>
          <w:sz w:val="24"/>
          <w:szCs w:val="24"/>
        </w:rPr>
        <w:t xml:space="preserve">На трето място са  делата </w:t>
      </w:r>
      <w:r w:rsidRPr="009D709F">
        <w:rPr>
          <w:rFonts w:ascii="Constantia" w:hAnsi="Constantia"/>
          <w:bCs/>
          <w:sz w:val="24"/>
          <w:szCs w:val="24"/>
        </w:rPr>
        <w:t xml:space="preserve">по </w:t>
      </w:r>
      <w:r w:rsidR="00570347" w:rsidRPr="009D709F">
        <w:rPr>
          <w:rFonts w:ascii="Constantia" w:hAnsi="Constantia"/>
          <w:bCs/>
          <w:sz w:val="24"/>
          <w:szCs w:val="24"/>
        </w:rPr>
        <w:t xml:space="preserve">глава ІV „Престъпления против брака, семейството и </w:t>
      </w:r>
      <w:proofErr w:type="spellStart"/>
      <w:r w:rsidR="00570347" w:rsidRPr="009D709F">
        <w:rPr>
          <w:rFonts w:ascii="Constantia" w:hAnsi="Constantia"/>
          <w:bCs/>
          <w:sz w:val="24"/>
          <w:szCs w:val="24"/>
        </w:rPr>
        <w:t>младежта</w:t>
      </w:r>
      <w:proofErr w:type="spellEnd"/>
      <w:r w:rsidR="00570347" w:rsidRPr="009D709F">
        <w:rPr>
          <w:rFonts w:ascii="Constantia" w:hAnsi="Constantia"/>
          <w:bCs/>
          <w:sz w:val="24"/>
          <w:szCs w:val="24"/>
        </w:rPr>
        <w:t xml:space="preserve">“  </w:t>
      </w:r>
      <w:r w:rsidR="00570347">
        <w:rPr>
          <w:rFonts w:ascii="Constantia" w:hAnsi="Constantia"/>
          <w:bCs/>
          <w:sz w:val="24"/>
          <w:szCs w:val="24"/>
        </w:rPr>
        <w:t xml:space="preserve">- 7 бр., </w:t>
      </w:r>
      <w:r w:rsidR="0046600A">
        <w:rPr>
          <w:rFonts w:ascii="Constantia" w:hAnsi="Constantia"/>
          <w:bCs/>
          <w:sz w:val="24"/>
          <w:szCs w:val="24"/>
        </w:rPr>
        <w:t xml:space="preserve">от които  2 бр. за  престъпление по чл.191 от НК и 5 бр. за </w:t>
      </w:r>
      <w:r w:rsidR="003E4EE1">
        <w:rPr>
          <w:rFonts w:ascii="Constantia" w:hAnsi="Constantia"/>
          <w:bCs/>
          <w:sz w:val="24"/>
          <w:szCs w:val="24"/>
        </w:rPr>
        <w:t xml:space="preserve">неплащане на издръжка - </w:t>
      </w:r>
      <w:r w:rsidR="0046600A">
        <w:rPr>
          <w:rFonts w:ascii="Constantia" w:hAnsi="Constantia"/>
          <w:bCs/>
          <w:sz w:val="24"/>
          <w:szCs w:val="24"/>
        </w:rPr>
        <w:t>престъпление по чл.183 от НК</w:t>
      </w:r>
      <w:r w:rsidR="003E4EE1">
        <w:rPr>
          <w:rFonts w:ascii="Constantia" w:hAnsi="Constantia"/>
          <w:bCs/>
          <w:sz w:val="24"/>
          <w:szCs w:val="24"/>
        </w:rPr>
        <w:t>.</w:t>
      </w:r>
    </w:p>
    <w:p w:rsidR="005D77C1" w:rsidRPr="005D77C1" w:rsidRDefault="003E4EE1" w:rsidP="005D77C1">
      <w:pPr>
        <w:numPr>
          <w:ilvl w:val="0"/>
          <w:numId w:val="5"/>
        </w:numPr>
        <w:tabs>
          <w:tab w:val="num" w:pos="0"/>
        </w:tabs>
        <w:spacing w:before="100" w:beforeAutospacing="1" w:after="100" w:afterAutospacing="1" w:line="360" w:lineRule="auto"/>
        <w:ind w:left="0" w:firstLine="426"/>
        <w:jc w:val="both"/>
        <w:outlineLvl w:val="3"/>
        <w:rPr>
          <w:rFonts w:ascii="Constantia" w:hAnsi="Constantia"/>
          <w:bCs/>
          <w:sz w:val="24"/>
          <w:szCs w:val="24"/>
        </w:rPr>
      </w:pPr>
      <w:r w:rsidRPr="005D77C1">
        <w:rPr>
          <w:rFonts w:ascii="Constantia" w:hAnsi="Constantia"/>
          <w:bCs/>
          <w:sz w:val="24"/>
          <w:szCs w:val="24"/>
        </w:rPr>
        <w:t xml:space="preserve">На четвърто място са делата образувани по </w:t>
      </w:r>
      <w:r w:rsidR="005D77C1" w:rsidRPr="005D77C1">
        <w:rPr>
          <w:rFonts w:ascii="Constantia" w:hAnsi="Constantia"/>
          <w:bCs/>
          <w:sz w:val="24"/>
          <w:szCs w:val="24"/>
        </w:rPr>
        <w:t xml:space="preserve"> глава ІІ „Други престъпления против личността“ – </w:t>
      </w:r>
      <w:r w:rsidR="005D77C1">
        <w:rPr>
          <w:rFonts w:ascii="Constantia" w:hAnsi="Constantia"/>
          <w:bCs/>
          <w:sz w:val="24"/>
          <w:szCs w:val="24"/>
        </w:rPr>
        <w:t>четири</w:t>
      </w:r>
      <w:r w:rsidR="005D77C1" w:rsidRPr="005D77C1">
        <w:rPr>
          <w:rFonts w:ascii="Constantia" w:hAnsi="Constantia"/>
          <w:bCs/>
          <w:sz w:val="24"/>
          <w:szCs w:val="24"/>
        </w:rPr>
        <w:t xml:space="preserve"> дела за престъпление по чл.144, ал.3 от НК.</w:t>
      </w:r>
    </w:p>
    <w:p w:rsidR="005D77C1" w:rsidRDefault="00587E34" w:rsidP="00587E34">
      <w:pPr>
        <w:numPr>
          <w:ilvl w:val="0"/>
          <w:numId w:val="5"/>
        </w:numPr>
        <w:tabs>
          <w:tab w:val="num" w:pos="0"/>
        </w:tabs>
        <w:spacing w:before="100" w:beforeAutospacing="1" w:after="100" w:afterAutospacing="1" w:line="360" w:lineRule="auto"/>
        <w:ind w:left="0" w:firstLine="426"/>
        <w:jc w:val="both"/>
        <w:outlineLvl w:val="3"/>
        <w:rPr>
          <w:rFonts w:ascii="Constantia" w:hAnsi="Constantia"/>
          <w:bCs/>
          <w:sz w:val="24"/>
          <w:szCs w:val="24"/>
        </w:rPr>
      </w:pPr>
      <w:r w:rsidRPr="005D77C1">
        <w:rPr>
          <w:rFonts w:ascii="Constantia" w:hAnsi="Constantia"/>
          <w:bCs/>
          <w:sz w:val="24"/>
          <w:szCs w:val="24"/>
        </w:rPr>
        <w:t xml:space="preserve">На следващо място  са делата, образувани </w:t>
      </w:r>
      <w:r w:rsidR="005D77C1" w:rsidRPr="00587E34">
        <w:rPr>
          <w:rFonts w:ascii="Constantia" w:hAnsi="Constantia"/>
          <w:bCs/>
          <w:sz w:val="24"/>
          <w:szCs w:val="24"/>
        </w:rPr>
        <w:t>глава ІІ „Пр</w:t>
      </w:r>
      <w:r>
        <w:rPr>
          <w:rFonts w:ascii="Constantia" w:hAnsi="Constantia"/>
          <w:bCs/>
          <w:sz w:val="24"/>
          <w:szCs w:val="24"/>
        </w:rPr>
        <w:t>естъпления против личността” – 2</w:t>
      </w:r>
      <w:r w:rsidR="005D77C1" w:rsidRPr="00587E34">
        <w:rPr>
          <w:rFonts w:ascii="Constantia" w:hAnsi="Constantia"/>
          <w:bCs/>
          <w:sz w:val="24"/>
          <w:szCs w:val="24"/>
        </w:rPr>
        <w:t xml:space="preserve"> бр. от които </w:t>
      </w:r>
      <w:r w:rsidR="00F06687">
        <w:rPr>
          <w:rFonts w:ascii="Constantia" w:hAnsi="Constantia"/>
          <w:bCs/>
          <w:sz w:val="24"/>
          <w:szCs w:val="24"/>
        </w:rPr>
        <w:t xml:space="preserve">1 </w:t>
      </w:r>
      <w:r w:rsidR="005D77C1" w:rsidRPr="00587E34">
        <w:rPr>
          <w:rFonts w:ascii="Constantia" w:hAnsi="Constantia"/>
          <w:bCs/>
          <w:sz w:val="24"/>
          <w:szCs w:val="24"/>
        </w:rPr>
        <w:t xml:space="preserve"> бр. </w:t>
      </w:r>
      <w:r w:rsidR="00F06687">
        <w:rPr>
          <w:rFonts w:ascii="Constantia" w:hAnsi="Constantia"/>
          <w:bCs/>
          <w:sz w:val="24"/>
          <w:szCs w:val="24"/>
        </w:rPr>
        <w:t>е  образувано</w:t>
      </w:r>
      <w:r w:rsidR="005D77C1" w:rsidRPr="00587E34">
        <w:rPr>
          <w:rFonts w:ascii="Constantia" w:hAnsi="Constantia"/>
          <w:bCs/>
          <w:sz w:val="24"/>
          <w:szCs w:val="24"/>
        </w:rPr>
        <w:t xml:space="preserve">  за престъ</w:t>
      </w:r>
      <w:r w:rsidR="00F06687">
        <w:rPr>
          <w:rFonts w:ascii="Constantia" w:hAnsi="Constantia"/>
          <w:bCs/>
          <w:sz w:val="24"/>
          <w:szCs w:val="24"/>
        </w:rPr>
        <w:t>пление по чл.133 от НК и 1</w:t>
      </w:r>
      <w:r w:rsidR="005D77C1" w:rsidRPr="00587E34">
        <w:rPr>
          <w:rFonts w:ascii="Constantia" w:hAnsi="Constantia"/>
          <w:bCs/>
          <w:sz w:val="24"/>
          <w:szCs w:val="24"/>
        </w:rPr>
        <w:t xml:space="preserve"> бр. за престъпление по чл.131, ал.1 от НК</w:t>
      </w:r>
      <w:r w:rsidR="00691735">
        <w:rPr>
          <w:rFonts w:ascii="Constantia" w:hAnsi="Constantia"/>
          <w:bCs/>
          <w:sz w:val="24"/>
          <w:szCs w:val="24"/>
        </w:rPr>
        <w:t>.</w:t>
      </w:r>
    </w:p>
    <w:p w:rsidR="00691735" w:rsidRPr="00587E34" w:rsidRDefault="00691735" w:rsidP="00587E34">
      <w:pPr>
        <w:numPr>
          <w:ilvl w:val="0"/>
          <w:numId w:val="5"/>
        </w:numPr>
        <w:tabs>
          <w:tab w:val="num" w:pos="0"/>
        </w:tabs>
        <w:spacing w:before="100" w:beforeAutospacing="1" w:after="100" w:afterAutospacing="1" w:line="360" w:lineRule="auto"/>
        <w:ind w:left="0" w:firstLine="426"/>
        <w:jc w:val="both"/>
        <w:outlineLvl w:val="3"/>
        <w:rPr>
          <w:rFonts w:ascii="Constantia" w:hAnsi="Constantia"/>
          <w:bCs/>
          <w:sz w:val="24"/>
          <w:szCs w:val="24"/>
        </w:rPr>
      </w:pPr>
      <w:r>
        <w:rPr>
          <w:rFonts w:ascii="Constantia" w:hAnsi="Constantia"/>
          <w:bCs/>
          <w:sz w:val="24"/>
          <w:szCs w:val="24"/>
        </w:rPr>
        <w:t xml:space="preserve">Две </w:t>
      </w:r>
      <w:r w:rsidRPr="009D709F">
        <w:rPr>
          <w:rFonts w:ascii="Constantia" w:hAnsi="Constantia"/>
          <w:bCs/>
          <w:sz w:val="24"/>
          <w:szCs w:val="24"/>
        </w:rPr>
        <w:t>дел</w:t>
      </w:r>
      <w:r>
        <w:rPr>
          <w:rFonts w:ascii="Constantia" w:hAnsi="Constantia"/>
          <w:bCs/>
          <w:sz w:val="24"/>
          <w:szCs w:val="24"/>
        </w:rPr>
        <w:t>а</w:t>
      </w:r>
      <w:r w:rsidRPr="009D709F">
        <w:rPr>
          <w:rFonts w:ascii="Constantia" w:hAnsi="Constantia"/>
          <w:bCs/>
          <w:sz w:val="24"/>
          <w:szCs w:val="24"/>
        </w:rPr>
        <w:t xml:space="preserve"> </w:t>
      </w:r>
      <w:r>
        <w:rPr>
          <w:rFonts w:ascii="Constantia" w:hAnsi="Constantia"/>
          <w:bCs/>
          <w:sz w:val="24"/>
          <w:szCs w:val="24"/>
        </w:rPr>
        <w:t>са</w:t>
      </w:r>
      <w:r w:rsidRPr="009D709F">
        <w:rPr>
          <w:rFonts w:ascii="Constantia" w:hAnsi="Constantia"/>
          <w:bCs/>
          <w:sz w:val="24"/>
          <w:szCs w:val="24"/>
        </w:rPr>
        <w:t xml:space="preserve"> образуван</w:t>
      </w:r>
      <w:r>
        <w:rPr>
          <w:rFonts w:ascii="Constantia" w:hAnsi="Constantia"/>
          <w:bCs/>
          <w:sz w:val="24"/>
          <w:szCs w:val="24"/>
        </w:rPr>
        <w:t>и</w:t>
      </w:r>
      <w:r w:rsidRPr="009D709F">
        <w:rPr>
          <w:rFonts w:ascii="Constantia" w:hAnsi="Constantia"/>
          <w:bCs/>
          <w:sz w:val="24"/>
          <w:szCs w:val="24"/>
        </w:rPr>
        <w:t xml:space="preserve"> по глава VІ „Престъпления против стопанството“ </w:t>
      </w:r>
      <w:r w:rsidR="007E6DC2">
        <w:rPr>
          <w:rFonts w:ascii="Constantia" w:hAnsi="Constantia"/>
          <w:bCs/>
          <w:sz w:val="24"/>
          <w:szCs w:val="24"/>
        </w:rPr>
        <w:t>–</w:t>
      </w:r>
      <w:r w:rsidRPr="009D709F">
        <w:rPr>
          <w:rFonts w:ascii="Constantia" w:hAnsi="Constantia"/>
          <w:bCs/>
          <w:sz w:val="24"/>
          <w:szCs w:val="24"/>
        </w:rPr>
        <w:t xml:space="preserve"> </w:t>
      </w:r>
      <w:r w:rsidR="007E6DC2">
        <w:rPr>
          <w:rFonts w:ascii="Constantia" w:hAnsi="Constantia"/>
          <w:bCs/>
          <w:sz w:val="24"/>
          <w:szCs w:val="24"/>
        </w:rPr>
        <w:t xml:space="preserve">едно дело  </w:t>
      </w:r>
      <w:r w:rsidRPr="009D709F">
        <w:rPr>
          <w:rFonts w:ascii="Constantia" w:hAnsi="Constantia"/>
          <w:bCs/>
          <w:sz w:val="24"/>
          <w:szCs w:val="24"/>
        </w:rPr>
        <w:t>за престъпление по чл.234в  от НК</w:t>
      </w:r>
      <w:r w:rsidR="007E6DC2">
        <w:rPr>
          <w:rFonts w:ascii="Constantia" w:hAnsi="Constantia"/>
          <w:bCs/>
          <w:sz w:val="24"/>
          <w:szCs w:val="24"/>
        </w:rPr>
        <w:t xml:space="preserve"> и едно дело за престъпление по чл.235 от НК.</w:t>
      </w:r>
    </w:p>
    <w:p w:rsidR="002D421E" w:rsidRPr="009D709F" w:rsidRDefault="002D421E" w:rsidP="002D421E">
      <w:pPr>
        <w:numPr>
          <w:ilvl w:val="0"/>
          <w:numId w:val="5"/>
        </w:numPr>
        <w:tabs>
          <w:tab w:val="num" w:pos="0"/>
        </w:tabs>
        <w:spacing w:before="100" w:beforeAutospacing="1" w:after="100" w:afterAutospacing="1" w:line="360" w:lineRule="auto"/>
        <w:ind w:left="0" w:firstLine="349"/>
        <w:jc w:val="both"/>
        <w:outlineLvl w:val="3"/>
        <w:rPr>
          <w:rFonts w:ascii="Constantia" w:hAnsi="Constantia"/>
          <w:bCs/>
          <w:sz w:val="24"/>
          <w:szCs w:val="24"/>
        </w:rPr>
      </w:pPr>
      <w:r w:rsidRPr="009D709F">
        <w:rPr>
          <w:rFonts w:ascii="Constantia" w:hAnsi="Constantia"/>
          <w:sz w:val="24"/>
          <w:szCs w:val="24"/>
        </w:rPr>
        <w:t>Едно дело е образувано по глава Х „Престъпления против реда и общественото спокойствие” – за престъпление по чл.325</w:t>
      </w:r>
      <w:r w:rsidR="00B04FB1">
        <w:rPr>
          <w:rFonts w:ascii="Constantia" w:hAnsi="Constantia"/>
          <w:sz w:val="24"/>
          <w:szCs w:val="24"/>
        </w:rPr>
        <w:t>, ал.2</w:t>
      </w:r>
      <w:r w:rsidRPr="009D709F">
        <w:rPr>
          <w:rFonts w:ascii="Constantia" w:hAnsi="Constantia"/>
          <w:sz w:val="24"/>
          <w:szCs w:val="24"/>
        </w:rPr>
        <w:t xml:space="preserve"> от НК.</w:t>
      </w:r>
    </w:p>
    <w:p w:rsidR="002D421E" w:rsidRDefault="002D421E" w:rsidP="002D421E">
      <w:pPr>
        <w:numPr>
          <w:ilvl w:val="0"/>
          <w:numId w:val="5"/>
        </w:numPr>
        <w:tabs>
          <w:tab w:val="num" w:pos="900"/>
        </w:tabs>
        <w:spacing w:after="0" w:line="360" w:lineRule="auto"/>
        <w:ind w:left="0" w:firstLine="426"/>
        <w:jc w:val="both"/>
        <w:outlineLvl w:val="3"/>
        <w:rPr>
          <w:rFonts w:ascii="Constantia" w:hAnsi="Constantia"/>
          <w:bCs/>
          <w:sz w:val="24"/>
          <w:szCs w:val="24"/>
        </w:rPr>
      </w:pPr>
      <w:r w:rsidRPr="009D709F">
        <w:rPr>
          <w:rFonts w:ascii="Constantia" w:hAnsi="Constantia"/>
          <w:bCs/>
          <w:sz w:val="24"/>
          <w:szCs w:val="24"/>
        </w:rPr>
        <w:t>Едно дело е образувано за престъпление по чл.</w:t>
      </w:r>
      <w:r w:rsidR="00E57A65">
        <w:rPr>
          <w:rFonts w:ascii="Constantia" w:hAnsi="Constantia"/>
          <w:bCs/>
          <w:sz w:val="24"/>
          <w:szCs w:val="24"/>
        </w:rPr>
        <w:t>281, ал.2</w:t>
      </w:r>
      <w:r w:rsidRPr="009D709F">
        <w:rPr>
          <w:rFonts w:ascii="Constantia" w:hAnsi="Constantia"/>
          <w:bCs/>
          <w:sz w:val="24"/>
          <w:szCs w:val="24"/>
        </w:rPr>
        <w:t xml:space="preserve"> от НК - по глава VІІІ „Престъпления против дейността на държавните органи  и обществените организации“. </w:t>
      </w:r>
    </w:p>
    <w:p w:rsidR="009F1195" w:rsidRPr="000E7A6A" w:rsidRDefault="009F1195" w:rsidP="009F1195">
      <w:pPr>
        <w:numPr>
          <w:ilvl w:val="0"/>
          <w:numId w:val="5"/>
        </w:numPr>
        <w:tabs>
          <w:tab w:val="num" w:pos="900"/>
        </w:tabs>
        <w:spacing w:before="100" w:beforeAutospacing="1" w:after="100" w:afterAutospacing="1" w:line="360" w:lineRule="auto"/>
        <w:ind w:left="0" w:firstLine="426"/>
        <w:jc w:val="both"/>
        <w:outlineLvl w:val="3"/>
        <w:rPr>
          <w:rFonts w:ascii="Constantia" w:hAnsi="Constantia"/>
          <w:bCs/>
          <w:sz w:val="24"/>
          <w:szCs w:val="24"/>
        </w:rPr>
      </w:pPr>
      <w:r w:rsidRPr="000E7A6A">
        <w:rPr>
          <w:rFonts w:ascii="Constantia" w:hAnsi="Constantia"/>
          <w:bCs/>
          <w:sz w:val="24"/>
          <w:szCs w:val="24"/>
        </w:rPr>
        <w:t>Едно дело е образуван</w:t>
      </w:r>
      <w:r w:rsidR="00CE3E38" w:rsidRPr="000E7A6A">
        <w:rPr>
          <w:rFonts w:ascii="Constantia" w:hAnsi="Constantia"/>
          <w:bCs/>
          <w:sz w:val="24"/>
          <w:szCs w:val="24"/>
        </w:rPr>
        <w:t xml:space="preserve">о по </w:t>
      </w:r>
      <w:r w:rsidRPr="000E7A6A">
        <w:rPr>
          <w:rFonts w:ascii="Constantia" w:hAnsi="Constantia"/>
          <w:bCs/>
          <w:sz w:val="24"/>
          <w:szCs w:val="24"/>
        </w:rPr>
        <w:t xml:space="preserve"> </w:t>
      </w:r>
      <w:r w:rsidRPr="000E7A6A">
        <w:rPr>
          <w:rFonts w:ascii="Constantia" w:hAnsi="Constantia"/>
          <w:sz w:val="24"/>
          <w:szCs w:val="24"/>
        </w:rPr>
        <w:t>глава ІІІ „Престъпления против правата на граж</w:t>
      </w:r>
      <w:r w:rsidR="000E7A6A" w:rsidRPr="000E7A6A">
        <w:rPr>
          <w:rFonts w:ascii="Constantia" w:hAnsi="Constantia"/>
          <w:sz w:val="24"/>
          <w:szCs w:val="24"/>
        </w:rPr>
        <w:t>даните” за престъпление по чл.167</w:t>
      </w:r>
      <w:r w:rsidRPr="000E7A6A">
        <w:rPr>
          <w:rFonts w:ascii="Constantia" w:hAnsi="Constantia"/>
          <w:sz w:val="24"/>
          <w:szCs w:val="24"/>
        </w:rPr>
        <w:t>, ал.2 от НК.</w:t>
      </w:r>
    </w:p>
    <w:p w:rsidR="005D73C6" w:rsidRPr="00866B22" w:rsidRDefault="00892B35" w:rsidP="005D73C6">
      <w:pPr>
        <w:pStyle w:val="4"/>
        <w:keepNext w:val="0"/>
        <w:keepLines w:val="0"/>
        <w:numPr>
          <w:ilvl w:val="0"/>
          <w:numId w:val="5"/>
        </w:numPr>
        <w:tabs>
          <w:tab w:val="num" w:pos="142"/>
        </w:tabs>
        <w:spacing w:before="100" w:beforeAutospacing="1" w:after="100" w:afterAutospacing="1" w:line="360" w:lineRule="auto"/>
        <w:ind w:left="0" w:firstLine="360"/>
        <w:jc w:val="both"/>
        <w:rPr>
          <w:rFonts w:ascii="Constantia" w:hAnsi="Constantia"/>
          <w:b w:val="0"/>
          <w:i w:val="0"/>
          <w:color w:val="auto"/>
          <w:sz w:val="24"/>
          <w:szCs w:val="24"/>
        </w:rPr>
      </w:pPr>
      <w:r w:rsidRPr="00866B22">
        <w:rPr>
          <w:rFonts w:ascii="Constantia" w:hAnsi="Constantia"/>
          <w:b w:val="0"/>
          <w:i w:val="0"/>
          <w:color w:val="auto"/>
          <w:sz w:val="24"/>
          <w:szCs w:val="24"/>
        </w:rPr>
        <w:t xml:space="preserve">Едно дело е </w:t>
      </w:r>
      <w:r w:rsidR="005D73C6" w:rsidRPr="00866B22">
        <w:rPr>
          <w:rFonts w:ascii="Constantia" w:hAnsi="Constantia"/>
          <w:b w:val="0"/>
          <w:i w:val="0"/>
          <w:color w:val="auto"/>
          <w:sz w:val="24"/>
          <w:szCs w:val="24"/>
        </w:rPr>
        <w:t>образуван</w:t>
      </w:r>
      <w:r w:rsidRPr="00866B22">
        <w:rPr>
          <w:rFonts w:ascii="Constantia" w:hAnsi="Constantia"/>
          <w:b w:val="0"/>
          <w:i w:val="0"/>
          <w:color w:val="auto"/>
          <w:sz w:val="24"/>
          <w:szCs w:val="24"/>
        </w:rPr>
        <w:t>о</w:t>
      </w:r>
      <w:r w:rsidR="005D73C6" w:rsidRPr="00866B22">
        <w:rPr>
          <w:rFonts w:ascii="Constantia" w:hAnsi="Constantia"/>
          <w:b w:val="0"/>
          <w:i w:val="0"/>
          <w:color w:val="auto"/>
          <w:sz w:val="24"/>
          <w:szCs w:val="24"/>
        </w:rPr>
        <w:t xml:space="preserve"> по  гла</w:t>
      </w:r>
      <w:r w:rsidRPr="00866B22">
        <w:rPr>
          <w:rFonts w:ascii="Constantia" w:hAnsi="Constantia"/>
          <w:b w:val="0"/>
          <w:i w:val="0"/>
          <w:color w:val="auto"/>
          <w:sz w:val="24"/>
          <w:szCs w:val="24"/>
        </w:rPr>
        <w:t>ва ІХ „Документни престъпления”</w:t>
      </w:r>
      <w:r w:rsidR="005D73C6" w:rsidRPr="00866B22">
        <w:rPr>
          <w:rFonts w:ascii="Constantia" w:hAnsi="Constantia"/>
          <w:b w:val="0"/>
          <w:i w:val="0"/>
          <w:color w:val="auto"/>
          <w:sz w:val="24"/>
          <w:szCs w:val="24"/>
        </w:rPr>
        <w:t xml:space="preserve">  за престъпление по чл.3</w:t>
      </w:r>
      <w:r w:rsidR="00866B22" w:rsidRPr="00866B22">
        <w:rPr>
          <w:rFonts w:ascii="Constantia" w:hAnsi="Constantia"/>
          <w:b w:val="0"/>
          <w:i w:val="0"/>
          <w:color w:val="auto"/>
          <w:sz w:val="24"/>
          <w:szCs w:val="24"/>
        </w:rPr>
        <w:t>16</w:t>
      </w:r>
      <w:r w:rsidR="005D73C6" w:rsidRPr="00866B22">
        <w:rPr>
          <w:rFonts w:ascii="Constantia" w:hAnsi="Constantia"/>
          <w:b w:val="0"/>
          <w:i w:val="0"/>
          <w:color w:val="auto"/>
          <w:sz w:val="24"/>
          <w:szCs w:val="24"/>
        </w:rPr>
        <w:t xml:space="preserve"> от НК.</w:t>
      </w:r>
    </w:p>
    <w:p w:rsidR="008A7F46" w:rsidRDefault="008A7F46" w:rsidP="008A7F46">
      <w:pPr>
        <w:pStyle w:val="a3"/>
        <w:spacing w:before="100" w:beforeAutospacing="1" w:after="100" w:afterAutospacing="1" w:line="360" w:lineRule="auto"/>
        <w:ind w:left="0" w:firstLine="928"/>
        <w:jc w:val="both"/>
        <w:outlineLvl w:val="3"/>
        <w:rPr>
          <w:rFonts w:ascii="Constantia" w:hAnsi="Constantia"/>
          <w:bCs/>
          <w:sz w:val="24"/>
          <w:szCs w:val="24"/>
        </w:rPr>
      </w:pPr>
      <w:r w:rsidRPr="005C543A">
        <w:rPr>
          <w:rFonts w:ascii="Constantia" w:hAnsi="Constantia"/>
          <w:bCs/>
          <w:sz w:val="24"/>
          <w:szCs w:val="24"/>
        </w:rPr>
        <w:t xml:space="preserve">По </w:t>
      </w:r>
      <w:r w:rsidR="00411F3D">
        <w:rPr>
          <w:rFonts w:ascii="Constantia" w:hAnsi="Constantia"/>
          <w:bCs/>
          <w:sz w:val="24"/>
          <w:szCs w:val="24"/>
        </w:rPr>
        <w:t>пет</w:t>
      </w:r>
      <w:r w:rsidRPr="005C543A">
        <w:rPr>
          <w:rFonts w:ascii="Constantia" w:hAnsi="Constantia"/>
          <w:bCs/>
          <w:sz w:val="24"/>
          <w:szCs w:val="24"/>
        </w:rPr>
        <w:t xml:space="preserve"> от образуваните дела от частен характер е било повдигнато обвинение за причинена лека телесна повреда по чл.130, ал.1 от НК, </w:t>
      </w:r>
      <w:r w:rsidR="00411F3D">
        <w:rPr>
          <w:rFonts w:ascii="Constantia" w:hAnsi="Constantia"/>
          <w:bCs/>
          <w:sz w:val="24"/>
          <w:szCs w:val="24"/>
        </w:rPr>
        <w:t>по две</w:t>
      </w:r>
      <w:r w:rsidRPr="005C543A">
        <w:rPr>
          <w:rFonts w:ascii="Constantia" w:hAnsi="Constantia"/>
          <w:bCs/>
          <w:sz w:val="24"/>
          <w:szCs w:val="24"/>
        </w:rPr>
        <w:t xml:space="preserve"> за </w:t>
      </w:r>
      <w:r>
        <w:rPr>
          <w:rFonts w:ascii="Constantia" w:hAnsi="Constantia"/>
          <w:bCs/>
          <w:sz w:val="24"/>
          <w:szCs w:val="24"/>
        </w:rPr>
        <w:t>престъпление</w:t>
      </w:r>
      <w:r w:rsidR="00411F3D">
        <w:rPr>
          <w:rFonts w:ascii="Constantia" w:hAnsi="Constantia"/>
          <w:bCs/>
          <w:sz w:val="24"/>
          <w:szCs w:val="24"/>
        </w:rPr>
        <w:t xml:space="preserve"> по чл.144</w:t>
      </w:r>
      <w:r>
        <w:rPr>
          <w:rFonts w:ascii="Constantia" w:hAnsi="Constantia"/>
          <w:bCs/>
          <w:sz w:val="24"/>
          <w:szCs w:val="24"/>
        </w:rPr>
        <w:t xml:space="preserve">  ал.1 от НК </w:t>
      </w:r>
      <w:r w:rsidRPr="005C543A">
        <w:rPr>
          <w:rFonts w:ascii="Constantia" w:hAnsi="Constantia"/>
          <w:bCs/>
          <w:sz w:val="24"/>
          <w:szCs w:val="24"/>
        </w:rPr>
        <w:t>и едно за престъпление по чл.</w:t>
      </w:r>
      <w:r w:rsidR="00411F3D">
        <w:rPr>
          <w:rFonts w:ascii="Constantia" w:hAnsi="Constantia"/>
          <w:bCs/>
          <w:sz w:val="24"/>
          <w:szCs w:val="24"/>
        </w:rPr>
        <w:t>146</w:t>
      </w:r>
      <w:r>
        <w:rPr>
          <w:rFonts w:ascii="Constantia" w:hAnsi="Constantia"/>
          <w:bCs/>
          <w:sz w:val="24"/>
          <w:szCs w:val="24"/>
        </w:rPr>
        <w:t xml:space="preserve"> </w:t>
      </w:r>
      <w:r w:rsidRPr="005C543A">
        <w:rPr>
          <w:rFonts w:ascii="Constantia" w:hAnsi="Constantia"/>
          <w:bCs/>
          <w:sz w:val="24"/>
          <w:szCs w:val="24"/>
        </w:rPr>
        <w:t xml:space="preserve"> от НК.</w:t>
      </w:r>
    </w:p>
    <w:p w:rsidR="00EA1210" w:rsidRPr="005C543A" w:rsidRDefault="00EA1210" w:rsidP="008A7F46">
      <w:pPr>
        <w:pStyle w:val="a3"/>
        <w:spacing w:before="100" w:beforeAutospacing="1" w:after="100" w:afterAutospacing="1" w:line="360" w:lineRule="auto"/>
        <w:ind w:left="0" w:firstLine="928"/>
        <w:jc w:val="both"/>
        <w:outlineLvl w:val="3"/>
        <w:rPr>
          <w:rFonts w:ascii="Constantia" w:hAnsi="Constantia"/>
          <w:bCs/>
          <w:sz w:val="24"/>
          <w:szCs w:val="24"/>
        </w:rPr>
      </w:pPr>
    </w:p>
    <w:p w:rsidR="0014355F" w:rsidRPr="00B66C03" w:rsidRDefault="0014355F" w:rsidP="0014355F">
      <w:pPr>
        <w:pStyle w:val="a4"/>
        <w:spacing w:line="360" w:lineRule="auto"/>
        <w:ind w:firstLine="708"/>
        <w:jc w:val="both"/>
        <w:outlineLvl w:val="6"/>
        <w:rPr>
          <w:rFonts w:ascii="Constantia" w:hAnsi="Constantia"/>
          <w:b/>
          <w:bCs/>
          <w:spacing w:val="20"/>
          <w:u w:val="single"/>
        </w:rPr>
      </w:pPr>
      <w:r w:rsidRPr="006718EE">
        <w:rPr>
          <w:rFonts w:ascii="Constantia" w:hAnsi="Constantia"/>
          <w:b/>
          <w:bCs/>
          <w:spacing w:val="20"/>
          <w:u w:val="single"/>
        </w:rPr>
        <w:lastRenderedPageBreak/>
        <w:t>ІІ.</w:t>
      </w:r>
      <w:proofErr w:type="spellStart"/>
      <w:r w:rsidRPr="006718EE">
        <w:rPr>
          <w:rFonts w:ascii="Constantia" w:hAnsi="Constantia"/>
          <w:b/>
          <w:bCs/>
          <w:spacing w:val="20"/>
          <w:u w:val="single"/>
        </w:rPr>
        <w:t>ІІ</w:t>
      </w:r>
      <w:proofErr w:type="spellEnd"/>
      <w:r w:rsidRPr="006718EE">
        <w:rPr>
          <w:rFonts w:ascii="Constantia" w:hAnsi="Constantia"/>
          <w:b/>
          <w:bCs/>
          <w:spacing w:val="20"/>
          <w:u w:val="single"/>
        </w:rPr>
        <w:t xml:space="preserve">. Разгледани дела </w:t>
      </w:r>
      <w:r w:rsidRPr="00B66C03">
        <w:rPr>
          <w:rFonts w:ascii="Constantia" w:hAnsi="Constantia"/>
          <w:b/>
          <w:bCs/>
          <w:spacing w:val="20"/>
          <w:u w:val="single"/>
        </w:rPr>
        <w:t xml:space="preserve">– граждански и наказателни. </w:t>
      </w:r>
    </w:p>
    <w:p w:rsidR="0014355F" w:rsidRPr="009D709F" w:rsidRDefault="0014355F" w:rsidP="0014355F">
      <w:pPr>
        <w:pStyle w:val="a4"/>
        <w:spacing w:after="0" w:afterAutospacing="0" w:line="360" w:lineRule="auto"/>
        <w:ind w:firstLine="708"/>
        <w:jc w:val="both"/>
        <w:outlineLvl w:val="6"/>
        <w:rPr>
          <w:rFonts w:ascii="Constantia" w:hAnsi="Constantia"/>
          <w:bCs/>
        </w:rPr>
      </w:pPr>
      <w:r w:rsidRPr="009D709F">
        <w:rPr>
          <w:rFonts w:ascii="Constantia" w:hAnsi="Constantia"/>
          <w:bCs/>
        </w:rPr>
        <w:t>През 202</w:t>
      </w:r>
      <w:r w:rsidR="00D94A6D">
        <w:rPr>
          <w:rFonts w:ascii="Constantia" w:hAnsi="Constantia"/>
          <w:bCs/>
        </w:rPr>
        <w:t>2</w:t>
      </w:r>
      <w:r w:rsidRPr="009D709F">
        <w:rPr>
          <w:rFonts w:ascii="Constantia" w:hAnsi="Constantia"/>
          <w:bCs/>
        </w:rPr>
        <w:t xml:space="preserve"> г. са били разгледани 9</w:t>
      </w:r>
      <w:r w:rsidR="00D94A6D">
        <w:rPr>
          <w:rFonts w:ascii="Constantia" w:hAnsi="Constantia"/>
          <w:bCs/>
        </w:rPr>
        <w:t>72</w:t>
      </w:r>
      <w:r w:rsidRPr="009D709F">
        <w:rPr>
          <w:rFonts w:ascii="Constantia" w:hAnsi="Constantia"/>
          <w:bCs/>
        </w:rPr>
        <w:t xml:space="preserve"> дела, от които </w:t>
      </w:r>
      <w:r w:rsidR="00D94A6D">
        <w:rPr>
          <w:rFonts w:ascii="Constantia" w:hAnsi="Constantia"/>
          <w:bCs/>
        </w:rPr>
        <w:t>749</w:t>
      </w:r>
      <w:r w:rsidRPr="009D709F">
        <w:rPr>
          <w:rFonts w:ascii="Constantia" w:hAnsi="Constantia"/>
          <w:bCs/>
        </w:rPr>
        <w:t xml:space="preserve"> граждански дела и 2</w:t>
      </w:r>
      <w:r w:rsidR="00D94A6D">
        <w:rPr>
          <w:rFonts w:ascii="Constantia" w:hAnsi="Constantia"/>
          <w:bCs/>
        </w:rPr>
        <w:t>23</w:t>
      </w:r>
      <w:r w:rsidRPr="009D709F">
        <w:rPr>
          <w:rFonts w:ascii="Constantia" w:hAnsi="Constantia"/>
          <w:bCs/>
        </w:rPr>
        <w:t xml:space="preserve"> наказателни дела.</w:t>
      </w:r>
    </w:p>
    <w:p w:rsidR="00D94A6D" w:rsidRDefault="0014355F" w:rsidP="009A6CF1">
      <w:pPr>
        <w:pStyle w:val="a4"/>
        <w:spacing w:after="0" w:afterAutospacing="0" w:line="360" w:lineRule="auto"/>
        <w:ind w:firstLine="708"/>
        <w:jc w:val="both"/>
        <w:outlineLvl w:val="6"/>
        <w:rPr>
          <w:rFonts w:ascii="Constantia" w:hAnsi="Constantia"/>
          <w:bCs/>
        </w:rPr>
      </w:pPr>
      <w:r w:rsidRPr="009D709F">
        <w:rPr>
          <w:rFonts w:ascii="Constantia" w:hAnsi="Constantia"/>
          <w:bCs/>
        </w:rPr>
        <w:t xml:space="preserve">В сравнителен план: </w:t>
      </w:r>
      <w:r w:rsidR="00D94A6D" w:rsidRPr="009D709F">
        <w:rPr>
          <w:rFonts w:ascii="Constantia" w:hAnsi="Constantia"/>
          <w:bCs/>
        </w:rPr>
        <w:t>През 202</w:t>
      </w:r>
      <w:r w:rsidR="00D94A6D">
        <w:rPr>
          <w:rFonts w:ascii="Constantia" w:hAnsi="Constantia"/>
          <w:bCs/>
        </w:rPr>
        <w:t>1</w:t>
      </w:r>
      <w:r w:rsidR="00D94A6D" w:rsidRPr="009D709F">
        <w:rPr>
          <w:rFonts w:ascii="Constantia" w:hAnsi="Constantia"/>
          <w:bCs/>
        </w:rPr>
        <w:t xml:space="preserve"> г. са били разгледани 911 дела, от които 664 граждански дела и 247 наказателни дела.</w:t>
      </w:r>
      <w:r w:rsidR="009A6CF1">
        <w:rPr>
          <w:rFonts w:ascii="Constantia" w:hAnsi="Constantia"/>
          <w:bCs/>
        </w:rPr>
        <w:t xml:space="preserve"> </w:t>
      </w:r>
      <w:r w:rsidRPr="009D709F">
        <w:rPr>
          <w:rFonts w:ascii="Constantia" w:hAnsi="Constantia"/>
          <w:bCs/>
        </w:rPr>
        <w:t xml:space="preserve">През 2020 г. са били разгледани 1058 дела, от които 787 граждански дела и 271 наказателни дела. </w:t>
      </w:r>
    </w:p>
    <w:p w:rsidR="00254E25" w:rsidRDefault="00254E25" w:rsidP="0014355F">
      <w:pPr>
        <w:pStyle w:val="a4"/>
        <w:spacing w:after="0" w:afterAutospacing="0" w:line="360" w:lineRule="auto"/>
        <w:ind w:firstLine="708"/>
        <w:jc w:val="both"/>
        <w:outlineLvl w:val="6"/>
        <w:rPr>
          <w:rFonts w:ascii="Constantia" w:hAnsi="Constantia"/>
          <w:bCs/>
        </w:rPr>
      </w:pPr>
      <w:r>
        <w:rPr>
          <w:rFonts w:ascii="Constantia" w:hAnsi="Constantia"/>
          <w:bCs/>
        </w:rPr>
        <w:t>Към 01.</w:t>
      </w:r>
      <w:proofErr w:type="spellStart"/>
      <w:r>
        <w:rPr>
          <w:rFonts w:ascii="Constantia" w:hAnsi="Constantia"/>
          <w:bCs/>
        </w:rPr>
        <w:t>01</w:t>
      </w:r>
      <w:proofErr w:type="spellEnd"/>
      <w:r>
        <w:rPr>
          <w:rFonts w:ascii="Constantia" w:hAnsi="Constantia"/>
          <w:bCs/>
        </w:rPr>
        <w:t>.2022</w:t>
      </w:r>
      <w:r w:rsidRPr="009D709F">
        <w:rPr>
          <w:rFonts w:ascii="Constantia" w:hAnsi="Constantia"/>
          <w:bCs/>
        </w:rPr>
        <w:t xml:space="preserve"> г. останали висящи от предходния период са били </w:t>
      </w:r>
      <w:r w:rsidR="004D7335">
        <w:rPr>
          <w:rFonts w:ascii="Constantia" w:hAnsi="Constantia"/>
          <w:bCs/>
        </w:rPr>
        <w:t>94 дела, от които 50</w:t>
      </w:r>
      <w:r w:rsidRPr="009D709F">
        <w:rPr>
          <w:rFonts w:ascii="Constantia" w:hAnsi="Constantia"/>
          <w:bCs/>
        </w:rPr>
        <w:t xml:space="preserve"> са граждански дела, а останалите </w:t>
      </w:r>
      <w:r w:rsidR="004D7335">
        <w:rPr>
          <w:rFonts w:ascii="Constantia" w:hAnsi="Constantia"/>
          <w:bCs/>
        </w:rPr>
        <w:t>44</w:t>
      </w:r>
      <w:r w:rsidRPr="009D709F">
        <w:rPr>
          <w:rFonts w:ascii="Constantia" w:hAnsi="Constantia"/>
          <w:bCs/>
        </w:rPr>
        <w:t xml:space="preserve"> са наказателни</w:t>
      </w:r>
      <w:r w:rsidR="004D7335">
        <w:rPr>
          <w:rFonts w:ascii="Constantia" w:hAnsi="Constantia"/>
          <w:bCs/>
        </w:rPr>
        <w:t>.</w:t>
      </w:r>
    </w:p>
    <w:p w:rsidR="00EE6526" w:rsidRPr="009D709F" w:rsidRDefault="00EE6526" w:rsidP="00EE6526">
      <w:pPr>
        <w:pStyle w:val="a4"/>
        <w:spacing w:after="0" w:afterAutospacing="0" w:line="360" w:lineRule="auto"/>
        <w:ind w:firstLine="708"/>
        <w:jc w:val="both"/>
        <w:outlineLvl w:val="6"/>
        <w:rPr>
          <w:rFonts w:ascii="Constantia" w:hAnsi="Constantia"/>
          <w:bCs/>
        </w:rPr>
      </w:pPr>
      <w:r w:rsidRPr="009D709F">
        <w:rPr>
          <w:rFonts w:ascii="Constantia" w:hAnsi="Constantia"/>
          <w:bCs/>
        </w:rPr>
        <w:t xml:space="preserve">Разгледаните граждански дела за отчетния период са </w:t>
      </w:r>
      <w:r w:rsidR="009A6CF1">
        <w:rPr>
          <w:rFonts w:ascii="Constantia" w:hAnsi="Constantia"/>
          <w:bCs/>
        </w:rPr>
        <w:t>749</w:t>
      </w:r>
      <w:r w:rsidRPr="009D709F">
        <w:rPr>
          <w:rFonts w:ascii="Constantia" w:hAnsi="Constantia"/>
          <w:bCs/>
        </w:rPr>
        <w:t xml:space="preserve"> броя, като останали от тях висящи от</w:t>
      </w:r>
      <w:r w:rsidR="009A6CF1">
        <w:rPr>
          <w:rFonts w:ascii="Constantia" w:hAnsi="Constantia"/>
          <w:bCs/>
        </w:rPr>
        <w:t xml:space="preserve"> предходен период към 01.</w:t>
      </w:r>
      <w:proofErr w:type="spellStart"/>
      <w:r w:rsidR="009A6CF1">
        <w:rPr>
          <w:rFonts w:ascii="Constantia" w:hAnsi="Constantia"/>
          <w:bCs/>
        </w:rPr>
        <w:t>01</w:t>
      </w:r>
      <w:proofErr w:type="spellEnd"/>
      <w:r w:rsidR="009A6CF1">
        <w:rPr>
          <w:rFonts w:ascii="Constantia" w:hAnsi="Constantia"/>
          <w:bCs/>
        </w:rPr>
        <w:t>.2022</w:t>
      </w:r>
      <w:r w:rsidRPr="009D709F">
        <w:rPr>
          <w:rFonts w:ascii="Constantia" w:hAnsi="Constantia"/>
          <w:bCs/>
        </w:rPr>
        <w:t xml:space="preserve"> г. са </w:t>
      </w:r>
      <w:r w:rsidR="009A6CF1">
        <w:rPr>
          <w:rFonts w:ascii="Constantia" w:hAnsi="Constantia"/>
          <w:bCs/>
        </w:rPr>
        <w:t>50</w:t>
      </w:r>
      <w:r w:rsidRPr="009D709F">
        <w:rPr>
          <w:rFonts w:ascii="Constantia" w:hAnsi="Constantia"/>
          <w:bCs/>
        </w:rPr>
        <w:t xml:space="preserve"> дела, а постъпилите  през годината са </w:t>
      </w:r>
      <w:r w:rsidR="008D0743">
        <w:rPr>
          <w:rFonts w:ascii="Constantia" w:hAnsi="Constantia"/>
          <w:bCs/>
        </w:rPr>
        <w:t>69</w:t>
      </w:r>
      <w:r w:rsidR="001972FB">
        <w:rPr>
          <w:rFonts w:ascii="Constantia" w:hAnsi="Constantia"/>
          <w:bCs/>
        </w:rPr>
        <w:t>9</w:t>
      </w:r>
      <w:r w:rsidR="008D0743">
        <w:rPr>
          <w:rFonts w:ascii="Constantia" w:hAnsi="Constantia"/>
          <w:bCs/>
        </w:rPr>
        <w:t xml:space="preserve"> дела</w:t>
      </w:r>
      <w:r w:rsidR="00282EB7">
        <w:rPr>
          <w:rFonts w:ascii="Constantia" w:hAnsi="Constantia"/>
          <w:bCs/>
        </w:rPr>
        <w:t>.</w:t>
      </w:r>
    </w:p>
    <w:p w:rsidR="0014355F" w:rsidRPr="009D709F" w:rsidRDefault="0014355F" w:rsidP="00EE6526">
      <w:pPr>
        <w:pStyle w:val="a4"/>
        <w:spacing w:after="0" w:afterAutospacing="0" w:line="360" w:lineRule="auto"/>
        <w:ind w:firstLine="708"/>
        <w:jc w:val="both"/>
        <w:outlineLvl w:val="6"/>
        <w:rPr>
          <w:rFonts w:ascii="Constantia" w:hAnsi="Constantia"/>
          <w:bCs/>
        </w:rPr>
      </w:pPr>
      <w:r w:rsidRPr="009D709F">
        <w:rPr>
          <w:rFonts w:ascii="Constantia" w:hAnsi="Constantia"/>
          <w:bCs/>
        </w:rPr>
        <w:t xml:space="preserve">В сравнителен план :  </w:t>
      </w:r>
      <w:r w:rsidR="00EE6526">
        <w:rPr>
          <w:rFonts w:ascii="Constantia" w:hAnsi="Constantia"/>
          <w:bCs/>
        </w:rPr>
        <w:t>За 2021 г. р</w:t>
      </w:r>
      <w:r w:rsidR="00EE6526" w:rsidRPr="009D709F">
        <w:rPr>
          <w:rFonts w:ascii="Constantia" w:hAnsi="Constantia"/>
          <w:bCs/>
        </w:rPr>
        <w:t>азгледаните граждански дела са 664 броя, като останали от тях висящи от предходен период към 01.</w:t>
      </w:r>
      <w:proofErr w:type="spellStart"/>
      <w:r w:rsidR="00EE6526" w:rsidRPr="009D709F">
        <w:rPr>
          <w:rFonts w:ascii="Constantia" w:hAnsi="Constantia"/>
          <w:bCs/>
        </w:rPr>
        <w:t>01</w:t>
      </w:r>
      <w:proofErr w:type="spellEnd"/>
      <w:r w:rsidR="00EE6526" w:rsidRPr="009D709F">
        <w:rPr>
          <w:rFonts w:ascii="Constantia" w:hAnsi="Constantia"/>
          <w:bCs/>
        </w:rPr>
        <w:t xml:space="preserve">.2021 г. са 71 дела, а постъпилите  през годината са 593 дела. </w:t>
      </w:r>
      <w:r w:rsidRPr="009D709F">
        <w:rPr>
          <w:rFonts w:ascii="Constantia" w:hAnsi="Constantia"/>
          <w:bCs/>
        </w:rPr>
        <w:t>За 2020 г. разгледаните граждански дела са 787 броя, като останали от тях висящи от предходен период към 01.</w:t>
      </w:r>
      <w:proofErr w:type="spellStart"/>
      <w:r w:rsidRPr="009D709F">
        <w:rPr>
          <w:rFonts w:ascii="Constantia" w:hAnsi="Constantia"/>
          <w:bCs/>
        </w:rPr>
        <w:t>01</w:t>
      </w:r>
      <w:proofErr w:type="spellEnd"/>
      <w:r w:rsidRPr="009D709F">
        <w:rPr>
          <w:rFonts w:ascii="Constantia" w:hAnsi="Constantia"/>
          <w:bCs/>
        </w:rPr>
        <w:t xml:space="preserve">.2020 г. са 75 дела, а постъпилите  през годината са 712 дела. </w:t>
      </w:r>
    </w:p>
    <w:p w:rsidR="0014355F" w:rsidRPr="009D709F" w:rsidRDefault="0014355F" w:rsidP="0014355F">
      <w:pPr>
        <w:pStyle w:val="a4"/>
        <w:spacing w:after="0" w:afterAutospacing="0" w:line="360" w:lineRule="auto"/>
        <w:ind w:firstLine="708"/>
        <w:jc w:val="both"/>
        <w:outlineLvl w:val="6"/>
        <w:rPr>
          <w:rFonts w:ascii="Constantia" w:hAnsi="Constantia"/>
          <w:bCs/>
        </w:rPr>
      </w:pPr>
      <w:r w:rsidRPr="009D709F">
        <w:rPr>
          <w:rFonts w:ascii="Constantia" w:hAnsi="Constantia"/>
        </w:rPr>
        <w:t>Разгледаните наказателни дела за периода са 2</w:t>
      </w:r>
      <w:r w:rsidR="00A778D0">
        <w:rPr>
          <w:rFonts w:ascii="Constantia" w:hAnsi="Constantia"/>
        </w:rPr>
        <w:t>23</w:t>
      </w:r>
      <w:r w:rsidRPr="009D709F">
        <w:rPr>
          <w:rFonts w:ascii="Constantia" w:hAnsi="Constantia"/>
        </w:rPr>
        <w:t xml:space="preserve"> от които висящи от предходен период към 01.</w:t>
      </w:r>
      <w:proofErr w:type="spellStart"/>
      <w:r w:rsidRPr="009D709F">
        <w:rPr>
          <w:rFonts w:ascii="Constantia" w:hAnsi="Constantia"/>
        </w:rPr>
        <w:t>01</w:t>
      </w:r>
      <w:proofErr w:type="spellEnd"/>
      <w:r w:rsidRPr="009D709F">
        <w:rPr>
          <w:rFonts w:ascii="Constantia" w:hAnsi="Constantia"/>
        </w:rPr>
        <w:t>.202</w:t>
      </w:r>
      <w:r w:rsidR="00A778D0">
        <w:rPr>
          <w:rFonts w:ascii="Constantia" w:hAnsi="Constantia"/>
        </w:rPr>
        <w:t>2</w:t>
      </w:r>
      <w:r w:rsidRPr="009D709F">
        <w:rPr>
          <w:rFonts w:ascii="Constantia" w:hAnsi="Constantia"/>
        </w:rPr>
        <w:t xml:space="preserve"> г. </w:t>
      </w:r>
      <w:r w:rsidRPr="009D709F">
        <w:rPr>
          <w:rFonts w:ascii="Constantia" w:hAnsi="Constantia"/>
          <w:bCs/>
        </w:rPr>
        <w:t>са</w:t>
      </w:r>
      <w:r w:rsidR="00A778D0">
        <w:rPr>
          <w:rFonts w:ascii="Constantia" w:hAnsi="Constantia"/>
          <w:bCs/>
        </w:rPr>
        <w:t xml:space="preserve"> 44</w:t>
      </w:r>
      <w:r w:rsidRPr="009D709F">
        <w:rPr>
          <w:rFonts w:ascii="Constantia" w:hAnsi="Constantia"/>
          <w:bCs/>
        </w:rPr>
        <w:t xml:space="preserve"> дела, а постъпилите през годината  са 1</w:t>
      </w:r>
      <w:r w:rsidR="00A778D0">
        <w:rPr>
          <w:rFonts w:ascii="Constantia" w:hAnsi="Constantia"/>
          <w:bCs/>
        </w:rPr>
        <w:t>7</w:t>
      </w:r>
      <w:r w:rsidRPr="009D709F">
        <w:rPr>
          <w:rFonts w:ascii="Constantia" w:hAnsi="Constantia"/>
          <w:bCs/>
        </w:rPr>
        <w:t xml:space="preserve">2 дела. </w:t>
      </w:r>
    </w:p>
    <w:p w:rsidR="0014355F" w:rsidRDefault="0014355F" w:rsidP="007C3C8F">
      <w:pPr>
        <w:pStyle w:val="a4"/>
        <w:spacing w:after="0" w:afterAutospacing="0" w:line="360" w:lineRule="auto"/>
        <w:ind w:firstLine="708"/>
        <w:jc w:val="both"/>
        <w:outlineLvl w:val="6"/>
        <w:rPr>
          <w:rFonts w:ascii="Constantia" w:hAnsi="Constantia"/>
          <w:bCs/>
        </w:rPr>
      </w:pPr>
      <w:r w:rsidRPr="009D709F">
        <w:rPr>
          <w:rFonts w:ascii="Constantia" w:hAnsi="Constantia"/>
          <w:bCs/>
        </w:rPr>
        <w:t xml:space="preserve">В сравнителен план: </w:t>
      </w:r>
      <w:r w:rsidR="00A778D0">
        <w:rPr>
          <w:rFonts w:ascii="Constantia" w:hAnsi="Constantia"/>
          <w:bCs/>
        </w:rPr>
        <w:t>За 2021 г. р</w:t>
      </w:r>
      <w:r w:rsidR="00A778D0" w:rsidRPr="009D709F">
        <w:rPr>
          <w:rFonts w:ascii="Constantia" w:hAnsi="Constantia"/>
        </w:rPr>
        <w:t>азгледаните наказателни дела са 247 от които висящи от предходен период към 01.</w:t>
      </w:r>
      <w:proofErr w:type="spellStart"/>
      <w:r w:rsidR="00A778D0" w:rsidRPr="009D709F">
        <w:rPr>
          <w:rFonts w:ascii="Constantia" w:hAnsi="Constantia"/>
        </w:rPr>
        <w:t>01</w:t>
      </w:r>
      <w:proofErr w:type="spellEnd"/>
      <w:r w:rsidR="00A778D0" w:rsidRPr="009D709F">
        <w:rPr>
          <w:rFonts w:ascii="Constantia" w:hAnsi="Constantia"/>
        </w:rPr>
        <w:t xml:space="preserve">.2021 г. </w:t>
      </w:r>
      <w:r w:rsidR="00A778D0" w:rsidRPr="009D709F">
        <w:rPr>
          <w:rFonts w:ascii="Constantia" w:hAnsi="Constantia"/>
          <w:bCs/>
        </w:rPr>
        <w:t xml:space="preserve">са 55 дела, а постъпилите през годината  са 192 дела. </w:t>
      </w:r>
      <w:r w:rsidR="007C3C8F">
        <w:rPr>
          <w:rFonts w:ascii="Constantia" w:hAnsi="Constantia"/>
          <w:bCs/>
        </w:rPr>
        <w:t xml:space="preserve"> </w:t>
      </w:r>
      <w:r w:rsidRPr="009D709F">
        <w:rPr>
          <w:rFonts w:ascii="Constantia" w:hAnsi="Constantia"/>
          <w:bCs/>
        </w:rPr>
        <w:t>За 2020 г. р</w:t>
      </w:r>
      <w:r w:rsidRPr="009D709F">
        <w:rPr>
          <w:rFonts w:ascii="Constantia" w:hAnsi="Constantia"/>
        </w:rPr>
        <w:t>азгледаните наказателни дела  са 271 от които висящи от предходен период към 01.</w:t>
      </w:r>
      <w:proofErr w:type="spellStart"/>
      <w:r w:rsidRPr="009D709F">
        <w:rPr>
          <w:rFonts w:ascii="Constantia" w:hAnsi="Constantia"/>
        </w:rPr>
        <w:t>01</w:t>
      </w:r>
      <w:proofErr w:type="spellEnd"/>
      <w:r w:rsidRPr="009D709F">
        <w:rPr>
          <w:rFonts w:ascii="Constantia" w:hAnsi="Constantia"/>
        </w:rPr>
        <w:t xml:space="preserve">.2020 г. </w:t>
      </w:r>
      <w:r w:rsidRPr="009D709F">
        <w:rPr>
          <w:rFonts w:ascii="Constantia" w:hAnsi="Constantia"/>
          <w:bCs/>
        </w:rPr>
        <w:t xml:space="preserve">са 32 дела, а постъпилите през годината  са 239 дела.  </w:t>
      </w:r>
    </w:p>
    <w:p w:rsidR="007C3C8F" w:rsidRDefault="007C3C8F" w:rsidP="007C3C8F">
      <w:pPr>
        <w:pStyle w:val="a4"/>
        <w:spacing w:after="0" w:afterAutospacing="0" w:line="360" w:lineRule="auto"/>
        <w:ind w:firstLine="708"/>
        <w:jc w:val="both"/>
        <w:outlineLvl w:val="6"/>
        <w:rPr>
          <w:rFonts w:ascii="Constantia" w:hAnsi="Constantia"/>
          <w:bCs/>
        </w:rPr>
      </w:pPr>
    </w:p>
    <w:p w:rsidR="0014355F" w:rsidRDefault="00C370F1" w:rsidP="0014355F">
      <w:pPr>
        <w:spacing w:before="100" w:beforeAutospacing="1" w:after="0" w:line="360" w:lineRule="auto"/>
        <w:jc w:val="both"/>
        <w:outlineLvl w:val="6"/>
        <w:rPr>
          <w:rFonts w:ascii="Constantia" w:hAnsi="Constantia"/>
          <w:bCs/>
          <w:sz w:val="24"/>
          <w:szCs w:val="24"/>
        </w:rPr>
      </w:pPr>
      <w:r>
        <w:rPr>
          <w:noProof/>
          <w:lang w:val="en-US"/>
        </w:rPr>
        <w:drawing>
          <wp:inline distT="0" distB="0" distL="0" distR="0" wp14:anchorId="3F830C7D" wp14:editId="2182EF3A">
            <wp:extent cx="5943600" cy="2712723"/>
            <wp:effectExtent l="57150" t="57150" r="38100" b="4953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355F" w:rsidRDefault="0014355F" w:rsidP="0014355F">
      <w:pPr>
        <w:spacing w:before="100" w:beforeAutospacing="1" w:after="0" w:line="360" w:lineRule="auto"/>
        <w:ind w:firstLine="709"/>
        <w:jc w:val="both"/>
        <w:outlineLvl w:val="6"/>
        <w:rPr>
          <w:rFonts w:ascii="Constantia" w:hAnsi="Constantia"/>
          <w:bCs/>
          <w:sz w:val="24"/>
          <w:szCs w:val="24"/>
        </w:rPr>
      </w:pPr>
      <w:r w:rsidRPr="009D709F">
        <w:rPr>
          <w:rFonts w:ascii="Constantia" w:hAnsi="Constantia"/>
          <w:bCs/>
          <w:sz w:val="24"/>
          <w:szCs w:val="24"/>
        </w:rPr>
        <w:t xml:space="preserve">По </w:t>
      </w:r>
      <w:r w:rsidR="006718EE">
        <w:rPr>
          <w:rFonts w:ascii="Constantia" w:hAnsi="Constantia"/>
          <w:bCs/>
          <w:sz w:val="24"/>
          <w:szCs w:val="24"/>
        </w:rPr>
        <w:t>четири</w:t>
      </w:r>
      <w:r w:rsidRPr="009D709F">
        <w:rPr>
          <w:rFonts w:ascii="Constantia" w:hAnsi="Constantia"/>
          <w:bCs/>
          <w:sz w:val="24"/>
          <w:szCs w:val="24"/>
        </w:rPr>
        <w:t xml:space="preserve"> НОХД съдът е разгледал делата по особеното производство по глава </w:t>
      </w:r>
      <w:r w:rsidRPr="009D709F">
        <w:rPr>
          <w:rFonts w:ascii="Constantia" w:hAnsi="Constantia"/>
          <w:bCs/>
          <w:sz w:val="24"/>
          <w:szCs w:val="24"/>
          <w:lang w:val="en-US"/>
        </w:rPr>
        <w:t>X</w:t>
      </w:r>
      <w:r w:rsidRPr="009D709F">
        <w:rPr>
          <w:rFonts w:ascii="Constantia" w:hAnsi="Constantia"/>
          <w:bCs/>
          <w:sz w:val="24"/>
          <w:szCs w:val="24"/>
        </w:rPr>
        <w:t>ХVІІ „Съкратено съдебно</w:t>
      </w:r>
      <w:r w:rsidRPr="009D709F">
        <w:rPr>
          <w:rFonts w:ascii="Constantia" w:hAnsi="Constantia"/>
          <w:bCs/>
          <w:color w:val="FF0000"/>
          <w:sz w:val="24"/>
          <w:szCs w:val="24"/>
        </w:rPr>
        <w:t xml:space="preserve"> </w:t>
      </w:r>
      <w:r w:rsidRPr="009D709F">
        <w:rPr>
          <w:rFonts w:ascii="Constantia" w:hAnsi="Constantia"/>
          <w:bCs/>
          <w:sz w:val="24"/>
          <w:szCs w:val="24"/>
        </w:rPr>
        <w:t xml:space="preserve">следствие”. По </w:t>
      </w:r>
      <w:r w:rsidR="006718EE">
        <w:rPr>
          <w:rFonts w:ascii="Constantia" w:hAnsi="Constantia"/>
          <w:bCs/>
          <w:sz w:val="24"/>
          <w:szCs w:val="24"/>
        </w:rPr>
        <w:t>две</w:t>
      </w:r>
      <w:r w:rsidRPr="009D709F">
        <w:rPr>
          <w:rFonts w:ascii="Constantia" w:hAnsi="Constantia"/>
          <w:bCs/>
          <w:sz w:val="24"/>
          <w:szCs w:val="24"/>
        </w:rPr>
        <w:t xml:space="preserve"> НОХД производството се е провело по правилата на гл.Х</w:t>
      </w:r>
      <w:r w:rsidRPr="009D709F">
        <w:rPr>
          <w:rFonts w:ascii="Constantia" w:hAnsi="Constantia"/>
          <w:bCs/>
          <w:sz w:val="24"/>
          <w:szCs w:val="24"/>
          <w:lang w:val="en-US"/>
        </w:rPr>
        <w:t>X</w:t>
      </w:r>
      <w:r w:rsidRPr="009D709F">
        <w:rPr>
          <w:rFonts w:ascii="Constantia" w:hAnsi="Constantia"/>
          <w:bCs/>
          <w:sz w:val="24"/>
          <w:szCs w:val="24"/>
        </w:rPr>
        <w:t xml:space="preserve">ІV от НПК „Бързо производство”. </w:t>
      </w:r>
    </w:p>
    <w:p w:rsidR="00453E13" w:rsidRPr="0094663B" w:rsidRDefault="00453E13" w:rsidP="0014355F">
      <w:pPr>
        <w:spacing w:before="100" w:beforeAutospacing="1" w:after="0" w:line="360" w:lineRule="auto"/>
        <w:ind w:firstLine="709"/>
        <w:jc w:val="both"/>
        <w:outlineLvl w:val="6"/>
        <w:rPr>
          <w:rFonts w:ascii="Constantia" w:hAnsi="Constantia"/>
          <w:bCs/>
          <w:color w:val="FF0000"/>
          <w:sz w:val="24"/>
          <w:szCs w:val="24"/>
        </w:rPr>
      </w:pPr>
    </w:p>
    <w:p w:rsidR="00453E13" w:rsidRPr="009722FC" w:rsidRDefault="00453E13" w:rsidP="00453E13">
      <w:pPr>
        <w:spacing w:line="360" w:lineRule="auto"/>
        <w:ind w:firstLine="708"/>
        <w:jc w:val="both"/>
        <w:rPr>
          <w:rFonts w:ascii="Constantia" w:hAnsi="Constantia"/>
          <w:b/>
          <w:spacing w:val="20"/>
          <w:sz w:val="24"/>
          <w:szCs w:val="24"/>
          <w:u w:val="single"/>
        </w:rPr>
      </w:pPr>
      <w:r w:rsidRPr="009722FC">
        <w:rPr>
          <w:rFonts w:ascii="Constantia" w:hAnsi="Constantia"/>
          <w:b/>
          <w:spacing w:val="20"/>
          <w:sz w:val="24"/>
          <w:szCs w:val="24"/>
          <w:u w:val="single"/>
        </w:rPr>
        <w:t>ІІ.ІІІ. Свършени дела. Анализ на делата според срока на приключването им.  Свършени в срок до три месеца и над тримесечния срок.</w:t>
      </w:r>
    </w:p>
    <w:p w:rsidR="00B04386" w:rsidRPr="00183873" w:rsidRDefault="00453E13" w:rsidP="00B04386">
      <w:pPr>
        <w:tabs>
          <w:tab w:val="left" w:pos="709"/>
        </w:tabs>
        <w:spacing w:after="0" w:line="360" w:lineRule="auto"/>
        <w:jc w:val="both"/>
        <w:rPr>
          <w:rFonts w:ascii="Constantia" w:hAnsi="Constantia"/>
          <w:sz w:val="24"/>
          <w:szCs w:val="24"/>
        </w:rPr>
      </w:pPr>
      <w:r>
        <w:rPr>
          <w:rFonts w:ascii="Constantia" w:hAnsi="Constantia"/>
          <w:sz w:val="24"/>
          <w:szCs w:val="24"/>
        </w:rPr>
        <w:tab/>
      </w:r>
      <w:r w:rsidR="00B04386">
        <w:rPr>
          <w:rFonts w:ascii="Constantia" w:hAnsi="Constantia"/>
          <w:sz w:val="24"/>
          <w:szCs w:val="24"/>
        </w:rPr>
        <w:t>През 2022</w:t>
      </w:r>
      <w:r w:rsidR="00B04386" w:rsidRPr="00183873">
        <w:rPr>
          <w:rFonts w:ascii="Constantia" w:hAnsi="Constantia"/>
          <w:sz w:val="24"/>
          <w:szCs w:val="24"/>
        </w:rPr>
        <w:t xml:space="preserve"> г. от общо разгледаните </w:t>
      </w:r>
      <w:r w:rsidR="00B04386">
        <w:rPr>
          <w:rFonts w:ascii="Constantia" w:hAnsi="Constantia"/>
          <w:sz w:val="24"/>
          <w:szCs w:val="24"/>
        </w:rPr>
        <w:t>972</w:t>
      </w:r>
      <w:r w:rsidR="00B04386" w:rsidRPr="00183873">
        <w:rPr>
          <w:rFonts w:ascii="Constantia" w:hAnsi="Constantia"/>
          <w:sz w:val="24"/>
          <w:szCs w:val="24"/>
        </w:rPr>
        <w:t xml:space="preserve"> дела, приключени са били </w:t>
      </w:r>
      <w:r w:rsidR="00B04386">
        <w:rPr>
          <w:rFonts w:ascii="Constantia" w:hAnsi="Constantia"/>
          <w:sz w:val="24"/>
          <w:szCs w:val="24"/>
        </w:rPr>
        <w:t>870</w:t>
      </w:r>
      <w:r w:rsidR="00B04386" w:rsidRPr="00183873">
        <w:rPr>
          <w:rFonts w:ascii="Constantia" w:hAnsi="Constantia"/>
          <w:sz w:val="24"/>
          <w:szCs w:val="24"/>
        </w:rPr>
        <w:t xml:space="preserve"> дела – 8</w:t>
      </w:r>
      <w:r w:rsidR="00B04386">
        <w:rPr>
          <w:rFonts w:ascii="Constantia" w:hAnsi="Constantia"/>
          <w:sz w:val="24"/>
          <w:szCs w:val="24"/>
        </w:rPr>
        <w:t>9</w:t>
      </w:r>
      <w:r w:rsidR="00B04386" w:rsidRPr="00183873">
        <w:rPr>
          <w:rFonts w:ascii="Constantia" w:hAnsi="Constantia"/>
          <w:sz w:val="24"/>
          <w:szCs w:val="24"/>
        </w:rPr>
        <w:t>.</w:t>
      </w:r>
      <w:r w:rsidR="00850F74">
        <w:rPr>
          <w:rFonts w:ascii="Constantia" w:hAnsi="Constantia"/>
          <w:sz w:val="24"/>
          <w:szCs w:val="24"/>
        </w:rPr>
        <w:t>51</w:t>
      </w:r>
      <w:r w:rsidR="00B04386" w:rsidRPr="00183873">
        <w:rPr>
          <w:rFonts w:ascii="Constantia" w:hAnsi="Constantia"/>
          <w:sz w:val="24"/>
          <w:szCs w:val="24"/>
        </w:rPr>
        <w:t xml:space="preserve">%.  От общо свършените дела </w:t>
      </w:r>
      <w:r w:rsidR="00B04386">
        <w:rPr>
          <w:rFonts w:ascii="Constantia" w:hAnsi="Constantia"/>
          <w:sz w:val="24"/>
          <w:szCs w:val="24"/>
        </w:rPr>
        <w:t>6</w:t>
      </w:r>
      <w:r w:rsidR="00850F74">
        <w:rPr>
          <w:rFonts w:ascii="Constantia" w:hAnsi="Constantia"/>
          <w:sz w:val="24"/>
          <w:szCs w:val="24"/>
        </w:rPr>
        <w:t>96</w:t>
      </w:r>
      <w:r w:rsidR="00B04386" w:rsidRPr="00183873">
        <w:rPr>
          <w:rFonts w:ascii="Constantia" w:hAnsi="Constantia"/>
          <w:sz w:val="24"/>
          <w:szCs w:val="24"/>
        </w:rPr>
        <w:t xml:space="preserve"> броя са граждански дела и </w:t>
      </w:r>
      <w:r w:rsidR="00850F74">
        <w:rPr>
          <w:rFonts w:ascii="Constantia" w:hAnsi="Constantia"/>
          <w:sz w:val="24"/>
          <w:szCs w:val="24"/>
        </w:rPr>
        <w:t>174</w:t>
      </w:r>
      <w:r w:rsidR="00B04386" w:rsidRPr="00183873">
        <w:rPr>
          <w:rFonts w:ascii="Constantia" w:hAnsi="Constantia"/>
          <w:sz w:val="24"/>
          <w:szCs w:val="24"/>
        </w:rPr>
        <w:t xml:space="preserve"> броя са наказателните дела.</w:t>
      </w:r>
    </w:p>
    <w:p w:rsidR="00CB74F1" w:rsidRDefault="00B62EAA" w:rsidP="00453E13">
      <w:pPr>
        <w:tabs>
          <w:tab w:val="left" w:pos="709"/>
        </w:tabs>
        <w:spacing w:after="0" w:line="360" w:lineRule="auto"/>
        <w:jc w:val="both"/>
        <w:rPr>
          <w:rFonts w:ascii="Constantia" w:hAnsi="Constantia"/>
          <w:sz w:val="24"/>
          <w:szCs w:val="24"/>
        </w:rPr>
      </w:pPr>
      <w:r>
        <w:rPr>
          <w:rFonts w:ascii="Constantia" w:hAnsi="Constantia"/>
          <w:sz w:val="24"/>
          <w:szCs w:val="24"/>
        </w:rPr>
        <w:tab/>
      </w:r>
      <w:r w:rsidR="00453E13" w:rsidRPr="00183873">
        <w:rPr>
          <w:rFonts w:ascii="Constantia" w:hAnsi="Constantia"/>
          <w:sz w:val="24"/>
          <w:szCs w:val="24"/>
        </w:rPr>
        <w:tab/>
        <w:t xml:space="preserve">В сравнителен план: </w:t>
      </w:r>
      <w:r w:rsidR="00453E13" w:rsidRPr="00183873">
        <w:rPr>
          <w:rFonts w:ascii="Constantia" w:hAnsi="Constantia"/>
          <w:sz w:val="24"/>
          <w:szCs w:val="24"/>
          <w:lang w:val="en-US"/>
        </w:rPr>
        <w:t xml:space="preserve"> </w:t>
      </w:r>
      <w:r w:rsidR="00CB74F1">
        <w:rPr>
          <w:rFonts w:ascii="Constantia" w:hAnsi="Constantia"/>
          <w:sz w:val="24"/>
          <w:szCs w:val="24"/>
        </w:rPr>
        <w:t>През 2021</w:t>
      </w:r>
      <w:r w:rsidR="00CB74F1" w:rsidRPr="00183873">
        <w:rPr>
          <w:rFonts w:ascii="Constantia" w:hAnsi="Constantia"/>
          <w:sz w:val="24"/>
          <w:szCs w:val="24"/>
        </w:rPr>
        <w:t xml:space="preserve"> г. от общо разгледаните </w:t>
      </w:r>
      <w:r w:rsidR="00CB74F1">
        <w:rPr>
          <w:rFonts w:ascii="Constantia" w:hAnsi="Constantia"/>
          <w:sz w:val="24"/>
          <w:szCs w:val="24"/>
        </w:rPr>
        <w:t>911</w:t>
      </w:r>
      <w:r w:rsidR="00CB74F1" w:rsidRPr="00183873">
        <w:rPr>
          <w:rFonts w:ascii="Constantia" w:hAnsi="Constantia"/>
          <w:sz w:val="24"/>
          <w:szCs w:val="24"/>
        </w:rPr>
        <w:t xml:space="preserve"> дела, приключени са били </w:t>
      </w:r>
      <w:r w:rsidR="00CB74F1">
        <w:rPr>
          <w:rFonts w:ascii="Constantia" w:hAnsi="Constantia"/>
          <w:sz w:val="24"/>
          <w:szCs w:val="24"/>
        </w:rPr>
        <w:t>817</w:t>
      </w:r>
      <w:r w:rsidR="00CB74F1" w:rsidRPr="00183873">
        <w:rPr>
          <w:rFonts w:ascii="Constantia" w:hAnsi="Constantia"/>
          <w:sz w:val="24"/>
          <w:szCs w:val="24"/>
        </w:rPr>
        <w:t xml:space="preserve"> дела – 8</w:t>
      </w:r>
      <w:r w:rsidR="00CB74F1">
        <w:rPr>
          <w:rFonts w:ascii="Constantia" w:hAnsi="Constantia"/>
          <w:sz w:val="24"/>
          <w:szCs w:val="24"/>
        </w:rPr>
        <w:t>9</w:t>
      </w:r>
      <w:r w:rsidR="00CB74F1" w:rsidRPr="00183873">
        <w:rPr>
          <w:rFonts w:ascii="Constantia" w:hAnsi="Constantia"/>
          <w:sz w:val="24"/>
          <w:szCs w:val="24"/>
        </w:rPr>
        <w:t>.</w:t>
      </w:r>
      <w:r w:rsidR="00CB74F1">
        <w:rPr>
          <w:rFonts w:ascii="Constantia" w:hAnsi="Constantia"/>
          <w:sz w:val="24"/>
          <w:szCs w:val="24"/>
        </w:rPr>
        <w:t>68</w:t>
      </w:r>
      <w:r w:rsidR="00CB74F1" w:rsidRPr="00183873">
        <w:rPr>
          <w:rFonts w:ascii="Constantia" w:hAnsi="Constantia"/>
          <w:sz w:val="24"/>
          <w:szCs w:val="24"/>
        </w:rPr>
        <w:t xml:space="preserve">%.  </w:t>
      </w:r>
      <w:r w:rsidR="00453E13" w:rsidRPr="00183873">
        <w:rPr>
          <w:rFonts w:ascii="Constantia" w:hAnsi="Constantia"/>
          <w:sz w:val="24"/>
          <w:szCs w:val="24"/>
        </w:rPr>
        <w:t xml:space="preserve">През 2020 г. от общо разгледаните </w:t>
      </w:r>
      <w:r w:rsidR="00453E13" w:rsidRPr="00183873">
        <w:rPr>
          <w:rFonts w:ascii="Constantia" w:hAnsi="Constantia"/>
          <w:sz w:val="24"/>
          <w:szCs w:val="24"/>
          <w:lang w:val="en-US"/>
        </w:rPr>
        <w:t>10</w:t>
      </w:r>
      <w:r w:rsidR="00453E13" w:rsidRPr="00183873">
        <w:rPr>
          <w:rFonts w:ascii="Constantia" w:hAnsi="Constantia"/>
          <w:sz w:val="24"/>
          <w:szCs w:val="24"/>
        </w:rPr>
        <w:t xml:space="preserve">58 дела, приключени са били 932 дела – 88.09%.  </w:t>
      </w:r>
    </w:p>
    <w:p w:rsidR="00453E13" w:rsidRPr="00183873" w:rsidRDefault="00453E13" w:rsidP="00453E13">
      <w:pPr>
        <w:tabs>
          <w:tab w:val="left" w:pos="709"/>
        </w:tabs>
        <w:spacing w:after="0" w:line="360" w:lineRule="auto"/>
        <w:jc w:val="both"/>
        <w:rPr>
          <w:rFonts w:ascii="Constantia" w:hAnsi="Constantia"/>
          <w:sz w:val="24"/>
          <w:szCs w:val="24"/>
        </w:rPr>
      </w:pPr>
      <w:r w:rsidRPr="00183873">
        <w:rPr>
          <w:rFonts w:ascii="Constantia" w:hAnsi="Constantia"/>
          <w:sz w:val="24"/>
          <w:szCs w:val="24"/>
        </w:rPr>
        <w:tab/>
        <w:t>През 202</w:t>
      </w:r>
      <w:r w:rsidR="00CB74F1">
        <w:rPr>
          <w:rFonts w:ascii="Constantia" w:hAnsi="Constantia"/>
          <w:sz w:val="24"/>
          <w:szCs w:val="24"/>
        </w:rPr>
        <w:t>2</w:t>
      </w:r>
      <w:r w:rsidRPr="00183873">
        <w:rPr>
          <w:rFonts w:ascii="Constantia" w:hAnsi="Constantia"/>
          <w:sz w:val="24"/>
          <w:szCs w:val="24"/>
        </w:rPr>
        <w:t xml:space="preserve"> г. от общо разгледаните  </w:t>
      </w:r>
      <w:r w:rsidR="00CB74F1">
        <w:rPr>
          <w:rFonts w:ascii="Constantia" w:hAnsi="Constantia"/>
          <w:sz w:val="24"/>
          <w:szCs w:val="24"/>
        </w:rPr>
        <w:t>972</w:t>
      </w:r>
      <w:r w:rsidRPr="00183873">
        <w:rPr>
          <w:rFonts w:ascii="Constantia" w:hAnsi="Constantia"/>
          <w:sz w:val="24"/>
          <w:szCs w:val="24"/>
        </w:rPr>
        <w:t xml:space="preserve"> дела, приключени в тримесечния срок са били </w:t>
      </w:r>
      <w:r w:rsidR="00CB74F1">
        <w:rPr>
          <w:rFonts w:ascii="Constantia" w:hAnsi="Constantia"/>
          <w:sz w:val="24"/>
          <w:szCs w:val="24"/>
        </w:rPr>
        <w:t>764</w:t>
      </w:r>
      <w:r w:rsidRPr="00183873">
        <w:rPr>
          <w:rFonts w:ascii="Constantia" w:hAnsi="Constantia"/>
          <w:sz w:val="24"/>
          <w:szCs w:val="24"/>
        </w:rPr>
        <w:t xml:space="preserve"> дела – 7</w:t>
      </w:r>
      <w:r w:rsidR="00A13655">
        <w:rPr>
          <w:rFonts w:ascii="Constantia" w:hAnsi="Constantia"/>
          <w:sz w:val="24"/>
          <w:szCs w:val="24"/>
        </w:rPr>
        <w:t>8</w:t>
      </w:r>
      <w:r w:rsidRPr="00183873">
        <w:rPr>
          <w:rFonts w:ascii="Constantia" w:hAnsi="Constantia"/>
          <w:sz w:val="24"/>
          <w:szCs w:val="24"/>
        </w:rPr>
        <w:t>.</w:t>
      </w:r>
      <w:r w:rsidR="00A13655">
        <w:rPr>
          <w:rFonts w:ascii="Constantia" w:hAnsi="Constantia"/>
          <w:sz w:val="24"/>
          <w:szCs w:val="24"/>
        </w:rPr>
        <w:t>60</w:t>
      </w:r>
      <w:r w:rsidRPr="00183873">
        <w:rPr>
          <w:rFonts w:ascii="Constantia" w:hAnsi="Constantia"/>
          <w:sz w:val="24"/>
          <w:szCs w:val="24"/>
        </w:rPr>
        <w:t>%.</w:t>
      </w:r>
      <w:r w:rsidRPr="00183873">
        <w:rPr>
          <w:rFonts w:ascii="Constantia" w:hAnsi="Constantia"/>
          <w:sz w:val="24"/>
          <w:szCs w:val="24"/>
        </w:rPr>
        <w:tab/>
      </w:r>
    </w:p>
    <w:p w:rsidR="00CB74F1" w:rsidRDefault="00453E13" w:rsidP="00453E13">
      <w:pPr>
        <w:tabs>
          <w:tab w:val="left" w:pos="709"/>
        </w:tabs>
        <w:spacing w:after="0" w:line="360" w:lineRule="auto"/>
        <w:jc w:val="both"/>
        <w:rPr>
          <w:rFonts w:ascii="Constantia" w:hAnsi="Constantia"/>
          <w:sz w:val="24"/>
          <w:szCs w:val="24"/>
        </w:rPr>
      </w:pPr>
      <w:r w:rsidRPr="00183873">
        <w:rPr>
          <w:rFonts w:ascii="Constantia" w:hAnsi="Constantia"/>
          <w:sz w:val="24"/>
          <w:szCs w:val="24"/>
        </w:rPr>
        <w:lastRenderedPageBreak/>
        <w:tab/>
        <w:t xml:space="preserve">В сравнителен план: </w:t>
      </w:r>
      <w:r w:rsidRPr="00183873">
        <w:rPr>
          <w:rFonts w:ascii="Constantia" w:hAnsi="Constantia"/>
          <w:sz w:val="24"/>
          <w:szCs w:val="24"/>
          <w:lang w:val="en-US"/>
        </w:rPr>
        <w:t xml:space="preserve"> </w:t>
      </w:r>
      <w:r w:rsidR="00CB74F1" w:rsidRPr="00183873">
        <w:rPr>
          <w:rFonts w:ascii="Constantia" w:hAnsi="Constantia"/>
          <w:sz w:val="24"/>
          <w:szCs w:val="24"/>
        </w:rPr>
        <w:t>През 202</w:t>
      </w:r>
      <w:r w:rsidR="00CB74F1">
        <w:rPr>
          <w:rFonts w:ascii="Constantia" w:hAnsi="Constantia"/>
          <w:sz w:val="24"/>
          <w:szCs w:val="24"/>
        </w:rPr>
        <w:t>1</w:t>
      </w:r>
      <w:r w:rsidR="00CB74F1" w:rsidRPr="00183873">
        <w:rPr>
          <w:rFonts w:ascii="Constantia" w:hAnsi="Constantia"/>
          <w:sz w:val="24"/>
          <w:szCs w:val="24"/>
        </w:rPr>
        <w:t xml:space="preserve"> г. от общо разгледаните  </w:t>
      </w:r>
      <w:r w:rsidR="00CB74F1">
        <w:rPr>
          <w:rFonts w:ascii="Constantia" w:hAnsi="Constantia"/>
          <w:sz w:val="24"/>
          <w:szCs w:val="24"/>
        </w:rPr>
        <w:t>911</w:t>
      </w:r>
      <w:r w:rsidR="00CB74F1" w:rsidRPr="00183873">
        <w:rPr>
          <w:rFonts w:ascii="Constantia" w:hAnsi="Constantia"/>
          <w:sz w:val="24"/>
          <w:szCs w:val="24"/>
        </w:rPr>
        <w:t xml:space="preserve"> дела, приключени в тримесечния срок са били </w:t>
      </w:r>
      <w:r w:rsidR="00CB74F1">
        <w:rPr>
          <w:rFonts w:ascii="Constantia" w:hAnsi="Constantia"/>
          <w:sz w:val="24"/>
          <w:szCs w:val="24"/>
        </w:rPr>
        <w:t>699</w:t>
      </w:r>
      <w:r w:rsidR="00CB74F1" w:rsidRPr="00183873">
        <w:rPr>
          <w:rFonts w:ascii="Constantia" w:hAnsi="Constantia"/>
          <w:sz w:val="24"/>
          <w:szCs w:val="24"/>
        </w:rPr>
        <w:t xml:space="preserve"> дела – 7</w:t>
      </w:r>
      <w:r w:rsidR="00CB74F1">
        <w:rPr>
          <w:rFonts w:ascii="Constantia" w:hAnsi="Constantia"/>
          <w:sz w:val="24"/>
          <w:szCs w:val="24"/>
        </w:rPr>
        <w:t>6</w:t>
      </w:r>
      <w:r w:rsidR="00CB74F1" w:rsidRPr="00183873">
        <w:rPr>
          <w:rFonts w:ascii="Constantia" w:hAnsi="Constantia"/>
          <w:sz w:val="24"/>
          <w:szCs w:val="24"/>
        </w:rPr>
        <w:t>.</w:t>
      </w:r>
      <w:r w:rsidR="00CB74F1">
        <w:rPr>
          <w:rFonts w:ascii="Constantia" w:hAnsi="Constantia"/>
          <w:sz w:val="24"/>
          <w:szCs w:val="24"/>
        </w:rPr>
        <w:t>7</w:t>
      </w:r>
      <w:r w:rsidR="00CB74F1" w:rsidRPr="00183873">
        <w:rPr>
          <w:rFonts w:ascii="Constantia" w:hAnsi="Constantia"/>
          <w:sz w:val="24"/>
          <w:szCs w:val="24"/>
        </w:rPr>
        <w:t>3%.</w:t>
      </w:r>
      <w:r w:rsidRPr="00183873">
        <w:rPr>
          <w:rFonts w:ascii="Constantia" w:hAnsi="Constantia"/>
          <w:sz w:val="24"/>
          <w:szCs w:val="24"/>
        </w:rPr>
        <w:t>През 2020 г. от общо разгледаните  1058 дела, приключени в тримесечния срок са били 816 дела – 77.13%.</w:t>
      </w:r>
    </w:p>
    <w:p w:rsidR="00453E13" w:rsidRPr="00183873" w:rsidRDefault="00453E13" w:rsidP="00453E13">
      <w:pPr>
        <w:tabs>
          <w:tab w:val="left" w:pos="709"/>
        </w:tabs>
        <w:spacing w:after="0" w:line="360" w:lineRule="auto"/>
        <w:jc w:val="both"/>
        <w:rPr>
          <w:rFonts w:ascii="Constantia" w:hAnsi="Constantia"/>
          <w:sz w:val="24"/>
          <w:szCs w:val="24"/>
        </w:rPr>
      </w:pPr>
      <w:r w:rsidRPr="00183873">
        <w:rPr>
          <w:rFonts w:ascii="Constantia" w:hAnsi="Constantia"/>
          <w:sz w:val="24"/>
          <w:szCs w:val="24"/>
        </w:rPr>
        <w:tab/>
        <w:t>През 20</w:t>
      </w:r>
      <w:r>
        <w:rPr>
          <w:rFonts w:ascii="Constantia" w:hAnsi="Constantia"/>
          <w:sz w:val="24"/>
          <w:szCs w:val="24"/>
        </w:rPr>
        <w:t>2</w:t>
      </w:r>
      <w:r w:rsidR="009A0343">
        <w:rPr>
          <w:rFonts w:ascii="Constantia" w:hAnsi="Constantia"/>
          <w:sz w:val="24"/>
          <w:szCs w:val="24"/>
        </w:rPr>
        <w:t>2</w:t>
      </w:r>
      <w:r w:rsidRPr="00183873">
        <w:rPr>
          <w:rFonts w:ascii="Constantia" w:hAnsi="Constantia"/>
          <w:sz w:val="24"/>
          <w:szCs w:val="24"/>
        </w:rPr>
        <w:t xml:space="preserve"> г. от всички свършени дела </w:t>
      </w:r>
      <w:r>
        <w:rPr>
          <w:rFonts w:ascii="Constantia" w:hAnsi="Constantia"/>
          <w:sz w:val="24"/>
          <w:szCs w:val="24"/>
        </w:rPr>
        <w:t>8</w:t>
      </w:r>
      <w:r w:rsidR="009A0343">
        <w:rPr>
          <w:rFonts w:ascii="Constantia" w:hAnsi="Constantia"/>
          <w:sz w:val="24"/>
          <w:szCs w:val="24"/>
        </w:rPr>
        <w:t>70</w:t>
      </w:r>
      <w:r w:rsidRPr="00183873">
        <w:rPr>
          <w:rFonts w:ascii="Constantia" w:hAnsi="Constantia"/>
          <w:sz w:val="24"/>
          <w:szCs w:val="24"/>
        </w:rPr>
        <w:t xml:space="preserve"> в тримесечен срок са свършени общо </w:t>
      </w:r>
      <w:r w:rsidR="009A0343">
        <w:rPr>
          <w:rFonts w:ascii="Constantia" w:hAnsi="Constantia"/>
          <w:sz w:val="24"/>
          <w:szCs w:val="24"/>
        </w:rPr>
        <w:t>764</w:t>
      </w:r>
      <w:r w:rsidRPr="00183873">
        <w:rPr>
          <w:rFonts w:ascii="Constantia" w:hAnsi="Constantia"/>
          <w:sz w:val="24"/>
          <w:szCs w:val="24"/>
        </w:rPr>
        <w:t xml:space="preserve">  дела, от които </w:t>
      </w:r>
      <w:r w:rsidR="009A0343">
        <w:rPr>
          <w:rFonts w:ascii="Constantia" w:hAnsi="Constantia"/>
          <w:sz w:val="24"/>
          <w:szCs w:val="24"/>
        </w:rPr>
        <w:t>646</w:t>
      </w:r>
      <w:r w:rsidRPr="00183873">
        <w:rPr>
          <w:rFonts w:ascii="Constantia" w:hAnsi="Constantia"/>
          <w:sz w:val="24"/>
          <w:szCs w:val="24"/>
        </w:rPr>
        <w:t xml:space="preserve"> граждански дела и 1</w:t>
      </w:r>
      <w:r w:rsidR="009A0343">
        <w:rPr>
          <w:rFonts w:ascii="Constantia" w:hAnsi="Constantia"/>
          <w:sz w:val="24"/>
          <w:szCs w:val="24"/>
        </w:rPr>
        <w:t>18</w:t>
      </w:r>
      <w:r w:rsidRPr="00183873">
        <w:rPr>
          <w:rFonts w:ascii="Constantia" w:hAnsi="Constantia"/>
          <w:sz w:val="24"/>
          <w:szCs w:val="24"/>
        </w:rPr>
        <w:t xml:space="preserve"> наказателни дела – 8</w:t>
      </w:r>
      <w:r w:rsidR="003942A8">
        <w:rPr>
          <w:rFonts w:ascii="Constantia" w:hAnsi="Constantia"/>
          <w:sz w:val="24"/>
          <w:szCs w:val="24"/>
        </w:rPr>
        <w:t>7</w:t>
      </w:r>
      <w:r w:rsidRPr="00183873">
        <w:rPr>
          <w:rFonts w:ascii="Constantia" w:hAnsi="Constantia"/>
          <w:sz w:val="24"/>
          <w:szCs w:val="24"/>
        </w:rPr>
        <w:t>.</w:t>
      </w:r>
      <w:r w:rsidR="003942A8">
        <w:rPr>
          <w:rFonts w:ascii="Constantia" w:hAnsi="Constantia"/>
          <w:sz w:val="24"/>
          <w:szCs w:val="24"/>
        </w:rPr>
        <w:t>82</w:t>
      </w:r>
      <w:r w:rsidRPr="00183873">
        <w:rPr>
          <w:rFonts w:ascii="Constantia" w:hAnsi="Constantia"/>
          <w:sz w:val="24"/>
          <w:szCs w:val="24"/>
        </w:rPr>
        <w:t xml:space="preserve"> %.</w:t>
      </w:r>
    </w:p>
    <w:p w:rsidR="00A13655" w:rsidRDefault="00453E13" w:rsidP="00453E13">
      <w:pPr>
        <w:tabs>
          <w:tab w:val="left" w:pos="709"/>
        </w:tabs>
        <w:spacing w:after="0" w:line="360" w:lineRule="auto"/>
        <w:jc w:val="both"/>
        <w:rPr>
          <w:rFonts w:ascii="Constantia" w:hAnsi="Constantia"/>
          <w:sz w:val="24"/>
          <w:szCs w:val="24"/>
        </w:rPr>
      </w:pPr>
      <w:r w:rsidRPr="00183873">
        <w:rPr>
          <w:rFonts w:ascii="Constantia" w:hAnsi="Constantia"/>
          <w:sz w:val="24"/>
          <w:szCs w:val="24"/>
        </w:rPr>
        <w:tab/>
        <w:t xml:space="preserve"> В сравнителен план:</w:t>
      </w:r>
      <w:r w:rsidR="00A13655" w:rsidRPr="00A13655">
        <w:rPr>
          <w:rFonts w:ascii="Constantia" w:hAnsi="Constantia"/>
          <w:sz w:val="24"/>
          <w:szCs w:val="24"/>
        </w:rPr>
        <w:t xml:space="preserve"> </w:t>
      </w:r>
      <w:r w:rsidR="00A13655" w:rsidRPr="00183873">
        <w:rPr>
          <w:rFonts w:ascii="Constantia" w:hAnsi="Constantia"/>
          <w:sz w:val="24"/>
          <w:szCs w:val="24"/>
        </w:rPr>
        <w:t>През 20</w:t>
      </w:r>
      <w:r w:rsidR="00A13655">
        <w:rPr>
          <w:rFonts w:ascii="Constantia" w:hAnsi="Constantia"/>
          <w:sz w:val="24"/>
          <w:szCs w:val="24"/>
        </w:rPr>
        <w:t>21</w:t>
      </w:r>
      <w:r w:rsidR="00A13655" w:rsidRPr="00183873">
        <w:rPr>
          <w:rFonts w:ascii="Constantia" w:hAnsi="Constantia"/>
          <w:sz w:val="24"/>
          <w:szCs w:val="24"/>
        </w:rPr>
        <w:t xml:space="preserve"> г. от всички свършени дела </w:t>
      </w:r>
      <w:r w:rsidR="00A13655">
        <w:rPr>
          <w:rFonts w:ascii="Constantia" w:hAnsi="Constantia"/>
          <w:sz w:val="24"/>
          <w:szCs w:val="24"/>
        </w:rPr>
        <w:t>817</w:t>
      </w:r>
      <w:r w:rsidR="00A13655" w:rsidRPr="00183873">
        <w:rPr>
          <w:rFonts w:ascii="Constantia" w:hAnsi="Constantia"/>
          <w:sz w:val="24"/>
          <w:szCs w:val="24"/>
        </w:rPr>
        <w:t xml:space="preserve"> в тримесечен срок са свършени общо </w:t>
      </w:r>
      <w:r w:rsidR="00A13655">
        <w:rPr>
          <w:rFonts w:ascii="Constantia" w:hAnsi="Constantia"/>
          <w:sz w:val="24"/>
          <w:szCs w:val="24"/>
        </w:rPr>
        <w:t>699</w:t>
      </w:r>
      <w:r w:rsidR="00A13655" w:rsidRPr="00183873">
        <w:rPr>
          <w:rFonts w:ascii="Constantia" w:hAnsi="Constantia"/>
          <w:sz w:val="24"/>
          <w:szCs w:val="24"/>
        </w:rPr>
        <w:t xml:space="preserve">  дела, от които </w:t>
      </w:r>
      <w:r w:rsidR="00A13655">
        <w:rPr>
          <w:rFonts w:ascii="Constantia" w:hAnsi="Constantia"/>
          <w:sz w:val="24"/>
          <w:szCs w:val="24"/>
        </w:rPr>
        <w:t>558</w:t>
      </w:r>
      <w:r w:rsidR="00A13655" w:rsidRPr="00183873">
        <w:rPr>
          <w:rFonts w:ascii="Constantia" w:hAnsi="Constantia"/>
          <w:sz w:val="24"/>
          <w:szCs w:val="24"/>
        </w:rPr>
        <w:t xml:space="preserve"> граждански дела и 14</w:t>
      </w:r>
      <w:r w:rsidR="00A13655">
        <w:rPr>
          <w:rFonts w:ascii="Constantia" w:hAnsi="Constantia"/>
          <w:sz w:val="24"/>
          <w:szCs w:val="24"/>
        </w:rPr>
        <w:t>1</w:t>
      </w:r>
      <w:r w:rsidR="00A13655" w:rsidRPr="00183873">
        <w:rPr>
          <w:rFonts w:ascii="Constantia" w:hAnsi="Constantia"/>
          <w:sz w:val="24"/>
          <w:szCs w:val="24"/>
        </w:rPr>
        <w:t xml:space="preserve"> наказателни дела – 8</w:t>
      </w:r>
      <w:r w:rsidR="00A13655">
        <w:rPr>
          <w:rFonts w:ascii="Constantia" w:hAnsi="Constantia"/>
          <w:sz w:val="24"/>
          <w:szCs w:val="24"/>
        </w:rPr>
        <w:t>5</w:t>
      </w:r>
      <w:r w:rsidR="00A13655" w:rsidRPr="00183873">
        <w:rPr>
          <w:rFonts w:ascii="Constantia" w:hAnsi="Constantia"/>
          <w:sz w:val="24"/>
          <w:szCs w:val="24"/>
        </w:rPr>
        <w:t>.</w:t>
      </w:r>
      <w:r w:rsidR="00A13655">
        <w:rPr>
          <w:rFonts w:ascii="Constantia" w:hAnsi="Constantia"/>
          <w:sz w:val="24"/>
          <w:szCs w:val="24"/>
        </w:rPr>
        <w:t>4</w:t>
      </w:r>
      <w:r w:rsidR="00A13655" w:rsidRPr="00183873">
        <w:rPr>
          <w:rFonts w:ascii="Constantia" w:hAnsi="Constantia"/>
          <w:sz w:val="24"/>
          <w:szCs w:val="24"/>
        </w:rPr>
        <w:t>5 %.</w:t>
      </w:r>
      <w:r w:rsidRPr="00183873">
        <w:rPr>
          <w:rFonts w:ascii="Constantia" w:hAnsi="Constantia"/>
          <w:sz w:val="24"/>
          <w:szCs w:val="24"/>
        </w:rPr>
        <w:t xml:space="preserve"> През 2020 г. от всички свършени дела 932 в тримесечен срок са свършени общо 816  дела, от които 652 граждански дела и 164 наказателни дела – 87.55 %.</w:t>
      </w:r>
    </w:p>
    <w:p w:rsidR="00453E13" w:rsidRPr="003D46B6" w:rsidRDefault="00453E13" w:rsidP="00453E13">
      <w:pPr>
        <w:tabs>
          <w:tab w:val="left" w:pos="709"/>
        </w:tabs>
        <w:spacing w:after="0" w:line="360" w:lineRule="auto"/>
        <w:jc w:val="both"/>
        <w:rPr>
          <w:rFonts w:ascii="Constantia" w:hAnsi="Constantia"/>
          <w:sz w:val="24"/>
          <w:szCs w:val="24"/>
        </w:rPr>
      </w:pPr>
      <w:r w:rsidRPr="00183873">
        <w:rPr>
          <w:rFonts w:ascii="Constantia" w:hAnsi="Constantia"/>
          <w:sz w:val="24"/>
          <w:szCs w:val="24"/>
        </w:rPr>
        <w:tab/>
      </w:r>
      <w:r w:rsidRPr="003D46B6">
        <w:rPr>
          <w:rFonts w:ascii="Constantia" w:hAnsi="Constantia"/>
          <w:sz w:val="24"/>
          <w:szCs w:val="24"/>
        </w:rPr>
        <w:tab/>
        <w:t>През 202</w:t>
      </w:r>
      <w:r w:rsidR="000B5BDC">
        <w:rPr>
          <w:rFonts w:ascii="Constantia" w:hAnsi="Constantia"/>
          <w:sz w:val="24"/>
          <w:szCs w:val="24"/>
        </w:rPr>
        <w:t>2</w:t>
      </w:r>
      <w:r w:rsidRPr="003D46B6">
        <w:rPr>
          <w:rFonts w:ascii="Constantia" w:hAnsi="Constantia"/>
          <w:sz w:val="24"/>
          <w:szCs w:val="24"/>
        </w:rPr>
        <w:t xml:space="preserve"> г. </w:t>
      </w:r>
      <w:r w:rsidR="000B5BDC">
        <w:rPr>
          <w:rFonts w:ascii="Constantia" w:hAnsi="Constantia"/>
          <w:sz w:val="24"/>
          <w:szCs w:val="24"/>
        </w:rPr>
        <w:t>19 граждански дела и 30</w:t>
      </w:r>
      <w:r w:rsidRPr="003D46B6">
        <w:rPr>
          <w:rFonts w:ascii="Constantia" w:hAnsi="Constantia"/>
          <w:sz w:val="24"/>
          <w:szCs w:val="24"/>
        </w:rPr>
        <w:t xml:space="preserve"> наказателни дела са свършени в срок от 3 до 6 месеца.</w:t>
      </w:r>
    </w:p>
    <w:p w:rsidR="00453E13" w:rsidRPr="00183873" w:rsidRDefault="00453E13" w:rsidP="00453E13">
      <w:pPr>
        <w:tabs>
          <w:tab w:val="left" w:pos="709"/>
        </w:tabs>
        <w:spacing w:after="0" w:line="360" w:lineRule="auto"/>
        <w:jc w:val="both"/>
        <w:rPr>
          <w:rFonts w:ascii="Constantia" w:hAnsi="Constantia"/>
          <w:sz w:val="24"/>
          <w:szCs w:val="24"/>
        </w:rPr>
      </w:pPr>
      <w:r w:rsidRPr="00183873">
        <w:rPr>
          <w:rFonts w:ascii="Constantia" w:hAnsi="Constantia"/>
          <w:sz w:val="24"/>
          <w:szCs w:val="24"/>
        </w:rPr>
        <w:t xml:space="preserve">            В сравнителен план: </w:t>
      </w:r>
      <w:r w:rsidR="00E210FD" w:rsidRPr="003D46B6">
        <w:rPr>
          <w:rFonts w:ascii="Constantia" w:hAnsi="Constantia"/>
          <w:sz w:val="24"/>
          <w:szCs w:val="24"/>
        </w:rPr>
        <w:t>През 2021 г. 30 граждански дела и 26 наказателни дела са свършени в срок от 3 до 6 месеца.</w:t>
      </w:r>
      <w:r w:rsidR="00E210FD">
        <w:rPr>
          <w:rFonts w:ascii="Constantia" w:hAnsi="Constantia"/>
          <w:sz w:val="24"/>
          <w:szCs w:val="24"/>
        </w:rPr>
        <w:t xml:space="preserve"> </w:t>
      </w:r>
      <w:r w:rsidRPr="00183873">
        <w:rPr>
          <w:rFonts w:ascii="Constantia" w:hAnsi="Constantia"/>
          <w:sz w:val="24"/>
          <w:szCs w:val="24"/>
        </w:rPr>
        <w:t xml:space="preserve">През 2020 г. 29 граждански дела и 33 наказателни дела са свършени в срок от 3 до 6 месеца. </w:t>
      </w:r>
    </w:p>
    <w:p w:rsidR="00453E13" w:rsidRPr="00183873" w:rsidRDefault="00453E13" w:rsidP="00453E13">
      <w:pPr>
        <w:spacing w:after="0" w:line="360" w:lineRule="auto"/>
        <w:ind w:firstLine="567"/>
        <w:jc w:val="both"/>
        <w:rPr>
          <w:rFonts w:ascii="Constantia" w:hAnsi="Constantia"/>
          <w:sz w:val="24"/>
          <w:szCs w:val="24"/>
        </w:rPr>
      </w:pPr>
      <w:r w:rsidRPr="00183873">
        <w:rPr>
          <w:rFonts w:ascii="Constantia" w:hAnsi="Constantia"/>
          <w:sz w:val="24"/>
          <w:szCs w:val="24"/>
        </w:rPr>
        <w:t xml:space="preserve">В Районен съд - Котел е изградена добра организация за администриране на делата и е утвърден механизъм на работа на съдиите и съдебните служители, за да се осигури насрочване и разглеждане на делата в разумни кратки срокове. </w:t>
      </w:r>
    </w:p>
    <w:p w:rsidR="00453E13" w:rsidRDefault="00453E13" w:rsidP="00453E13">
      <w:pPr>
        <w:spacing w:line="360" w:lineRule="auto"/>
        <w:jc w:val="both"/>
        <w:rPr>
          <w:noProof/>
        </w:rPr>
      </w:pPr>
    </w:p>
    <w:p w:rsidR="00453E13" w:rsidRPr="00453E13" w:rsidRDefault="008902E4" w:rsidP="00453E13">
      <w:pPr>
        <w:spacing w:line="360" w:lineRule="auto"/>
        <w:jc w:val="both"/>
        <w:rPr>
          <w:rFonts w:ascii="Constantia" w:hAnsi="Constantia"/>
          <w:b/>
          <w:color w:val="FF0000"/>
          <w:u w:val="single"/>
        </w:rPr>
      </w:pPr>
      <w:r>
        <w:rPr>
          <w:noProof/>
          <w:lang w:val="en-US"/>
        </w:rPr>
        <w:drawing>
          <wp:inline distT="0" distB="0" distL="0" distR="0" wp14:anchorId="3720596A" wp14:editId="6F130D13">
            <wp:extent cx="5943600" cy="2712723"/>
            <wp:effectExtent l="57150" t="57150" r="38100" b="4953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3E13" w:rsidRPr="00C90CDA" w:rsidRDefault="00453E13" w:rsidP="00F3693A">
      <w:pPr>
        <w:spacing w:line="360" w:lineRule="auto"/>
        <w:ind w:firstLine="709"/>
        <w:jc w:val="both"/>
        <w:rPr>
          <w:rFonts w:ascii="Constantia" w:hAnsi="Constantia"/>
          <w:b/>
          <w:u w:val="single"/>
        </w:rPr>
      </w:pPr>
      <w:r w:rsidRPr="00C90CDA">
        <w:rPr>
          <w:rFonts w:ascii="Constantia" w:hAnsi="Constantia"/>
          <w:b/>
          <w:u w:val="single"/>
        </w:rPr>
        <w:lastRenderedPageBreak/>
        <w:t>ІІ.ІІІ.І Свършени граждански дела.</w:t>
      </w:r>
    </w:p>
    <w:p w:rsidR="00B473CD" w:rsidRPr="007E7854" w:rsidRDefault="00B473CD" w:rsidP="00B473CD">
      <w:pPr>
        <w:pStyle w:val="a4"/>
        <w:spacing w:before="0" w:beforeAutospacing="0" w:after="0" w:afterAutospacing="0" w:line="360" w:lineRule="auto"/>
        <w:ind w:firstLine="709"/>
        <w:jc w:val="both"/>
        <w:outlineLvl w:val="6"/>
        <w:rPr>
          <w:rFonts w:ascii="Constantia" w:hAnsi="Constantia"/>
          <w:bCs/>
        </w:rPr>
      </w:pPr>
      <w:r w:rsidRPr="007E7854">
        <w:rPr>
          <w:rFonts w:ascii="Constantia" w:hAnsi="Constantia"/>
          <w:bCs/>
        </w:rPr>
        <w:t>От разгледаните през 202</w:t>
      </w:r>
      <w:r>
        <w:rPr>
          <w:rFonts w:ascii="Constantia" w:hAnsi="Constantia"/>
          <w:bCs/>
        </w:rPr>
        <w:t>2</w:t>
      </w:r>
      <w:r w:rsidRPr="007E7854">
        <w:rPr>
          <w:rFonts w:ascii="Constantia" w:hAnsi="Constantia"/>
          <w:bCs/>
        </w:rPr>
        <w:t xml:space="preserve"> г. </w:t>
      </w:r>
      <w:r>
        <w:rPr>
          <w:rFonts w:ascii="Constantia" w:hAnsi="Constantia"/>
          <w:bCs/>
        </w:rPr>
        <w:t>749</w:t>
      </w:r>
      <w:r w:rsidRPr="007E7854">
        <w:rPr>
          <w:rFonts w:ascii="Constantia" w:hAnsi="Constantia"/>
          <w:bCs/>
        </w:rPr>
        <w:t xml:space="preserve"> граждански дела свършени са </w:t>
      </w:r>
      <w:r w:rsidR="001945D1">
        <w:rPr>
          <w:rFonts w:ascii="Constantia" w:hAnsi="Constantia"/>
          <w:bCs/>
        </w:rPr>
        <w:t>696</w:t>
      </w:r>
      <w:r w:rsidRPr="007E7854">
        <w:rPr>
          <w:rFonts w:ascii="Constantia" w:hAnsi="Constantia"/>
          <w:bCs/>
        </w:rPr>
        <w:t xml:space="preserve"> дела – 92.</w:t>
      </w:r>
      <w:r w:rsidR="001945D1">
        <w:rPr>
          <w:rFonts w:ascii="Constantia" w:hAnsi="Constantia"/>
          <w:bCs/>
        </w:rPr>
        <w:t>92</w:t>
      </w:r>
      <w:r w:rsidRPr="007E7854">
        <w:rPr>
          <w:rFonts w:ascii="Constantia" w:hAnsi="Constantia"/>
          <w:bCs/>
        </w:rPr>
        <w:t>%.</w:t>
      </w:r>
    </w:p>
    <w:p w:rsidR="00B473CD" w:rsidRPr="007E7854" w:rsidRDefault="00B473CD" w:rsidP="00B473CD">
      <w:pPr>
        <w:pStyle w:val="a4"/>
        <w:spacing w:before="0" w:beforeAutospacing="0" w:after="0" w:afterAutospacing="0" w:line="360" w:lineRule="auto"/>
        <w:ind w:firstLine="709"/>
        <w:jc w:val="both"/>
        <w:outlineLvl w:val="6"/>
        <w:rPr>
          <w:rFonts w:ascii="Constantia" w:hAnsi="Constantia"/>
          <w:bCs/>
        </w:rPr>
      </w:pPr>
      <w:r w:rsidRPr="007E7854">
        <w:rPr>
          <w:rFonts w:ascii="Constantia" w:hAnsi="Constantia"/>
          <w:bCs/>
        </w:rPr>
        <w:t>В сравнителен  план: От разгледаните през 2021 г. 664 граждански дела свършени са 614 дела – 92.47%.</w:t>
      </w:r>
      <w:r>
        <w:rPr>
          <w:rFonts w:ascii="Constantia" w:hAnsi="Constantia"/>
          <w:bCs/>
        </w:rPr>
        <w:t xml:space="preserve"> </w:t>
      </w:r>
      <w:r w:rsidRPr="007E7854">
        <w:rPr>
          <w:rFonts w:ascii="Constantia" w:hAnsi="Constantia"/>
          <w:bCs/>
        </w:rPr>
        <w:t xml:space="preserve">От разгледаните през 2020 г. 787 граждански дела свършени са 716 дела – 90.98%. </w:t>
      </w:r>
    </w:p>
    <w:p w:rsidR="00B473CD" w:rsidRPr="001945D1" w:rsidRDefault="00B473CD" w:rsidP="00B473CD">
      <w:pPr>
        <w:pStyle w:val="a4"/>
        <w:spacing w:before="0" w:beforeAutospacing="0" w:after="0" w:afterAutospacing="0" w:line="360" w:lineRule="auto"/>
        <w:ind w:firstLine="708"/>
        <w:jc w:val="both"/>
        <w:outlineLvl w:val="6"/>
        <w:rPr>
          <w:rFonts w:ascii="Constantia" w:hAnsi="Constantia"/>
          <w:b/>
          <w:bCs/>
        </w:rPr>
      </w:pPr>
      <w:r w:rsidRPr="007E7854">
        <w:rPr>
          <w:rFonts w:ascii="Constantia" w:hAnsi="Constantia"/>
          <w:bCs/>
        </w:rPr>
        <w:t xml:space="preserve">Останали </w:t>
      </w:r>
      <w:r w:rsidRPr="001945D1">
        <w:rPr>
          <w:rStyle w:val="a9"/>
          <w:rFonts w:ascii="Constantia" w:hAnsi="Constantia"/>
          <w:b w:val="0"/>
        </w:rPr>
        <w:t>несвършени</w:t>
      </w:r>
      <w:r w:rsidRPr="001945D1">
        <w:rPr>
          <w:rFonts w:ascii="Constantia" w:hAnsi="Constantia"/>
          <w:b/>
          <w:bCs/>
        </w:rPr>
        <w:t xml:space="preserve"> </w:t>
      </w:r>
      <w:r w:rsidRPr="007E7854">
        <w:rPr>
          <w:rFonts w:ascii="Constantia" w:hAnsi="Constantia"/>
          <w:bCs/>
        </w:rPr>
        <w:t>граждански дела в края на отчетния период са общо 5</w:t>
      </w:r>
      <w:r w:rsidR="00152648">
        <w:rPr>
          <w:rFonts w:ascii="Constantia" w:hAnsi="Constantia"/>
          <w:bCs/>
        </w:rPr>
        <w:t>3</w:t>
      </w:r>
      <w:r w:rsidRPr="007E7854">
        <w:rPr>
          <w:rStyle w:val="a9"/>
          <w:rFonts w:ascii="Constantia" w:hAnsi="Constantia"/>
        </w:rPr>
        <w:t xml:space="preserve"> </w:t>
      </w:r>
      <w:r w:rsidRPr="001945D1">
        <w:rPr>
          <w:rStyle w:val="a9"/>
          <w:rFonts w:ascii="Constantia" w:hAnsi="Constantia"/>
          <w:b w:val="0"/>
        </w:rPr>
        <w:t>броя</w:t>
      </w:r>
      <w:r w:rsidRPr="001945D1">
        <w:rPr>
          <w:rFonts w:ascii="Constantia" w:hAnsi="Constantia"/>
          <w:b/>
          <w:bCs/>
        </w:rPr>
        <w:t xml:space="preserve">. </w:t>
      </w:r>
    </w:p>
    <w:p w:rsidR="00B473CD" w:rsidRPr="007E7854" w:rsidRDefault="00B473CD" w:rsidP="00B473CD">
      <w:pPr>
        <w:spacing w:after="0" w:line="360" w:lineRule="auto"/>
        <w:ind w:firstLine="708"/>
        <w:jc w:val="both"/>
        <w:rPr>
          <w:rFonts w:ascii="Constantia" w:hAnsi="Constantia"/>
          <w:sz w:val="24"/>
          <w:szCs w:val="24"/>
        </w:rPr>
      </w:pPr>
      <w:r w:rsidRPr="00690B89">
        <w:rPr>
          <w:rFonts w:ascii="Constantia" w:hAnsi="Constantia"/>
          <w:bCs/>
          <w:sz w:val="24"/>
          <w:szCs w:val="24"/>
        </w:rPr>
        <w:t>През 2</w:t>
      </w:r>
      <w:r w:rsidR="009A602A" w:rsidRPr="00690B89">
        <w:rPr>
          <w:rFonts w:ascii="Constantia" w:hAnsi="Constantia"/>
          <w:bCs/>
          <w:sz w:val="24"/>
          <w:szCs w:val="24"/>
        </w:rPr>
        <w:t>022</w:t>
      </w:r>
      <w:r w:rsidRPr="00690B89">
        <w:rPr>
          <w:rFonts w:ascii="Constantia" w:hAnsi="Constantia"/>
          <w:bCs/>
          <w:sz w:val="24"/>
          <w:szCs w:val="24"/>
        </w:rPr>
        <w:t xml:space="preserve"> </w:t>
      </w:r>
      <w:r w:rsidRPr="007E7854">
        <w:rPr>
          <w:rFonts w:ascii="Constantia" w:hAnsi="Constantia"/>
          <w:bCs/>
          <w:sz w:val="24"/>
          <w:szCs w:val="24"/>
        </w:rPr>
        <w:t xml:space="preserve">г. са спрени общо </w:t>
      </w:r>
      <w:r w:rsidR="009A602A">
        <w:rPr>
          <w:rFonts w:ascii="Constantia" w:hAnsi="Constantia"/>
          <w:bCs/>
          <w:sz w:val="24"/>
          <w:szCs w:val="24"/>
        </w:rPr>
        <w:t>четири</w:t>
      </w:r>
      <w:r w:rsidRPr="007E7854">
        <w:rPr>
          <w:rFonts w:ascii="Constantia" w:hAnsi="Constantia"/>
          <w:bCs/>
          <w:sz w:val="24"/>
          <w:szCs w:val="24"/>
        </w:rPr>
        <w:t xml:space="preserve"> граждански дела.  </w:t>
      </w:r>
      <w:r w:rsidR="004520AB">
        <w:rPr>
          <w:rFonts w:ascii="Constantia" w:hAnsi="Constantia"/>
          <w:bCs/>
          <w:sz w:val="24"/>
          <w:szCs w:val="24"/>
        </w:rPr>
        <w:t xml:space="preserve">Три </w:t>
      </w:r>
      <w:r w:rsidRPr="007E7854">
        <w:rPr>
          <w:rFonts w:ascii="Constantia" w:hAnsi="Constantia"/>
          <w:bCs/>
          <w:sz w:val="24"/>
          <w:szCs w:val="24"/>
        </w:rPr>
        <w:t xml:space="preserve">от делата са спрени на основание </w:t>
      </w:r>
      <w:r w:rsidRPr="007E7854">
        <w:rPr>
          <w:rFonts w:ascii="Constantia" w:eastAsia="Times New Roman" w:hAnsi="Constantia"/>
          <w:sz w:val="24"/>
          <w:szCs w:val="24"/>
        </w:rPr>
        <w:t>чл.229, ал.1, т.1 от ГПК по взаимно съгласие</w:t>
      </w:r>
      <w:r w:rsidRPr="007E7854">
        <w:rPr>
          <w:rFonts w:ascii="Constantia" w:hAnsi="Constantia"/>
          <w:bCs/>
          <w:sz w:val="24"/>
          <w:szCs w:val="24"/>
        </w:rPr>
        <w:t xml:space="preserve">, като </w:t>
      </w:r>
      <w:r w:rsidR="004520AB">
        <w:rPr>
          <w:rFonts w:ascii="Constantia" w:hAnsi="Constantia"/>
          <w:bCs/>
          <w:sz w:val="24"/>
          <w:szCs w:val="24"/>
        </w:rPr>
        <w:t xml:space="preserve">едно от тях е </w:t>
      </w:r>
      <w:r w:rsidRPr="007E7854">
        <w:rPr>
          <w:rFonts w:ascii="Constantia" w:hAnsi="Constantia"/>
          <w:bCs/>
          <w:sz w:val="24"/>
          <w:szCs w:val="24"/>
        </w:rPr>
        <w:t xml:space="preserve"> възобновен</w:t>
      </w:r>
      <w:r w:rsidR="004520AB">
        <w:rPr>
          <w:rFonts w:ascii="Constantia" w:hAnsi="Constantia"/>
          <w:bCs/>
          <w:sz w:val="24"/>
          <w:szCs w:val="24"/>
        </w:rPr>
        <w:t>о</w:t>
      </w:r>
      <w:r w:rsidRPr="007E7854">
        <w:rPr>
          <w:rFonts w:ascii="Constantia" w:hAnsi="Constantia"/>
          <w:bCs/>
          <w:sz w:val="24"/>
          <w:szCs w:val="24"/>
        </w:rPr>
        <w:t xml:space="preserve"> по молба на страните и на</w:t>
      </w:r>
      <w:r w:rsidR="004520AB">
        <w:rPr>
          <w:rFonts w:ascii="Constantia" w:hAnsi="Constantia"/>
          <w:bCs/>
          <w:sz w:val="24"/>
          <w:szCs w:val="24"/>
        </w:rPr>
        <w:t>срочено</w:t>
      </w:r>
      <w:r w:rsidRPr="007E7854">
        <w:rPr>
          <w:rFonts w:ascii="Constantia" w:hAnsi="Constantia"/>
          <w:bCs/>
          <w:sz w:val="24"/>
          <w:szCs w:val="24"/>
        </w:rPr>
        <w:t xml:space="preserve"> за разглеждане в открито съдебно заседание.</w:t>
      </w:r>
      <w:r w:rsidR="004520AB" w:rsidRPr="004520AB">
        <w:rPr>
          <w:rFonts w:ascii="Constantia" w:hAnsi="Constantia"/>
          <w:bCs/>
          <w:sz w:val="24"/>
          <w:szCs w:val="24"/>
        </w:rPr>
        <w:t xml:space="preserve"> </w:t>
      </w:r>
      <w:r w:rsidR="004520AB">
        <w:rPr>
          <w:rFonts w:ascii="Constantia" w:hAnsi="Constantia"/>
          <w:bCs/>
          <w:sz w:val="24"/>
          <w:szCs w:val="24"/>
        </w:rPr>
        <w:t xml:space="preserve">Едно дело </w:t>
      </w:r>
      <w:r w:rsidR="00A465AB">
        <w:rPr>
          <w:rFonts w:ascii="Constantia" w:hAnsi="Constantia"/>
          <w:bCs/>
          <w:sz w:val="24"/>
          <w:szCs w:val="24"/>
        </w:rPr>
        <w:t xml:space="preserve">е  спряно </w:t>
      </w:r>
      <w:r w:rsidR="004520AB" w:rsidRPr="007E7854">
        <w:rPr>
          <w:rFonts w:ascii="Constantia" w:hAnsi="Constantia"/>
          <w:bCs/>
          <w:sz w:val="24"/>
          <w:szCs w:val="24"/>
        </w:rPr>
        <w:t xml:space="preserve"> до приключване на друг</w:t>
      </w:r>
      <w:r w:rsidR="00A465AB">
        <w:rPr>
          <w:rFonts w:ascii="Constantia" w:hAnsi="Constantia"/>
          <w:bCs/>
          <w:sz w:val="24"/>
          <w:szCs w:val="24"/>
        </w:rPr>
        <w:t>о</w:t>
      </w:r>
      <w:r w:rsidR="004520AB" w:rsidRPr="007E7854">
        <w:rPr>
          <w:rFonts w:ascii="Constantia" w:hAnsi="Constantia"/>
          <w:bCs/>
          <w:sz w:val="24"/>
          <w:szCs w:val="24"/>
        </w:rPr>
        <w:t xml:space="preserve"> производств</w:t>
      </w:r>
      <w:r w:rsidR="00A465AB">
        <w:rPr>
          <w:rFonts w:ascii="Constantia" w:hAnsi="Constantia"/>
          <w:bCs/>
          <w:sz w:val="24"/>
          <w:szCs w:val="24"/>
        </w:rPr>
        <w:t>о</w:t>
      </w:r>
      <w:r w:rsidR="004520AB" w:rsidRPr="007E7854">
        <w:rPr>
          <w:rFonts w:ascii="Constantia" w:hAnsi="Constantia"/>
          <w:bCs/>
          <w:sz w:val="24"/>
          <w:szCs w:val="24"/>
        </w:rPr>
        <w:t xml:space="preserve">, чието решаване е от съществено значение за изхода на </w:t>
      </w:r>
      <w:r w:rsidR="00A465AB">
        <w:rPr>
          <w:rFonts w:ascii="Constantia" w:hAnsi="Constantia"/>
          <w:bCs/>
          <w:sz w:val="24"/>
          <w:szCs w:val="24"/>
        </w:rPr>
        <w:t>спряното дело.</w:t>
      </w:r>
    </w:p>
    <w:p w:rsidR="00B52746" w:rsidRDefault="00B473CD" w:rsidP="00B473CD">
      <w:pPr>
        <w:pStyle w:val="a4"/>
        <w:spacing w:before="0" w:beforeAutospacing="0" w:after="0" w:afterAutospacing="0" w:line="360" w:lineRule="auto"/>
        <w:ind w:firstLine="708"/>
        <w:jc w:val="both"/>
        <w:outlineLvl w:val="6"/>
        <w:rPr>
          <w:rFonts w:ascii="Constantia" w:hAnsi="Constantia"/>
          <w:bCs/>
        </w:rPr>
      </w:pPr>
      <w:r w:rsidRPr="007E7854">
        <w:rPr>
          <w:rFonts w:ascii="Constantia" w:hAnsi="Constantia"/>
          <w:bCs/>
        </w:rPr>
        <w:t xml:space="preserve">От всички свършени граждански дела  </w:t>
      </w:r>
      <w:r w:rsidR="00874508">
        <w:rPr>
          <w:rFonts w:ascii="Constantia" w:hAnsi="Constantia"/>
          <w:bCs/>
        </w:rPr>
        <w:t xml:space="preserve">през 2022 г. </w:t>
      </w:r>
      <w:r w:rsidRPr="007E7854">
        <w:rPr>
          <w:rFonts w:ascii="Constantia" w:hAnsi="Constantia"/>
          <w:bCs/>
        </w:rPr>
        <w:t xml:space="preserve">решени в тримесечен срок са  </w:t>
      </w:r>
      <w:r w:rsidR="000B387F">
        <w:rPr>
          <w:rFonts w:ascii="Constantia" w:hAnsi="Constantia"/>
          <w:bCs/>
        </w:rPr>
        <w:t>646</w:t>
      </w:r>
      <w:r w:rsidRPr="007E7854">
        <w:rPr>
          <w:rFonts w:ascii="Constantia" w:hAnsi="Constantia"/>
          <w:bCs/>
        </w:rPr>
        <w:t xml:space="preserve"> дела – 9</w:t>
      </w:r>
      <w:r w:rsidR="00B52746">
        <w:rPr>
          <w:rFonts w:ascii="Constantia" w:hAnsi="Constantia"/>
          <w:bCs/>
        </w:rPr>
        <w:t>2</w:t>
      </w:r>
      <w:r w:rsidRPr="007E7854">
        <w:rPr>
          <w:rFonts w:ascii="Constantia" w:hAnsi="Constantia"/>
          <w:bCs/>
        </w:rPr>
        <w:t>.8</w:t>
      </w:r>
      <w:r w:rsidR="00B52746">
        <w:rPr>
          <w:rFonts w:ascii="Constantia" w:hAnsi="Constantia"/>
          <w:bCs/>
        </w:rPr>
        <w:t>2</w:t>
      </w:r>
      <w:r w:rsidRPr="007E7854">
        <w:rPr>
          <w:rFonts w:ascii="Constantia" w:hAnsi="Constantia"/>
          <w:bCs/>
        </w:rPr>
        <w:t xml:space="preserve"> %. </w:t>
      </w:r>
    </w:p>
    <w:p w:rsidR="00B473CD" w:rsidRPr="007E7854" w:rsidRDefault="00B473CD" w:rsidP="00B473CD">
      <w:pPr>
        <w:pStyle w:val="a4"/>
        <w:spacing w:before="0" w:beforeAutospacing="0" w:after="0" w:afterAutospacing="0" w:line="360" w:lineRule="auto"/>
        <w:ind w:firstLine="708"/>
        <w:jc w:val="both"/>
        <w:outlineLvl w:val="6"/>
        <w:rPr>
          <w:rFonts w:ascii="Constantia" w:hAnsi="Constantia"/>
          <w:bCs/>
        </w:rPr>
      </w:pPr>
      <w:r w:rsidRPr="007E7854">
        <w:rPr>
          <w:rFonts w:ascii="Constantia" w:hAnsi="Constantia"/>
          <w:bCs/>
        </w:rPr>
        <w:t xml:space="preserve">В сравнителен план: </w:t>
      </w:r>
      <w:r w:rsidR="00690B89" w:rsidRPr="007E7854">
        <w:rPr>
          <w:rFonts w:ascii="Constantia" w:hAnsi="Constantia"/>
          <w:bCs/>
        </w:rPr>
        <w:t xml:space="preserve">От всички свършени граждански дела </w:t>
      </w:r>
      <w:r w:rsidR="00874508">
        <w:rPr>
          <w:rFonts w:ascii="Constantia" w:hAnsi="Constantia"/>
          <w:bCs/>
        </w:rPr>
        <w:t>през 2021 г.</w:t>
      </w:r>
      <w:r w:rsidR="00690B89" w:rsidRPr="007E7854">
        <w:rPr>
          <w:rFonts w:ascii="Constantia" w:hAnsi="Constantia"/>
          <w:bCs/>
        </w:rPr>
        <w:t xml:space="preserve"> решени в тримесечен срок са  558 дела – 90.88 %. </w:t>
      </w:r>
      <w:r w:rsidRPr="007E7854">
        <w:rPr>
          <w:rFonts w:ascii="Constantia" w:hAnsi="Constantia"/>
          <w:bCs/>
        </w:rPr>
        <w:t xml:space="preserve">От всички свършени граждански дела през 2020 г. решени в тримесечен срок са  652 дела – 91.06 %. </w:t>
      </w:r>
    </w:p>
    <w:p w:rsidR="00B473CD" w:rsidRPr="007E7854" w:rsidRDefault="00B473CD" w:rsidP="00B473CD">
      <w:pPr>
        <w:spacing w:before="240" w:after="0" w:line="360" w:lineRule="auto"/>
        <w:ind w:firstLine="708"/>
        <w:jc w:val="both"/>
        <w:outlineLvl w:val="6"/>
        <w:rPr>
          <w:rFonts w:ascii="Constantia" w:hAnsi="Constantia"/>
          <w:bCs/>
          <w:sz w:val="24"/>
          <w:szCs w:val="24"/>
          <w:lang w:val="en-US"/>
        </w:rPr>
      </w:pPr>
      <w:r w:rsidRPr="007E7854">
        <w:rPr>
          <w:rFonts w:ascii="Constantia" w:hAnsi="Constantia"/>
          <w:bCs/>
          <w:sz w:val="24"/>
          <w:szCs w:val="24"/>
        </w:rPr>
        <w:t>За цялата 202</w:t>
      </w:r>
      <w:r w:rsidR="00B52746">
        <w:rPr>
          <w:rFonts w:ascii="Constantia" w:hAnsi="Constantia"/>
          <w:bCs/>
          <w:sz w:val="24"/>
          <w:szCs w:val="24"/>
        </w:rPr>
        <w:t>2</w:t>
      </w:r>
      <w:r w:rsidRPr="007E7854">
        <w:rPr>
          <w:rFonts w:ascii="Constantia" w:hAnsi="Constantia"/>
          <w:bCs/>
          <w:sz w:val="24"/>
          <w:szCs w:val="24"/>
        </w:rPr>
        <w:t xml:space="preserve"> г. са проведени общо </w:t>
      </w:r>
      <w:r w:rsidR="00FD4398">
        <w:rPr>
          <w:rFonts w:ascii="Constantia" w:hAnsi="Constantia"/>
          <w:bCs/>
          <w:sz w:val="24"/>
          <w:szCs w:val="24"/>
        </w:rPr>
        <w:t>124</w:t>
      </w:r>
      <w:r w:rsidRPr="007E7854">
        <w:rPr>
          <w:rFonts w:ascii="Constantia" w:hAnsi="Constantia"/>
          <w:bCs/>
          <w:sz w:val="24"/>
          <w:szCs w:val="24"/>
        </w:rPr>
        <w:t xml:space="preserve"> открити заседания по граждански дела.</w:t>
      </w:r>
    </w:p>
    <w:p w:rsidR="00B473CD" w:rsidRPr="0036207F" w:rsidRDefault="00B473CD" w:rsidP="00B473CD">
      <w:pPr>
        <w:tabs>
          <w:tab w:val="left" w:pos="709"/>
        </w:tabs>
        <w:spacing w:before="240" w:line="360" w:lineRule="auto"/>
        <w:jc w:val="both"/>
        <w:rPr>
          <w:rFonts w:ascii="Constantia" w:hAnsi="Constantia"/>
          <w:b/>
          <w:color w:val="FF0000"/>
          <w:u w:val="single"/>
        </w:rPr>
      </w:pPr>
      <w:r w:rsidRPr="001277F7">
        <w:rPr>
          <w:rFonts w:ascii="Constantia" w:hAnsi="Constantia"/>
          <w:bCs/>
        </w:rPr>
        <w:tab/>
      </w:r>
      <w:r>
        <w:rPr>
          <w:rFonts w:ascii="Constantia" w:hAnsi="Constantia"/>
          <w:bCs/>
        </w:rPr>
        <w:tab/>
      </w:r>
      <w:r w:rsidRPr="00DB58B3">
        <w:rPr>
          <w:rFonts w:ascii="Constantia" w:hAnsi="Constantia"/>
          <w:b/>
          <w:u w:val="single"/>
        </w:rPr>
        <w:t>ІІ.ІІІ.І.</w:t>
      </w:r>
      <w:proofErr w:type="spellStart"/>
      <w:r w:rsidRPr="00DB58B3">
        <w:rPr>
          <w:rFonts w:ascii="Constantia" w:hAnsi="Constantia"/>
          <w:b/>
          <w:u w:val="single"/>
        </w:rPr>
        <w:t>І</w:t>
      </w:r>
      <w:proofErr w:type="spellEnd"/>
      <w:r w:rsidRPr="00DB58B3">
        <w:rPr>
          <w:rFonts w:ascii="Constantia" w:hAnsi="Constantia"/>
          <w:b/>
          <w:u w:val="single"/>
        </w:rPr>
        <w:t>. Решени по същество граждански дела</w:t>
      </w:r>
    </w:p>
    <w:p w:rsidR="001E76BF" w:rsidRPr="007E7854" w:rsidRDefault="001E76BF" w:rsidP="001E76BF">
      <w:pPr>
        <w:spacing w:after="0" w:line="360" w:lineRule="auto"/>
        <w:ind w:firstLine="708"/>
        <w:jc w:val="both"/>
        <w:outlineLvl w:val="6"/>
        <w:rPr>
          <w:rFonts w:ascii="Constantia" w:hAnsi="Constantia"/>
          <w:bCs/>
          <w:sz w:val="24"/>
          <w:szCs w:val="24"/>
        </w:rPr>
      </w:pPr>
      <w:r w:rsidRPr="007E7854">
        <w:rPr>
          <w:rFonts w:ascii="Constantia" w:hAnsi="Constantia"/>
          <w:bCs/>
          <w:sz w:val="24"/>
          <w:szCs w:val="24"/>
        </w:rPr>
        <w:t xml:space="preserve">Решените граждански дела по същество са </w:t>
      </w:r>
      <w:r w:rsidRPr="007E7854">
        <w:rPr>
          <w:rFonts w:ascii="Constantia" w:hAnsi="Constantia"/>
          <w:bCs/>
          <w:sz w:val="24"/>
          <w:szCs w:val="24"/>
          <w:lang w:val="en-US"/>
        </w:rPr>
        <w:t>5</w:t>
      </w:r>
      <w:r w:rsidR="00CB5F0D">
        <w:rPr>
          <w:rFonts w:ascii="Constantia" w:hAnsi="Constantia"/>
          <w:bCs/>
          <w:sz w:val="24"/>
          <w:szCs w:val="24"/>
        </w:rPr>
        <w:t>73</w:t>
      </w:r>
      <w:r w:rsidRPr="007E7854">
        <w:rPr>
          <w:rFonts w:ascii="Constantia" w:hAnsi="Constantia"/>
          <w:bCs/>
          <w:sz w:val="24"/>
          <w:szCs w:val="24"/>
        </w:rPr>
        <w:t xml:space="preserve"> броя.  </w:t>
      </w:r>
    </w:p>
    <w:p w:rsidR="001E76BF" w:rsidRPr="007E7854" w:rsidRDefault="00E46BD1" w:rsidP="001E76BF">
      <w:pPr>
        <w:spacing w:after="0" w:line="360" w:lineRule="auto"/>
        <w:ind w:firstLine="708"/>
        <w:jc w:val="both"/>
        <w:outlineLvl w:val="6"/>
        <w:rPr>
          <w:rFonts w:ascii="Constantia" w:hAnsi="Constantia"/>
          <w:bCs/>
          <w:sz w:val="24"/>
          <w:szCs w:val="24"/>
        </w:rPr>
      </w:pPr>
      <w:r>
        <w:rPr>
          <w:rFonts w:ascii="Constantia" w:hAnsi="Constantia"/>
          <w:bCs/>
          <w:sz w:val="24"/>
          <w:szCs w:val="24"/>
        </w:rPr>
        <w:t>Постановени са 70</w:t>
      </w:r>
      <w:r w:rsidR="001E76BF" w:rsidRPr="007E7854">
        <w:rPr>
          <w:rFonts w:ascii="Constantia" w:hAnsi="Constantia"/>
          <w:bCs/>
          <w:color w:val="FF0000"/>
          <w:sz w:val="24"/>
          <w:szCs w:val="24"/>
        </w:rPr>
        <w:t xml:space="preserve"> </w:t>
      </w:r>
      <w:r w:rsidR="001E76BF" w:rsidRPr="007E7854">
        <w:rPr>
          <w:rFonts w:ascii="Constantia" w:hAnsi="Constantia"/>
          <w:bCs/>
          <w:sz w:val="24"/>
          <w:szCs w:val="24"/>
        </w:rPr>
        <w:t>съдебни решения, с които са приключени</w:t>
      </w:r>
      <w:r w:rsidR="001E76BF" w:rsidRPr="007E7854">
        <w:rPr>
          <w:rFonts w:ascii="Constantia" w:hAnsi="Constantia"/>
          <w:bCs/>
          <w:sz w:val="24"/>
          <w:szCs w:val="24"/>
          <w:lang w:val="en-US"/>
        </w:rPr>
        <w:t xml:space="preserve"> </w:t>
      </w:r>
      <w:r w:rsidR="001E76BF" w:rsidRPr="007E7854">
        <w:rPr>
          <w:rFonts w:ascii="Constantia" w:hAnsi="Constantia"/>
          <w:bCs/>
          <w:sz w:val="24"/>
          <w:szCs w:val="24"/>
        </w:rPr>
        <w:t xml:space="preserve"> </w:t>
      </w:r>
      <w:r>
        <w:rPr>
          <w:rFonts w:ascii="Constantia" w:hAnsi="Constantia"/>
          <w:bCs/>
          <w:sz w:val="24"/>
          <w:szCs w:val="24"/>
        </w:rPr>
        <w:t>60</w:t>
      </w:r>
      <w:r w:rsidR="001E76BF" w:rsidRPr="007E7854">
        <w:rPr>
          <w:rFonts w:ascii="Constantia" w:hAnsi="Constantia"/>
          <w:bCs/>
          <w:sz w:val="24"/>
          <w:szCs w:val="24"/>
        </w:rPr>
        <w:t xml:space="preserve">  дела, от които:</w:t>
      </w:r>
    </w:p>
    <w:p w:rsidR="001E76BF" w:rsidRPr="007E7854" w:rsidRDefault="00E46BD1" w:rsidP="001E76BF">
      <w:pPr>
        <w:pStyle w:val="a3"/>
        <w:numPr>
          <w:ilvl w:val="0"/>
          <w:numId w:val="7"/>
        </w:numPr>
        <w:spacing w:after="0" w:line="360" w:lineRule="auto"/>
        <w:jc w:val="both"/>
        <w:outlineLvl w:val="6"/>
        <w:rPr>
          <w:rFonts w:ascii="Constantia" w:hAnsi="Constantia"/>
          <w:bCs/>
          <w:sz w:val="24"/>
          <w:szCs w:val="24"/>
        </w:rPr>
      </w:pPr>
      <w:r>
        <w:rPr>
          <w:rFonts w:ascii="Constantia" w:hAnsi="Constantia"/>
          <w:bCs/>
          <w:sz w:val="24"/>
          <w:szCs w:val="24"/>
        </w:rPr>
        <w:t>5</w:t>
      </w:r>
      <w:r w:rsidR="00C85731">
        <w:rPr>
          <w:rFonts w:ascii="Constantia" w:hAnsi="Constantia"/>
          <w:bCs/>
          <w:sz w:val="24"/>
          <w:szCs w:val="24"/>
        </w:rPr>
        <w:t xml:space="preserve">  решения</w:t>
      </w:r>
      <w:r w:rsidR="001E76BF" w:rsidRPr="007E7854">
        <w:rPr>
          <w:rFonts w:ascii="Constantia" w:hAnsi="Constantia"/>
          <w:bCs/>
          <w:sz w:val="24"/>
          <w:szCs w:val="24"/>
        </w:rPr>
        <w:t xml:space="preserve"> е за тълкуване вече постановено решение;</w:t>
      </w:r>
    </w:p>
    <w:p w:rsidR="001E76BF" w:rsidRPr="007E7854" w:rsidRDefault="00C85731" w:rsidP="001E76BF">
      <w:pPr>
        <w:pStyle w:val="a3"/>
        <w:numPr>
          <w:ilvl w:val="0"/>
          <w:numId w:val="6"/>
        </w:numPr>
        <w:spacing w:after="0" w:line="360" w:lineRule="auto"/>
        <w:ind w:left="0" w:firstLine="1068"/>
        <w:jc w:val="both"/>
        <w:outlineLvl w:val="6"/>
        <w:rPr>
          <w:rFonts w:ascii="Constantia" w:hAnsi="Constantia"/>
          <w:bCs/>
          <w:sz w:val="24"/>
          <w:szCs w:val="24"/>
        </w:rPr>
      </w:pPr>
      <w:r>
        <w:rPr>
          <w:rFonts w:ascii="Constantia" w:hAnsi="Constantia"/>
          <w:bCs/>
          <w:sz w:val="24"/>
          <w:szCs w:val="24"/>
        </w:rPr>
        <w:t>10</w:t>
      </w:r>
      <w:r w:rsidR="001E76BF" w:rsidRPr="007E7854">
        <w:rPr>
          <w:rFonts w:ascii="Constantia" w:hAnsi="Constantia"/>
          <w:bCs/>
          <w:sz w:val="24"/>
          <w:szCs w:val="24"/>
          <w:lang w:val="en-US"/>
        </w:rPr>
        <w:t xml:space="preserve"> </w:t>
      </w:r>
      <w:r w:rsidR="001E76BF" w:rsidRPr="007E7854">
        <w:rPr>
          <w:rFonts w:ascii="Constantia" w:hAnsi="Constantia"/>
          <w:bCs/>
          <w:sz w:val="24"/>
          <w:szCs w:val="24"/>
        </w:rPr>
        <w:t xml:space="preserve"> решения са постановени по облигационни искове, както следва: едно решение по</w:t>
      </w:r>
      <w:r w:rsidR="00CB37BB">
        <w:rPr>
          <w:rFonts w:ascii="Constantia" w:hAnsi="Constantia"/>
          <w:bCs/>
          <w:sz w:val="24"/>
          <w:szCs w:val="24"/>
        </w:rPr>
        <w:t xml:space="preserve"> Павлов иск</w:t>
      </w:r>
      <w:r w:rsidR="001E76BF" w:rsidRPr="007E7854">
        <w:rPr>
          <w:rFonts w:ascii="Constantia" w:hAnsi="Constantia"/>
          <w:bCs/>
          <w:sz w:val="24"/>
          <w:szCs w:val="24"/>
        </w:rPr>
        <w:t xml:space="preserve">,  </w:t>
      </w:r>
      <w:r>
        <w:rPr>
          <w:rFonts w:ascii="Constantia" w:hAnsi="Constantia"/>
          <w:bCs/>
          <w:sz w:val="24"/>
          <w:szCs w:val="24"/>
        </w:rPr>
        <w:t>пет</w:t>
      </w:r>
      <w:r w:rsidR="001E76BF" w:rsidRPr="007E7854">
        <w:rPr>
          <w:rFonts w:ascii="Constantia" w:hAnsi="Constantia"/>
          <w:bCs/>
          <w:sz w:val="24"/>
          <w:szCs w:val="24"/>
        </w:rPr>
        <w:t xml:space="preserve"> решения по искове по КЗ</w:t>
      </w:r>
      <w:r w:rsidR="00CB37BB">
        <w:rPr>
          <w:rFonts w:ascii="Constantia" w:hAnsi="Constantia"/>
          <w:bCs/>
          <w:sz w:val="24"/>
          <w:szCs w:val="24"/>
        </w:rPr>
        <w:t xml:space="preserve">, две решения по искове </w:t>
      </w:r>
      <w:r w:rsidR="00CB37BB">
        <w:rPr>
          <w:rFonts w:ascii="Constantia" w:hAnsi="Constantia"/>
          <w:bCs/>
          <w:sz w:val="24"/>
          <w:szCs w:val="24"/>
        </w:rPr>
        <w:lastRenderedPageBreak/>
        <w:t xml:space="preserve">за реално изпълнение на договорни задължения, едно решение по иск по ЗОДОВ, </w:t>
      </w:r>
      <w:r w:rsidR="001E76BF" w:rsidRPr="007E7854">
        <w:rPr>
          <w:rFonts w:ascii="Constantia" w:hAnsi="Constantia"/>
          <w:bCs/>
          <w:sz w:val="24"/>
          <w:szCs w:val="24"/>
        </w:rPr>
        <w:t xml:space="preserve"> и </w:t>
      </w:r>
      <w:r w:rsidR="009143A3">
        <w:rPr>
          <w:rFonts w:ascii="Constantia" w:hAnsi="Constantia"/>
          <w:bCs/>
          <w:sz w:val="24"/>
          <w:szCs w:val="24"/>
        </w:rPr>
        <w:t xml:space="preserve">едно решение </w:t>
      </w:r>
      <w:r w:rsidR="001E76BF" w:rsidRPr="007E7854">
        <w:rPr>
          <w:rFonts w:ascii="Constantia" w:hAnsi="Constantia"/>
          <w:bCs/>
          <w:sz w:val="24"/>
          <w:szCs w:val="24"/>
        </w:rPr>
        <w:t xml:space="preserve">  по искове, </w:t>
      </w:r>
      <w:r w:rsidR="009143A3">
        <w:rPr>
          <w:rFonts w:ascii="Constantia" w:hAnsi="Constantia"/>
          <w:bCs/>
          <w:sz w:val="24"/>
          <w:szCs w:val="24"/>
        </w:rPr>
        <w:t>за обезщетение от непозволено увреждане</w:t>
      </w:r>
      <w:r w:rsidR="001E76BF" w:rsidRPr="007E7854">
        <w:rPr>
          <w:rFonts w:ascii="Constantia" w:hAnsi="Constantia"/>
          <w:bCs/>
          <w:sz w:val="24"/>
          <w:szCs w:val="24"/>
        </w:rPr>
        <w:t>;</w:t>
      </w:r>
    </w:p>
    <w:p w:rsidR="001E76BF" w:rsidRPr="007E7854" w:rsidRDefault="009143A3" w:rsidP="001E76BF">
      <w:pPr>
        <w:pStyle w:val="a3"/>
        <w:numPr>
          <w:ilvl w:val="0"/>
          <w:numId w:val="6"/>
        </w:numPr>
        <w:spacing w:after="0" w:line="360" w:lineRule="auto"/>
        <w:ind w:left="0" w:firstLine="1068"/>
        <w:jc w:val="both"/>
        <w:outlineLvl w:val="6"/>
        <w:rPr>
          <w:rFonts w:ascii="Constantia" w:hAnsi="Constantia"/>
          <w:bCs/>
          <w:sz w:val="24"/>
          <w:szCs w:val="24"/>
        </w:rPr>
      </w:pPr>
      <w:r>
        <w:rPr>
          <w:rFonts w:ascii="Constantia" w:hAnsi="Constantia"/>
          <w:bCs/>
          <w:sz w:val="24"/>
          <w:szCs w:val="24"/>
        </w:rPr>
        <w:t>7</w:t>
      </w:r>
      <w:r w:rsidR="001E76BF" w:rsidRPr="007E7854">
        <w:rPr>
          <w:rFonts w:ascii="Constantia" w:hAnsi="Constantia"/>
          <w:bCs/>
          <w:sz w:val="24"/>
          <w:szCs w:val="24"/>
        </w:rPr>
        <w:t xml:space="preserve"> решения са постановени по искове за установяване съществуване на вземане по издадена заповед за изпълнение</w:t>
      </w:r>
      <w:r>
        <w:rPr>
          <w:rFonts w:ascii="Constantia" w:hAnsi="Constantia"/>
          <w:bCs/>
          <w:sz w:val="24"/>
          <w:szCs w:val="24"/>
        </w:rPr>
        <w:t xml:space="preserve"> и едно решение </w:t>
      </w:r>
      <w:r w:rsidR="00A615B4">
        <w:rPr>
          <w:rFonts w:ascii="Constantia" w:hAnsi="Constantia"/>
          <w:bCs/>
          <w:sz w:val="24"/>
          <w:szCs w:val="24"/>
        </w:rPr>
        <w:t xml:space="preserve">по </w:t>
      </w:r>
      <w:proofErr w:type="spellStart"/>
      <w:r w:rsidR="00A615B4">
        <w:rPr>
          <w:rFonts w:ascii="Constantia" w:hAnsi="Constantia"/>
          <w:bCs/>
          <w:sz w:val="24"/>
          <w:szCs w:val="24"/>
        </w:rPr>
        <w:t>установителен</w:t>
      </w:r>
      <w:proofErr w:type="spellEnd"/>
      <w:r w:rsidR="00A615B4">
        <w:rPr>
          <w:rFonts w:ascii="Constantia" w:hAnsi="Constantia"/>
          <w:bCs/>
          <w:sz w:val="24"/>
          <w:szCs w:val="24"/>
        </w:rPr>
        <w:t xml:space="preserve"> иск за право / правоотношение</w:t>
      </w:r>
      <w:r w:rsidR="001E76BF" w:rsidRPr="007E7854">
        <w:rPr>
          <w:rFonts w:ascii="Constantia" w:hAnsi="Constantia"/>
          <w:bCs/>
          <w:sz w:val="24"/>
          <w:szCs w:val="24"/>
        </w:rPr>
        <w:t>;</w:t>
      </w:r>
    </w:p>
    <w:p w:rsidR="004A6C9C" w:rsidRDefault="004A6C9C" w:rsidP="001E76BF">
      <w:pPr>
        <w:pStyle w:val="a3"/>
        <w:numPr>
          <w:ilvl w:val="0"/>
          <w:numId w:val="6"/>
        </w:numPr>
        <w:spacing w:after="0" w:line="360" w:lineRule="auto"/>
        <w:ind w:left="0" w:firstLine="1068"/>
        <w:jc w:val="both"/>
        <w:outlineLvl w:val="6"/>
        <w:rPr>
          <w:rFonts w:ascii="Constantia" w:hAnsi="Constantia"/>
          <w:bCs/>
          <w:sz w:val="24"/>
          <w:szCs w:val="24"/>
        </w:rPr>
      </w:pPr>
      <w:r w:rsidRPr="004A6C9C">
        <w:rPr>
          <w:rFonts w:ascii="Constantia" w:hAnsi="Constantia"/>
          <w:bCs/>
          <w:sz w:val="24"/>
          <w:szCs w:val="24"/>
        </w:rPr>
        <w:t>едно</w:t>
      </w:r>
      <w:r w:rsidR="001E76BF" w:rsidRPr="004A6C9C">
        <w:rPr>
          <w:rFonts w:ascii="Constantia" w:hAnsi="Constantia"/>
          <w:bCs/>
          <w:sz w:val="24"/>
          <w:szCs w:val="24"/>
        </w:rPr>
        <w:t xml:space="preserve"> решени</w:t>
      </w:r>
      <w:r w:rsidRPr="004A6C9C">
        <w:rPr>
          <w:rFonts w:ascii="Constantia" w:hAnsi="Constantia"/>
          <w:bCs/>
          <w:sz w:val="24"/>
          <w:szCs w:val="24"/>
        </w:rPr>
        <w:t>е е</w:t>
      </w:r>
      <w:r w:rsidR="001E76BF" w:rsidRPr="004A6C9C">
        <w:rPr>
          <w:rFonts w:ascii="Constantia" w:hAnsi="Constantia"/>
          <w:bCs/>
          <w:sz w:val="24"/>
          <w:szCs w:val="24"/>
        </w:rPr>
        <w:t xml:space="preserve"> постановен</w:t>
      </w:r>
      <w:r w:rsidRPr="004A6C9C">
        <w:rPr>
          <w:rFonts w:ascii="Constantia" w:hAnsi="Constantia"/>
          <w:bCs/>
          <w:sz w:val="24"/>
          <w:szCs w:val="24"/>
        </w:rPr>
        <w:t>о по вещ</w:t>
      </w:r>
      <w:r>
        <w:rPr>
          <w:rFonts w:ascii="Constantia" w:hAnsi="Constantia"/>
          <w:bCs/>
          <w:sz w:val="24"/>
          <w:szCs w:val="24"/>
        </w:rPr>
        <w:t>ен</w:t>
      </w:r>
      <w:r w:rsidR="001E76BF" w:rsidRPr="004A6C9C">
        <w:rPr>
          <w:rFonts w:ascii="Constantia" w:hAnsi="Constantia"/>
          <w:bCs/>
          <w:sz w:val="24"/>
          <w:szCs w:val="24"/>
        </w:rPr>
        <w:t xml:space="preserve"> иск </w:t>
      </w:r>
      <w:r w:rsidRPr="004A6C9C">
        <w:rPr>
          <w:rFonts w:ascii="Constantia" w:hAnsi="Constantia"/>
          <w:bCs/>
          <w:sz w:val="24"/>
          <w:szCs w:val="24"/>
        </w:rPr>
        <w:t xml:space="preserve">- </w:t>
      </w:r>
      <w:r w:rsidR="001E76BF" w:rsidRPr="004A6C9C">
        <w:rPr>
          <w:rFonts w:ascii="Constantia" w:hAnsi="Constantia"/>
          <w:bCs/>
          <w:sz w:val="24"/>
          <w:szCs w:val="24"/>
        </w:rPr>
        <w:t>по чл.124, ал.1 от ГПК</w:t>
      </w:r>
      <w:r>
        <w:rPr>
          <w:rFonts w:ascii="Constantia" w:hAnsi="Constantia"/>
          <w:bCs/>
          <w:sz w:val="24"/>
          <w:szCs w:val="24"/>
        </w:rPr>
        <w:t>;</w:t>
      </w:r>
      <w:r w:rsidR="001E76BF" w:rsidRPr="004A6C9C">
        <w:rPr>
          <w:rFonts w:ascii="Constantia" w:hAnsi="Constantia"/>
          <w:bCs/>
          <w:sz w:val="24"/>
          <w:szCs w:val="24"/>
        </w:rPr>
        <w:t xml:space="preserve"> </w:t>
      </w:r>
    </w:p>
    <w:p w:rsidR="001E76BF" w:rsidRPr="004A6C9C" w:rsidRDefault="00C63834" w:rsidP="001E76BF">
      <w:pPr>
        <w:pStyle w:val="a3"/>
        <w:numPr>
          <w:ilvl w:val="0"/>
          <w:numId w:val="6"/>
        </w:numPr>
        <w:spacing w:after="0" w:line="360" w:lineRule="auto"/>
        <w:ind w:left="0" w:firstLine="1068"/>
        <w:jc w:val="both"/>
        <w:outlineLvl w:val="6"/>
        <w:rPr>
          <w:rFonts w:ascii="Constantia" w:hAnsi="Constantia"/>
          <w:bCs/>
          <w:sz w:val="24"/>
          <w:szCs w:val="24"/>
        </w:rPr>
      </w:pPr>
      <w:r>
        <w:rPr>
          <w:rFonts w:ascii="Constantia" w:hAnsi="Constantia"/>
          <w:bCs/>
          <w:sz w:val="24"/>
          <w:szCs w:val="24"/>
        </w:rPr>
        <w:t>4</w:t>
      </w:r>
      <w:r w:rsidR="001E76BF" w:rsidRPr="004A6C9C">
        <w:rPr>
          <w:rFonts w:ascii="Constantia" w:hAnsi="Constantia"/>
          <w:bCs/>
          <w:sz w:val="24"/>
          <w:szCs w:val="24"/>
        </w:rPr>
        <w:t xml:space="preserve">  решения са постановени по искове за развод по чл.49 от СК;</w:t>
      </w:r>
    </w:p>
    <w:p w:rsidR="001E76BF" w:rsidRPr="007E7854" w:rsidRDefault="00C63834" w:rsidP="001E76BF">
      <w:pPr>
        <w:pStyle w:val="a3"/>
        <w:numPr>
          <w:ilvl w:val="0"/>
          <w:numId w:val="6"/>
        </w:numPr>
        <w:spacing w:after="0" w:line="360" w:lineRule="auto"/>
        <w:ind w:left="0" w:firstLine="1068"/>
        <w:jc w:val="both"/>
        <w:outlineLvl w:val="6"/>
        <w:rPr>
          <w:rFonts w:ascii="Constantia" w:hAnsi="Constantia"/>
          <w:bCs/>
          <w:sz w:val="24"/>
          <w:szCs w:val="24"/>
        </w:rPr>
      </w:pPr>
      <w:r>
        <w:rPr>
          <w:rFonts w:ascii="Constantia" w:hAnsi="Constantia"/>
          <w:bCs/>
          <w:sz w:val="24"/>
          <w:szCs w:val="24"/>
        </w:rPr>
        <w:t>3</w:t>
      </w:r>
      <w:r w:rsidR="001E76BF" w:rsidRPr="007E7854">
        <w:rPr>
          <w:rFonts w:ascii="Constantia" w:hAnsi="Constantia"/>
          <w:bCs/>
          <w:sz w:val="24"/>
          <w:szCs w:val="24"/>
        </w:rPr>
        <w:t xml:space="preserve">  решения за прекратяване на граждански брак по взаимно съгласие и две решения, с които се утвърждава постигнатото между страните споразумение ;</w:t>
      </w:r>
    </w:p>
    <w:p w:rsidR="001E76BF" w:rsidRPr="007E7854" w:rsidRDefault="00C63834" w:rsidP="001E76BF">
      <w:pPr>
        <w:pStyle w:val="a3"/>
        <w:numPr>
          <w:ilvl w:val="0"/>
          <w:numId w:val="6"/>
        </w:numPr>
        <w:spacing w:after="0" w:line="360" w:lineRule="auto"/>
        <w:ind w:left="0" w:firstLine="1068"/>
        <w:jc w:val="both"/>
        <w:outlineLvl w:val="6"/>
        <w:rPr>
          <w:rFonts w:ascii="Constantia" w:hAnsi="Constantia"/>
          <w:bCs/>
          <w:sz w:val="24"/>
          <w:szCs w:val="24"/>
        </w:rPr>
      </w:pPr>
      <w:r>
        <w:rPr>
          <w:rFonts w:ascii="Constantia" w:hAnsi="Constantia"/>
          <w:bCs/>
          <w:sz w:val="24"/>
          <w:szCs w:val="24"/>
        </w:rPr>
        <w:t>7</w:t>
      </w:r>
      <w:r w:rsidR="001E76BF" w:rsidRPr="007E7854">
        <w:rPr>
          <w:rFonts w:ascii="Constantia" w:hAnsi="Constantia"/>
          <w:bCs/>
          <w:sz w:val="24"/>
          <w:szCs w:val="24"/>
        </w:rPr>
        <w:t xml:space="preserve">  решения са постановени в първа фаза на </w:t>
      </w:r>
      <w:proofErr w:type="spellStart"/>
      <w:r w:rsidR="001E76BF" w:rsidRPr="007E7854">
        <w:rPr>
          <w:rFonts w:ascii="Constantia" w:hAnsi="Constantia"/>
          <w:bCs/>
          <w:sz w:val="24"/>
          <w:szCs w:val="24"/>
        </w:rPr>
        <w:t>делбеното</w:t>
      </w:r>
      <w:proofErr w:type="spellEnd"/>
      <w:r w:rsidR="001E76BF" w:rsidRPr="007E7854">
        <w:rPr>
          <w:rFonts w:ascii="Constantia" w:hAnsi="Constantia"/>
          <w:bCs/>
          <w:sz w:val="24"/>
          <w:szCs w:val="24"/>
        </w:rPr>
        <w:t xml:space="preserve"> производство, </w:t>
      </w:r>
      <w:r>
        <w:rPr>
          <w:rFonts w:ascii="Constantia" w:hAnsi="Constantia"/>
          <w:bCs/>
          <w:sz w:val="24"/>
          <w:szCs w:val="24"/>
        </w:rPr>
        <w:t>2 решения,</w:t>
      </w:r>
      <w:r w:rsidR="001E76BF" w:rsidRPr="007E7854">
        <w:rPr>
          <w:rFonts w:ascii="Constantia" w:hAnsi="Constantia"/>
          <w:bCs/>
          <w:sz w:val="24"/>
          <w:szCs w:val="24"/>
        </w:rPr>
        <w:t xml:space="preserve"> с ко</w:t>
      </w:r>
      <w:r>
        <w:rPr>
          <w:rFonts w:ascii="Constantia" w:hAnsi="Constantia"/>
          <w:bCs/>
          <w:sz w:val="24"/>
          <w:szCs w:val="24"/>
        </w:rPr>
        <w:t>и</w:t>
      </w:r>
      <w:r w:rsidR="001E76BF" w:rsidRPr="007E7854">
        <w:rPr>
          <w:rFonts w:ascii="Constantia" w:hAnsi="Constantia"/>
          <w:bCs/>
          <w:sz w:val="24"/>
          <w:szCs w:val="24"/>
        </w:rPr>
        <w:t xml:space="preserve">то се изнася на основание чл.348, ал.1 от ГПК  публична продан недвижими имоти от </w:t>
      </w:r>
      <w:proofErr w:type="spellStart"/>
      <w:r w:rsidR="001E76BF" w:rsidRPr="007E7854">
        <w:rPr>
          <w:rFonts w:ascii="Constantia" w:hAnsi="Constantia"/>
          <w:bCs/>
          <w:sz w:val="24"/>
          <w:szCs w:val="24"/>
        </w:rPr>
        <w:t>делбеното</w:t>
      </w:r>
      <w:proofErr w:type="spellEnd"/>
      <w:r w:rsidR="001E76BF" w:rsidRPr="007E7854">
        <w:rPr>
          <w:rFonts w:ascii="Constantia" w:hAnsi="Constantia"/>
          <w:bCs/>
          <w:sz w:val="24"/>
          <w:szCs w:val="24"/>
        </w:rPr>
        <w:t xml:space="preserve"> производство, </w:t>
      </w:r>
      <w:r w:rsidR="00636B02">
        <w:rPr>
          <w:rFonts w:ascii="Constantia" w:hAnsi="Constantia"/>
          <w:bCs/>
          <w:sz w:val="24"/>
          <w:szCs w:val="24"/>
        </w:rPr>
        <w:t>3</w:t>
      </w:r>
      <w:r w:rsidR="001E76BF" w:rsidRPr="007E7854">
        <w:rPr>
          <w:rFonts w:ascii="Constantia" w:hAnsi="Constantia"/>
          <w:bCs/>
          <w:sz w:val="24"/>
          <w:szCs w:val="24"/>
        </w:rPr>
        <w:t xml:space="preserve"> решени</w:t>
      </w:r>
      <w:r w:rsidR="00636B02">
        <w:rPr>
          <w:rFonts w:ascii="Constantia" w:hAnsi="Constantia"/>
          <w:bCs/>
          <w:sz w:val="24"/>
          <w:szCs w:val="24"/>
        </w:rPr>
        <w:t>я</w:t>
      </w:r>
      <w:r w:rsidR="001E76BF" w:rsidRPr="007E7854">
        <w:rPr>
          <w:rFonts w:ascii="Constantia" w:hAnsi="Constantia"/>
          <w:bCs/>
          <w:sz w:val="24"/>
          <w:szCs w:val="24"/>
        </w:rPr>
        <w:t xml:space="preserve"> с ко</w:t>
      </w:r>
      <w:r w:rsidR="00636B02">
        <w:rPr>
          <w:rFonts w:ascii="Constantia" w:hAnsi="Constantia"/>
          <w:bCs/>
          <w:sz w:val="24"/>
          <w:szCs w:val="24"/>
        </w:rPr>
        <w:t>и</w:t>
      </w:r>
      <w:r w:rsidR="001E76BF" w:rsidRPr="007E7854">
        <w:rPr>
          <w:rFonts w:ascii="Constantia" w:hAnsi="Constantia"/>
          <w:bCs/>
          <w:sz w:val="24"/>
          <w:szCs w:val="24"/>
        </w:rPr>
        <w:t xml:space="preserve">то се поставя в дял </w:t>
      </w:r>
      <w:r w:rsidR="001E76BF" w:rsidRPr="007E7854">
        <w:rPr>
          <w:rFonts w:ascii="Arial Narrow" w:hAnsi="Arial Narrow"/>
          <w:sz w:val="24"/>
          <w:szCs w:val="24"/>
          <w:lang w:val="en-US"/>
        </w:rPr>
        <w:t xml:space="preserve"> </w:t>
      </w:r>
      <w:proofErr w:type="spellStart"/>
      <w:r w:rsidR="001E76BF" w:rsidRPr="007E7854">
        <w:rPr>
          <w:rFonts w:ascii="Constantia" w:hAnsi="Constantia"/>
          <w:sz w:val="24"/>
          <w:szCs w:val="24"/>
          <w:lang w:val="en-US"/>
        </w:rPr>
        <w:t>на</w:t>
      </w:r>
      <w:proofErr w:type="spellEnd"/>
      <w:r w:rsidR="001E76BF" w:rsidRPr="007E7854">
        <w:rPr>
          <w:rFonts w:ascii="Constantia" w:hAnsi="Constantia"/>
          <w:sz w:val="24"/>
          <w:szCs w:val="24"/>
          <w:lang w:val="en-US"/>
        </w:rPr>
        <w:t xml:space="preserve"> </w:t>
      </w:r>
      <w:proofErr w:type="spellStart"/>
      <w:r w:rsidR="001E76BF" w:rsidRPr="007E7854">
        <w:rPr>
          <w:rFonts w:ascii="Constantia" w:hAnsi="Constantia"/>
          <w:sz w:val="24"/>
          <w:szCs w:val="24"/>
          <w:lang w:val="en-US"/>
        </w:rPr>
        <w:t>основание</w:t>
      </w:r>
      <w:proofErr w:type="spellEnd"/>
      <w:r w:rsidR="001E76BF" w:rsidRPr="007E7854">
        <w:rPr>
          <w:rFonts w:ascii="Constantia" w:hAnsi="Constantia"/>
          <w:sz w:val="24"/>
          <w:szCs w:val="24"/>
          <w:lang w:val="en-US"/>
        </w:rPr>
        <w:t xml:space="preserve"> чл.353 </w:t>
      </w:r>
      <w:proofErr w:type="spellStart"/>
      <w:r w:rsidR="001E76BF" w:rsidRPr="007E7854">
        <w:rPr>
          <w:rFonts w:ascii="Constantia" w:hAnsi="Constantia"/>
          <w:sz w:val="24"/>
          <w:szCs w:val="24"/>
          <w:lang w:val="en-US"/>
        </w:rPr>
        <w:t>от</w:t>
      </w:r>
      <w:proofErr w:type="spellEnd"/>
      <w:r w:rsidR="001E76BF" w:rsidRPr="007E7854">
        <w:rPr>
          <w:rFonts w:ascii="Constantia" w:hAnsi="Constantia"/>
          <w:sz w:val="24"/>
          <w:szCs w:val="24"/>
          <w:lang w:val="en-US"/>
        </w:rPr>
        <w:t xml:space="preserve"> ГПК</w:t>
      </w:r>
      <w:r w:rsidR="001E76BF" w:rsidRPr="007E7854">
        <w:rPr>
          <w:rFonts w:ascii="Constantia" w:hAnsi="Constantia"/>
          <w:sz w:val="24"/>
          <w:szCs w:val="24"/>
        </w:rPr>
        <w:t xml:space="preserve"> недвижими имоти от </w:t>
      </w:r>
      <w:proofErr w:type="spellStart"/>
      <w:r w:rsidR="001E76BF" w:rsidRPr="007E7854">
        <w:rPr>
          <w:rFonts w:ascii="Constantia" w:hAnsi="Constantia"/>
          <w:sz w:val="24"/>
          <w:szCs w:val="24"/>
        </w:rPr>
        <w:t>делбеното</w:t>
      </w:r>
      <w:proofErr w:type="spellEnd"/>
      <w:r w:rsidR="001E76BF" w:rsidRPr="007E7854">
        <w:rPr>
          <w:rFonts w:ascii="Constantia" w:hAnsi="Constantia"/>
          <w:sz w:val="24"/>
          <w:szCs w:val="24"/>
        </w:rPr>
        <w:t xml:space="preserve"> производство.</w:t>
      </w:r>
    </w:p>
    <w:p w:rsidR="001E76BF" w:rsidRPr="007E7854" w:rsidRDefault="00B65F53" w:rsidP="001E76BF">
      <w:pPr>
        <w:pStyle w:val="a3"/>
        <w:numPr>
          <w:ilvl w:val="0"/>
          <w:numId w:val="6"/>
        </w:numPr>
        <w:spacing w:after="0" w:line="360" w:lineRule="auto"/>
        <w:ind w:left="0" w:firstLine="1068"/>
        <w:jc w:val="both"/>
        <w:outlineLvl w:val="6"/>
        <w:rPr>
          <w:rFonts w:ascii="Constantia" w:hAnsi="Constantia"/>
          <w:bCs/>
          <w:sz w:val="24"/>
          <w:szCs w:val="24"/>
        </w:rPr>
      </w:pPr>
      <w:r>
        <w:rPr>
          <w:rFonts w:ascii="Constantia" w:hAnsi="Constantia"/>
          <w:bCs/>
          <w:sz w:val="24"/>
          <w:szCs w:val="24"/>
        </w:rPr>
        <w:t>3</w:t>
      </w:r>
      <w:r w:rsidR="001E76BF" w:rsidRPr="007E7854">
        <w:rPr>
          <w:rFonts w:ascii="Constantia" w:hAnsi="Constantia"/>
          <w:bCs/>
          <w:sz w:val="24"/>
          <w:szCs w:val="24"/>
        </w:rPr>
        <w:t xml:space="preserve"> решения са постановени по други искове по СК - отношения между родители и деца, изменение на мерки относно упражняване на родителски права, лични отношения с близки и </w:t>
      </w:r>
      <w:proofErr w:type="spellStart"/>
      <w:r w:rsidR="001E76BF" w:rsidRPr="007E7854">
        <w:rPr>
          <w:rFonts w:ascii="Constantia" w:hAnsi="Constantia"/>
          <w:bCs/>
          <w:sz w:val="24"/>
          <w:szCs w:val="24"/>
        </w:rPr>
        <w:t>др</w:t>
      </w:r>
      <w:proofErr w:type="spellEnd"/>
      <w:r w:rsidR="001E76BF" w:rsidRPr="007E7854">
        <w:rPr>
          <w:rFonts w:ascii="Constantia" w:hAnsi="Constantia"/>
          <w:bCs/>
          <w:sz w:val="24"/>
          <w:szCs w:val="24"/>
        </w:rPr>
        <w:t>;</w:t>
      </w:r>
    </w:p>
    <w:p w:rsidR="001E76BF" w:rsidRPr="007E7854" w:rsidRDefault="00B65F53" w:rsidP="001E76BF">
      <w:pPr>
        <w:pStyle w:val="a3"/>
        <w:numPr>
          <w:ilvl w:val="0"/>
          <w:numId w:val="6"/>
        </w:numPr>
        <w:spacing w:after="0" w:line="360" w:lineRule="auto"/>
        <w:ind w:left="0" w:firstLine="1068"/>
        <w:jc w:val="both"/>
        <w:outlineLvl w:val="6"/>
        <w:rPr>
          <w:rFonts w:ascii="Constantia" w:hAnsi="Constantia"/>
          <w:bCs/>
          <w:sz w:val="24"/>
          <w:szCs w:val="24"/>
        </w:rPr>
      </w:pPr>
      <w:r>
        <w:rPr>
          <w:rFonts w:ascii="Constantia" w:hAnsi="Constantia"/>
          <w:bCs/>
          <w:sz w:val="24"/>
          <w:szCs w:val="24"/>
        </w:rPr>
        <w:t>1</w:t>
      </w:r>
      <w:r w:rsidR="001E76BF" w:rsidRPr="007E7854">
        <w:rPr>
          <w:rFonts w:ascii="Constantia" w:hAnsi="Constantia"/>
          <w:bCs/>
          <w:sz w:val="24"/>
          <w:szCs w:val="24"/>
        </w:rPr>
        <w:t xml:space="preserve"> решени</w:t>
      </w:r>
      <w:r>
        <w:rPr>
          <w:rFonts w:ascii="Constantia" w:hAnsi="Constantia"/>
          <w:bCs/>
          <w:sz w:val="24"/>
          <w:szCs w:val="24"/>
        </w:rPr>
        <w:t>е</w:t>
      </w:r>
      <w:r w:rsidR="001E76BF" w:rsidRPr="007E7854">
        <w:rPr>
          <w:rFonts w:ascii="Constantia" w:hAnsi="Constantia"/>
          <w:bCs/>
          <w:sz w:val="24"/>
          <w:szCs w:val="24"/>
        </w:rPr>
        <w:t xml:space="preserve"> </w:t>
      </w:r>
      <w:r>
        <w:rPr>
          <w:rFonts w:ascii="Constantia" w:hAnsi="Constantia"/>
          <w:bCs/>
          <w:sz w:val="24"/>
          <w:szCs w:val="24"/>
        </w:rPr>
        <w:t>е</w:t>
      </w:r>
      <w:r w:rsidR="001E76BF" w:rsidRPr="007E7854">
        <w:rPr>
          <w:rFonts w:ascii="Constantia" w:hAnsi="Constantia"/>
          <w:bCs/>
          <w:sz w:val="24"/>
          <w:szCs w:val="24"/>
        </w:rPr>
        <w:t xml:space="preserve"> постановен</w:t>
      </w:r>
      <w:r>
        <w:rPr>
          <w:rFonts w:ascii="Constantia" w:hAnsi="Constantia"/>
          <w:bCs/>
          <w:sz w:val="24"/>
          <w:szCs w:val="24"/>
        </w:rPr>
        <w:t>о</w:t>
      </w:r>
      <w:r w:rsidR="001E76BF" w:rsidRPr="007E7854">
        <w:rPr>
          <w:rFonts w:ascii="Constantia" w:hAnsi="Constantia"/>
          <w:bCs/>
          <w:sz w:val="24"/>
          <w:szCs w:val="24"/>
        </w:rPr>
        <w:t xml:space="preserve"> по иск от СК за издръжка и изменение на издръжка ;</w:t>
      </w:r>
    </w:p>
    <w:p w:rsidR="001E76BF" w:rsidRPr="007E7854" w:rsidRDefault="00223F14" w:rsidP="001E76BF">
      <w:pPr>
        <w:pStyle w:val="a3"/>
        <w:numPr>
          <w:ilvl w:val="0"/>
          <w:numId w:val="6"/>
        </w:numPr>
        <w:spacing w:after="0" w:line="360" w:lineRule="auto"/>
        <w:ind w:left="0" w:firstLine="1068"/>
        <w:jc w:val="both"/>
        <w:outlineLvl w:val="6"/>
        <w:rPr>
          <w:rFonts w:ascii="Constantia" w:hAnsi="Constantia"/>
          <w:bCs/>
          <w:sz w:val="24"/>
          <w:szCs w:val="24"/>
        </w:rPr>
      </w:pPr>
      <w:r>
        <w:rPr>
          <w:rFonts w:ascii="Constantia" w:hAnsi="Constantia"/>
          <w:bCs/>
          <w:sz w:val="24"/>
          <w:szCs w:val="24"/>
        </w:rPr>
        <w:t>8</w:t>
      </w:r>
      <w:r w:rsidR="001E76BF" w:rsidRPr="007E7854">
        <w:rPr>
          <w:rFonts w:ascii="Constantia" w:hAnsi="Constantia"/>
          <w:bCs/>
          <w:sz w:val="24"/>
          <w:szCs w:val="24"/>
        </w:rPr>
        <w:t xml:space="preserve"> решения по </w:t>
      </w:r>
      <w:proofErr w:type="spellStart"/>
      <w:r w:rsidR="001E76BF" w:rsidRPr="007E7854">
        <w:rPr>
          <w:rFonts w:ascii="Constantia" w:hAnsi="Constantia"/>
          <w:bCs/>
          <w:sz w:val="24"/>
          <w:szCs w:val="24"/>
        </w:rPr>
        <w:t>ЗЗДет</w:t>
      </w:r>
      <w:proofErr w:type="spellEnd"/>
      <w:r w:rsidR="001E76BF" w:rsidRPr="007E7854">
        <w:rPr>
          <w:rFonts w:ascii="Constantia" w:hAnsi="Constantia"/>
          <w:bCs/>
          <w:sz w:val="24"/>
          <w:szCs w:val="24"/>
        </w:rPr>
        <w:t>.;</w:t>
      </w:r>
    </w:p>
    <w:p w:rsidR="001E76BF" w:rsidRPr="007E7854" w:rsidRDefault="00223F14" w:rsidP="001E76BF">
      <w:pPr>
        <w:pStyle w:val="a3"/>
        <w:numPr>
          <w:ilvl w:val="0"/>
          <w:numId w:val="6"/>
        </w:numPr>
        <w:spacing w:after="0" w:line="360" w:lineRule="auto"/>
        <w:ind w:left="0" w:firstLine="1068"/>
        <w:jc w:val="both"/>
        <w:outlineLvl w:val="6"/>
        <w:rPr>
          <w:rFonts w:ascii="Constantia" w:hAnsi="Constantia"/>
          <w:bCs/>
          <w:sz w:val="24"/>
          <w:szCs w:val="24"/>
        </w:rPr>
      </w:pPr>
      <w:r>
        <w:rPr>
          <w:rFonts w:ascii="Constantia" w:hAnsi="Constantia"/>
          <w:bCs/>
          <w:sz w:val="24"/>
          <w:szCs w:val="24"/>
        </w:rPr>
        <w:t>2</w:t>
      </w:r>
      <w:r w:rsidR="001E76BF" w:rsidRPr="007E7854">
        <w:rPr>
          <w:rFonts w:ascii="Constantia" w:hAnsi="Constantia"/>
          <w:bCs/>
          <w:sz w:val="24"/>
          <w:szCs w:val="24"/>
        </w:rPr>
        <w:t xml:space="preserve"> решения са постановени  по ЗЗДН;</w:t>
      </w:r>
    </w:p>
    <w:p w:rsidR="001E76BF" w:rsidRPr="007E7854" w:rsidRDefault="00223F14" w:rsidP="001E76BF">
      <w:pPr>
        <w:pStyle w:val="a3"/>
        <w:numPr>
          <w:ilvl w:val="0"/>
          <w:numId w:val="6"/>
        </w:numPr>
        <w:spacing w:after="0" w:line="360" w:lineRule="auto"/>
        <w:ind w:left="0" w:firstLine="1068"/>
        <w:jc w:val="both"/>
        <w:outlineLvl w:val="6"/>
        <w:rPr>
          <w:rFonts w:ascii="Constantia" w:hAnsi="Constantia"/>
          <w:bCs/>
          <w:sz w:val="24"/>
          <w:szCs w:val="24"/>
        </w:rPr>
      </w:pPr>
      <w:r>
        <w:rPr>
          <w:rFonts w:ascii="Constantia" w:hAnsi="Constantia"/>
          <w:bCs/>
          <w:sz w:val="24"/>
          <w:szCs w:val="24"/>
        </w:rPr>
        <w:t>9</w:t>
      </w:r>
      <w:r w:rsidR="001E76BF" w:rsidRPr="007E7854">
        <w:rPr>
          <w:rFonts w:ascii="Constantia" w:hAnsi="Constantia"/>
          <w:bCs/>
          <w:sz w:val="24"/>
          <w:szCs w:val="24"/>
        </w:rPr>
        <w:t xml:space="preserve">  решения по ЗГР;</w:t>
      </w:r>
    </w:p>
    <w:p w:rsidR="001E76BF" w:rsidRDefault="00223F14" w:rsidP="001E76BF">
      <w:pPr>
        <w:pStyle w:val="a3"/>
        <w:numPr>
          <w:ilvl w:val="0"/>
          <w:numId w:val="6"/>
        </w:numPr>
        <w:spacing w:after="0" w:line="360" w:lineRule="auto"/>
        <w:ind w:left="0" w:firstLine="1068"/>
        <w:jc w:val="both"/>
        <w:outlineLvl w:val="6"/>
        <w:rPr>
          <w:rFonts w:ascii="Constantia" w:hAnsi="Constantia"/>
          <w:bCs/>
          <w:sz w:val="24"/>
          <w:szCs w:val="24"/>
        </w:rPr>
      </w:pPr>
      <w:r>
        <w:rPr>
          <w:rFonts w:ascii="Constantia" w:hAnsi="Constantia"/>
          <w:bCs/>
          <w:sz w:val="24"/>
          <w:szCs w:val="24"/>
        </w:rPr>
        <w:t>1</w:t>
      </w:r>
      <w:r w:rsidR="001E76BF" w:rsidRPr="007E7854">
        <w:rPr>
          <w:rFonts w:ascii="Constantia" w:hAnsi="Constantia"/>
          <w:bCs/>
          <w:sz w:val="24"/>
          <w:szCs w:val="24"/>
        </w:rPr>
        <w:t xml:space="preserve">  решение </w:t>
      </w:r>
      <w:r>
        <w:rPr>
          <w:rFonts w:ascii="Constantia" w:hAnsi="Constantia"/>
          <w:bCs/>
          <w:sz w:val="24"/>
          <w:szCs w:val="24"/>
        </w:rPr>
        <w:t>е</w:t>
      </w:r>
      <w:r w:rsidR="001E76BF" w:rsidRPr="007E7854">
        <w:rPr>
          <w:rFonts w:ascii="Constantia" w:hAnsi="Constantia"/>
          <w:bCs/>
          <w:sz w:val="24"/>
          <w:szCs w:val="24"/>
        </w:rPr>
        <w:t xml:space="preserve"> постановен</w:t>
      </w:r>
      <w:r>
        <w:rPr>
          <w:rFonts w:ascii="Constantia" w:hAnsi="Constantia"/>
          <w:bCs/>
          <w:sz w:val="24"/>
          <w:szCs w:val="24"/>
        </w:rPr>
        <w:t>о</w:t>
      </w:r>
      <w:r w:rsidR="001E76BF" w:rsidRPr="007E7854">
        <w:rPr>
          <w:rFonts w:ascii="Constantia" w:hAnsi="Constantia"/>
          <w:bCs/>
          <w:sz w:val="24"/>
          <w:szCs w:val="24"/>
        </w:rPr>
        <w:t xml:space="preserve"> по искове по КТ</w:t>
      </w:r>
      <w:r w:rsidR="00E74AD3">
        <w:rPr>
          <w:rFonts w:ascii="Constantia" w:hAnsi="Constantia"/>
          <w:bCs/>
          <w:sz w:val="24"/>
          <w:szCs w:val="24"/>
        </w:rPr>
        <w:t>;</w:t>
      </w:r>
    </w:p>
    <w:p w:rsidR="00E74AD3" w:rsidRPr="007E7854" w:rsidRDefault="00E74AD3" w:rsidP="001E76BF">
      <w:pPr>
        <w:pStyle w:val="a3"/>
        <w:numPr>
          <w:ilvl w:val="0"/>
          <w:numId w:val="6"/>
        </w:numPr>
        <w:spacing w:after="0" w:line="360" w:lineRule="auto"/>
        <w:ind w:left="0" w:firstLine="1068"/>
        <w:jc w:val="both"/>
        <w:outlineLvl w:val="6"/>
        <w:rPr>
          <w:rFonts w:ascii="Constantia" w:hAnsi="Constantia"/>
          <w:bCs/>
          <w:sz w:val="24"/>
          <w:szCs w:val="24"/>
        </w:rPr>
      </w:pPr>
      <w:r>
        <w:rPr>
          <w:rFonts w:ascii="Constantia" w:hAnsi="Constantia"/>
          <w:bCs/>
          <w:sz w:val="24"/>
          <w:szCs w:val="24"/>
        </w:rPr>
        <w:t>1 решение е постановено по административно гражданско дело;</w:t>
      </w:r>
    </w:p>
    <w:p w:rsidR="001E76BF" w:rsidRDefault="001E76BF" w:rsidP="001E76BF">
      <w:pPr>
        <w:pStyle w:val="a3"/>
        <w:numPr>
          <w:ilvl w:val="0"/>
          <w:numId w:val="6"/>
        </w:numPr>
        <w:spacing w:after="0" w:line="360" w:lineRule="auto"/>
        <w:ind w:left="0" w:firstLine="1068"/>
        <w:jc w:val="both"/>
        <w:outlineLvl w:val="6"/>
        <w:rPr>
          <w:rFonts w:ascii="Constantia" w:hAnsi="Constantia"/>
          <w:bCs/>
          <w:sz w:val="24"/>
          <w:szCs w:val="24"/>
        </w:rPr>
      </w:pPr>
      <w:r w:rsidRPr="00FE67AA">
        <w:rPr>
          <w:rFonts w:ascii="Constantia" w:hAnsi="Constantia"/>
          <w:bCs/>
          <w:sz w:val="24"/>
          <w:szCs w:val="24"/>
        </w:rPr>
        <w:t>1</w:t>
      </w:r>
      <w:r w:rsidR="00FE67AA" w:rsidRPr="00FE67AA">
        <w:rPr>
          <w:rFonts w:ascii="Constantia" w:hAnsi="Constantia"/>
          <w:bCs/>
          <w:sz w:val="24"/>
          <w:szCs w:val="24"/>
        </w:rPr>
        <w:t xml:space="preserve"> решение</w:t>
      </w:r>
      <w:r w:rsidRPr="00FE67AA">
        <w:rPr>
          <w:rFonts w:ascii="Constantia" w:hAnsi="Constantia"/>
          <w:bCs/>
          <w:sz w:val="24"/>
          <w:szCs w:val="24"/>
        </w:rPr>
        <w:t xml:space="preserve"> </w:t>
      </w:r>
      <w:r w:rsidR="00FE67AA" w:rsidRPr="00FE67AA">
        <w:rPr>
          <w:rFonts w:ascii="Constantia" w:hAnsi="Constantia"/>
          <w:bCs/>
          <w:sz w:val="24"/>
          <w:szCs w:val="24"/>
        </w:rPr>
        <w:t xml:space="preserve">е постановено по  чл. 58, ал.1 от </w:t>
      </w:r>
      <w:proofErr w:type="spellStart"/>
      <w:r w:rsidR="00FE67AA" w:rsidRPr="00FE67AA">
        <w:rPr>
          <w:rFonts w:ascii="Constantia" w:hAnsi="Constantia"/>
          <w:bCs/>
          <w:sz w:val="24"/>
          <w:szCs w:val="24"/>
        </w:rPr>
        <w:t>ЗКооп</w:t>
      </w:r>
      <w:proofErr w:type="spellEnd"/>
      <w:r w:rsidR="003A3E5A">
        <w:rPr>
          <w:rFonts w:ascii="Constantia" w:hAnsi="Constantia"/>
          <w:bCs/>
          <w:sz w:val="24"/>
          <w:szCs w:val="24"/>
        </w:rPr>
        <w:t>;</w:t>
      </w:r>
    </w:p>
    <w:p w:rsidR="003A3E5A" w:rsidRPr="00FE67AA" w:rsidRDefault="003A3E5A" w:rsidP="001E76BF">
      <w:pPr>
        <w:pStyle w:val="a3"/>
        <w:numPr>
          <w:ilvl w:val="0"/>
          <w:numId w:val="6"/>
        </w:numPr>
        <w:spacing w:after="0" w:line="360" w:lineRule="auto"/>
        <w:ind w:left="0" w:firstLine="1068"/>
        <w:jc w:val="both"/>
        <w:outlineLvl w:val="6"/>
        <w:rPr>
          <w:rFonts w:ascii="Constantia" w:hAnsi="Constantia"/>
          <w:bCs/>
          <w:sz w:val="24"/>
          <w:szCs w:val="24"/>
        </w:rPr>
      </w:pPr>
      <w:r>
        <w:rPr>
          <w:rFonts w:ascii="Constantia" w:hAnsi="Constantia"/>
          <w:bCs/>
          <w:sz w:val="24"/>
          <w:szCs w:val="24"/>
        </w:rPr>
        <w:t>Едно решение е постановено по чл.51 от ЗН – предоставяне на срок за приемане или отказ от наследство.</w:t>
      </w:r>
    </w:p>
    <w:p w:rsidR="001E76BF" w:rsidRPr="007E7854" w:rsidRDefault="001E76BF" w:rsidP="001E76BF">
      <w:pPr>
        <w:pStyle w:val="a4"/>
        <w:spacing w:before="0" w:beforeAutospacing="0" w:after="0" w:afterAutospacing="0" w:line="360" w:lineRule="auto"/>
        <w:ind w:firstLine="708"/>
        <w:jc w:val="both"/>
        <w:outlineLvl w:val="6"/>
        <w:rPr>
          <w:rFonts w:ascii="Constantia" w:hAnsi="Constantia"/>
        </w:rPr>
      </w:pPr>
      <w:r w:rsidRPr="007E7854">
        <w:rPr>
          <w:rFonts w:ascii="Constantia" w:hAnsi="Constantia"/>
          <w:bCs/>
        </w:rPr>
        <w:t xml:space="preserve">Постановени са </w:t>
      </w:r>
      <w:r w:rsidR="00601316">
        <w:rPr>
          <w:rFonts w:ascii="Constantia" w:hAnsi="Constantia"/>
          <w:bCs/>
        </w:rPr>
        <w:t>459</w:t>
      </w:r>
      <w:r w:rsidRPr="007E7854">
        <w:rPr>
          <w:rFonts w:ascii="Constantia" w:hAnsi="Constantia"/>
          <w:bCs/>
        </w:rPr>
        <w:t xml:space="preserve"> определения по заповедни производства, с които са уважени или отхвърлени заявленията по чл.410 или чл.417 от ГПК.  Постановени са  </w:t>
      </w:r>
      <w:r w:rsidR="00601316">
        <w:rPr>
          <w:rFonts w:ascii="Constantia" w:hAnsi="Constantia"/>
          <w:bCs/>
        </w:rPr>
        <w:t>56</w:t>
      </w:r>
      <w:r w:rsidRPr="007E7854">
        <w:rPr>
          <w:rFonts w:ascii="Constantia" w:hAnsi="Constantia"/>
        </w:rPr>
        <w:t xml:space="preserve"> определения по други частни граждански производства :  молби за вписване на </w:t>
      </w:r>
      <w:r w:rsidRPr="007E7854">
        <w:rPr>
          <w:rFonts w:ascii="Constantia" w:hAnsi="Constantia"/>
        </w:rPr>
        <w:lastRenderedPageBreak/>
        <w:t>направен отказ или за приемане на наследство, молби за предоставяне на правна помощ, разкриване на банкова тайна, разрешение за теглене на детски влог, разрешение за сключване на граждански брак и др.</w:t>
      </w:r>
    </w:p>
    <w:p w:rsidR="001E76BF" w:rsidRDefault="001E76BF" w:rsidP="001E76BF">
      <w:pPr>
        <w:tabs>
          <w:tab w:val="left" w:pos="709"/>
        </w:tabs>
        <w:spacing w:line="360" w:lineRule="auto"/>
        <w:ind w:left="709"/>
        <w:jc w:val="both"/>
        <w:rPr>
          <w:rFonts w:ascii="Constantia" w:hAnsi="Constantia"/>
          <w:b/>
          <w:u w:val="single"/>
        </w:rPr>
      </w:pPr>
    </w:p>
    <w:p w:rsidR="001E76BF" w:rsidRPr="00262A2F" w:rsidRDefault="001E76BF" w:rsidP="001E76BF">
      <w:pPr>
        <w:tabs>
          <w:tab w:val="left" w:pos="709"/>
        </w:tabs>
        <w:spacing w:line="360" w:lineRule="auto"/>
        <w:ind w:left="709"/>
        <w:jc w:val="both"/>
        <w:rPr>
          <w:rFonts w:ascii="Constantia" w:hAnsi="Constantia"/>
          <w:b/>
          <w:u w:val="single"/>
        </w:rPr>
      </w:pPr>
      <w:r w:rsidRPr="00262A2F">
        <w:rPr>
          <w:rFonts w:ascii="Constantia" w:hAnsi="Constantia"/>
          <w:b/>
          <w:u w:val="single"/>
        </w:rPr>
        <w:t>ІІ.ІІІ.І.ІІ. Прекратени граждански дела</w:t>
      </w:r>
    </w:p>
    <w:p w:rsidR="000C0397" w:rsidRPr="00D22DEE" w:rsidRDefault="000C0397" w:rsidP="000C0397">
      <w:pPr>
        <w:autoSpaceDE w:val="0"/>
        <w:autoSpaceDN w:val="0"/>
        <w:adjustRightInd w:val="0"/>
        <w:spacing w:line="360" w:lineRule="auto"/>
        <w:ind w:firstLine="709"/>
        <w:jc w:val="both"/>
        <w:rPr>
          <w:rFonts w:ascii="Constantia" w:hAnsi="Constantia"/>
          <w:sz w:val="24"/>
          <w:szCs w:val="24"/>
        </w:rPr>
      </w:pPr>
      <w:r w:rsidRPr="00D22DEE">
        <w:rPr>
          <w:rFonts w:ascii="Constantia" w:hAnsi="Constantia"/>
          <w:sz w:val="24"/>
          <w:szCs w:val="24"/>
        </w:rPr>
        <w:t>Прекратените граждански дела са общо 1</w:t>
      </w:r>
      <w:r w:rsidR="0036175B">
        <w:rPr>
          <w:rFonts w:ascii="Constantia" w:hAnsi="Constantia"/>
          <w:sz w:val="24"/>
          <w:szCs w:val="24"/>
        </w:rPr>
        <w:t>23</w:t>
      </w:r>
      <w:r w:rsidR="00395811">
        <w:rPr>
          <w:rFonts w:ascii="Constantia" w:hAnsi="Constantia"/>
          <w:sz w:val="24"/>
          <w:szCs w:val="24"/>
        </w:rPr>
        <w:t xml:space="preserve"> ( 44</w:t>
      </w:r>
      <w:r w:rsidRPr="00D22DEE">
        <w:rPr>
          <w:rFonts w:ascii="Constantia" w:hAnsi="Constantia"/>
          <w:sz w:val="24"/>
          <w:szCs w:val="24"/>
        </w:rPr>
        <w:t xml:space="preserve"> граждански дела, 7</w:t>
      </w:r>
      <w:r w:rsidR="0036175B">
        <w:rPr>
          <w:rFonts w:ascii="Constantia" w:hAnsi="Constantia"/>
          <w:sz w:val="24"/>
          <w:szCs w:val="24"/>
        </w:rPr>
        <w:t>9</w:t>
      </w:r>
      <w:r w:rsidRPr="00D22DEE">
        <w:rPr>
          <w:rFonts w:ascii="Constantia" w:hAnsi="Constantia"/>
          <w:sz w:val="24"/>
          <w:szCs w:val="24"/>
        </w:rPr>
        <w:t xml:space="preserve"> </w:t>
      </w:r>
      <w:r w:rsidR="00395811">
        <w:rPr>
          <w:rFonts w:ascii="Constantia" w:hAnsi="Constantia"/>
          <w:sz w:val="24"/>
          <w:szCs w:val="24"/>
        </w:rPr>
        <w:t>частни граждански дела, в т.ч. 71</w:t>
      </w:r>
      <w:r w:rsidRPr="00D22DEE">
        <w:rPr>
          <w:rFonts w:ascii="Constantia" w:hAnsi="Constantia"/>
          <w:sz w:val="24"/>
          <w:szCs w:val="24"/>
        </w:rPr>
        <w:t xml:space="preserve"> са дела образувани по подадени заявления по чл.410 и чл.417 от ГПК ), от които </w:t>
      </w:r>
      <w:r w:rsidR="00395811">
        <w:rPr>
          <w:rFonts w:ascii="Constantia" w:hAnsi="Constantia"/>
          <w:sz w:val="24"/>
          <w:szCs w:val="24"/>
        </w:rPr>
        <w:t>3</w:t>
      </w:r>
      <w:r w:rsidRPr="00D22DEE">
        <w:rPr>
          <w:rFonts w:ascii="Constantia" w:hAnsi="Constantia"/>
          <w:sz w:val="24"/>
          <w:szCs w:val="24"/>
          <w:lang w:val="en-US"/>
        </w:rPr>
        <w:t xml:space="preserve"> </w:t>
      </w:r>
      <w:r w:rsidRPr="00D22DEE">
        <w:rPr>
          <w:rFonts w:ascii="Constantia" w:hAnsi="Constantia"/>
          <w:sz w:val="24"/>
          <w:szCs w:val="24"/>
        </w:rPr>
        <w:t xml:space="preserve">дела по спогодба, </w:t>
      </w:r>
      <w:r w:rsidRPr="009270D4">
        <w:rPr>
          <w:rFonts w:ascii="Constantia" w:hAnsi="Constantia"/>
          <w:sz w:val="24"/>
          <w:szCs w:val="24"/>
        </w:rPr>
        <w:t xml:space="preserve">70 дела </w:t>
      </w:r>
      <w:r w:rsidRPr="00D22DEE">
        <w:rPr>
          <w:rFonts w:ascii="Constantia" w:hAnsi="Constantia"/>
          <w:sz w:val="24"/>
          <w:szCs w:val="24"/>
        </w:rPr>
        <w:t xml:space="preserve">са прекратени и  изпратени по подсъдност на компетентния съд, </w:t>
      </w:r>
      <w:r w:rsidR="009270D4">
        <w:rPr>
          <w:rFonts w:ascii="Constantia" w:hAnsi="Constantia"/>
          <w:sz w:val="24"/>
          <w:szCs w:val="24"/>
        </w:rPr>
        <w:t>12</w:t>
      </w:r>
      <w:r w:rsidRPr="00D22DEE">
        <w:rPr>
          <w:rFonts w:ascii="Constantia" w:hAnsi="Constantia"/>
          <w:sz w:val="24"/>
          <w:szCs w:val="24"/>
        </w:rPr>
        <w:t xml:space="preserve"> дела са прекратени поради неизпълнение на дадените от съда указания по реда на чл.129 от ГПК, </w:t>
      </w:r>
      <w:r w:rsidRPr="00D22DEE">
        <w:rPr>
          <w:rFonts w:ascii="Constantia" w:hAnsi="Constantia"/>
          <w:sz w:val="24"/>
          <w:szCs w:val="24"/>
          <w:lang w:val="en-US"/>
        </w:rPr>
        <w:t xml:space="preserve"> </w:t>
      </w:r>
      <w:r w:rsidR="009270D4">
        <w:rPr>
          <w:rFonts w:ascii="Constantia" w:hAnsi="Constantia"/>
          <w:sz w:val="24"/>
          <w:szCs w:val="24"/>
        </w:rPr>
        <w:t>5</w:t>
      </w:r>
      <w:r w:rsidR="0066763D">
        <w:rPr>
          <w:rFonts w:ascii="Constantia" w:hAnsi="Constantia"/>
          <w:sz w:val="24"/>
          <w:szCs w:val="24"/>
        </w:rPr>
        <w:t xml:space="preserve"> дела</w:t>
      </w:r>
      <w:r w:rsidRPr="00D22DEE">
        <w:rPr>
          <w:rFonts w:ascii="Constantia" w:hAnsi="Constantia"/>
          <w:sz w:val="24"/>
          <w:szCs w:val="24"/>
        </w:rPr>
        <w:t xml:space="preserve"> </w:t>
      </w:r>
      <w:r w:rsidR="0066763D">
        <w:rPr>
          <w:rFonts w:ascii="Constantia" w:hAnsi="Constantia"/>
          <w:sz w:val="24"/>
          <w:szCs w:val="24"/>
        </w:rPr>
        <w:t>са</w:t>
      </w:r>
      <w:r w:rsidRPr="00D22DEE">
        <w:rPr>
          <w:rFonts w:ascii="Constantia" w:hAnsi="Constantia"/>
          <w:sz w:val="24"/>
          <w:szCs w:val="24"/>
        </w:rPr>
        <w:t xml:space="preserve">  прекратен</w:t>
      </w:r>
      <w:r w:rsidR="0066763D">
        <w:rPr>
          <w:rFonts w:ascii="Constantia" w:hAnsi="Constantia"/>
          <w:sz w:val="24"/>
          <w:szCs w:val="24"/>
        </w:rPr>
        <w:t>и</w:t>
      </w:r>
      <w:r w:rsidRPr="00D22DEE">
        <w:rPr>
          <w:rFonts w:ascii="Constantia" w:hAnsi="Constantia"/>
          <w:sz w:val="24"/>
          <w:szCs w:val="24"/>
        </w:rPr>
        <w:t xml:space="preserve"> и е повдигната препирня за подсъдност, </w:t>
      </w:r>
      <w:r w:rsidR="00046650">
        <w:rPr>
          <w:rFonts w:ascii="Constantia" w:hAnsi="Constantia"/>
          <w:sz w:val="24"/>
          <w:szCs w:val="24"/>
        </w:rPr>
        <w:t>7</w:t>
      </w:r>
      <w:r w:rsidRPr="00D22DEE">
        <w:rPr>
          <w:rFonts w:ascii="Constantia" w:hAnsi="Constantia"/>
          <w:sz w:val="24"/>
          <w:szCs w:val="24"/>
        </w:rPr>
        <w:t xml:space="preserve"> дела са прекратени поради недопустимост, </w:t>
      </w:r>
      <w:r w:rsidR="00046650">
        <w:rPr>
          <w:rFonts w:ascii="Constantia" w:hAnsi="Constantia"/>
          <w:sz w:val="24"/>
          <w:szCs w:val="24"/>
        </w:rPr>
        <w:t xml:space="preserve"> 6</w:t>
      </w:r>
      <w:r w:rsidRPr="00D22DEE">
        <w:rPr>
          <w:rFonts w:ascii="Constantia" w:hAnsi="Constantia"/>
          <w:sz w:val="24"/>
          <w:szCs w:val="24"/>
        </w:rPr>
        <w:t xml:space="preserve"> дела да прекратени след отвод на съдията от разглеждането им и делата са били изпратени на ОС Сливен за определяне на друг, равен по степен съд, който да ги разгледа, </w:t>
      </w:r>
      <w:r w:rsidR="00046650">
        <w:rPr>
          <w:rFonts w:ascii="Constantia" w:hAnsi="Constantia"/>
          <w:sz w:val="24"/>
          <w:szCs w:val="24"/>
        </w:rPr>
        <w:t>10</w:t>
      </w:r>
      <w:r w:rsidRPr="00D22DEE">
        <w:rPr>
          <w:rFonts w:ascii="Constantia" w:hAnsi="Constantia"/>
          <w:sz w:val="24"/>
          <w:szCs w:val="24"/>
        </w:rPr>
        <w:t xml:space="preserve"> дела са прекратени порад</w:t>
      </w:r>
      <w:r w:rsidR="00046650">
        <w:rPr>
          <w:rFonts w:ascii="Constantia" w:hAnsi="Constantia"/>
          <w:sz w:val="24"/>
          <w:szCs w:val="24"/>
        </w:rPr>
        <w:t>и оттегляне на предявения иск, 4 дела са</w:t>
      </w:r>
      <w:r w:rsidRPr="00D22DEE">
        <w:rPr>
          <w:rFonts w:ascii="Constantia" w:hAnsi="Constantia"/>
          <w:sz w:val="24"/>
          <w:szCs w:val="24"/>
        </w:rPr>
        <w:t xml:space="preserve"> съединен</w:t>
      </w:r>
      <w:r w:rsidR="00046650">
        <w:rPr>
          <w:rFonts w:ascii="Constantia" w:hAnsi="Constantia"/>
          <w:sz w:val="24"/>
          <w:szCs w:val="24"/>
        </w:rPr>
        <w:t>и</w:t>
      </w:r>
      <w:r w:rsidRPr="00D22DEE">
        <w:rPr>
          <w:rFonts w:ascii="Constantia" w:hAnsi="Constantia"/>
          <w:sz w:val="24"/>
          <w:szCs w:val="24"/>
        </w:rPr>
        <w:t xml:space="preserve"> на  </w:t>
      </w:r>
      <w:proofErr w:type="spellStart"/>
      <w:r w:rsidRPr="00D22DEE">
        <w:rPr>
          <w:rFonts w:ascii="Constantia" w:hAnsi="Constantia"/>
          <w:sz w:val="24"/>
          <w:szCs w:val="24"/>
        </w:rPr>
        <w:t>осн</w:t>
      </w:r>
      <w:proofErr w:type="spellEnd"/>
      <w:r w:rsidRPr="00D22DEE">
        <w:rPr>
          <w:rFonts w:ascii="Constantia" w:hAnsi="Constantia"/>
          <w:sz w:val="24"/>
          <w:szCs w:val="24"/>
        </w:rPr>
        <w:t>. чл.213 от ГПК за общо разглеждане с друго дело,  1 дело е прекратено на основание чл.23</w:t>
      </w:r>
      <w:r w:rsidR="00046650">
        <w:rPr>
          <w:rFonts w:ascii="Constantia" w:hAnsi="Constantia"/>
          <w:sz w:val="24"/>
          <w:szCs w:val="24"/>
        </w:rPr>
        <w:t xml:space="preserve">1, ал.1 </w:t>
      </w:r>
      <w:r w:rsidRPr="00D22DEE">
        <w:rPr>
          <w:rFonts w:ascii="Constantia" w:hAnsi="Constantia"/>
          <w:sz w:val="24"/>
          <w:szCs w:val="24"/>
        </w:rPr>
        <w:t xml:space="preserve"> от ГПК, </w:t>
      </w:r>
      <w:r w:rsidR="00046650">
        <w:rPr>
          <w:rFonts w:ascii="Constantia" w:hAnsi="Constantia"/>
          <w:sz w:val="24"/>
          <w:szCs w:val="24"/>
        </w:rPr>
        <w:t>три</w:t>
      </w:r>
      <w:r w:rsidRPr="00D22DEE">
        <w:rPr>
          <w:rFonts w:ascii="Constantia" w:hAnsi="Constantia"/>
          <w:sz w:val="24"/>
          <w:szCs w:val="24"/>
        </w:rPr>
        <w:t xml:space="preserve"> съдебни поръчки са прекратени и върнати на МП ( една от които е прекратена и върната като неизпълнена</w:t>
      </w:r>
      <w:r w:rsidR="00E467DB">
        <w:rPr>
          <w:rFonts w:ascii="Constantia" w:hAnsi="Constantia"/>
          <w:sz w:val="24"/>
          <w:szCs w:val="24"/>
        </w:rPr>
        <w:t>, една е прекратена поради оттегляне на молбата</w:t>
      </w:r>
      <w:r w:rsidRPr="00D22DEE">
        <w:rPr>
          <w:rFonts w:ascii="Constantia" w:hAnsi="Constantia"/>
          <w:sz w:val="24"/>
          <w:szCs w:val="24"/>
        </w:rPr>
        <w:t>).</w:t>
      </w:r>
    </w:p>
    <w:p w:rsidR="000C0397" w:rsidRPr="00AF3E99" w:rsidRDefault="000C0397" w:rsidP="000C0397">
      <w:pPr>
        <w:tabs>
          <w:tab w:val="left" w:pos="709"/>
        </w:tabs>
        <w:spacing w:line="360" w:lineRule="auto"/>
        <w:ind w:left="709"/>
        <w:jc w:val="both"/>
        <w:rPr>
          <w:rFonts w:ascii="Constantia" w:hAnsi="Constantia"/>
          <w:b/>
          <w:spacing w:val="24"/>
          <w:u w:val="single"/>
        </w:rPr>
      </w:pPr>
      <w:r w:rsidRPr="00AF3E99">
        <w:rPr>
          <w:rFonts w:ascii="Constantia" w:hAnsi="Constantia"/>
          <w:b/>
          <w:spacing w:val="24"/>
          <w:u w:val="single"/>
        </w:rPr>
        <w:t>ІІ.ІІІ.ІІ. Свършени наказателни дела</w:t>
      </w:r>
    </w:p>
    <w:p w:rsidR="00932086" w:rsidRPr="00FC5B38" w:rsidRDefault="00932086" w:rsidP="00932086">
      <w:pPr>
        <w:tabs>
          <w:tab w:val="left" w:pos="851"/>
        </w:tabs>
        <w:spacing w:after="0" w:line="360" w:lineRule="auto"/>
        <w:ind w:firstLine="709"/>
        <w:jc w:val="both"/>
        <w:rPr>
          <w:rFonts w:ascii="Constantia" w:hAnsi="Constantia"/>
          <w:bCs/>
          <w:sz w:val="24"/>
          <w:szCs w:val="24"/>
        </w:rPr>
      </w:pPr>
      <w:r w:rsidRPr="00FC5B38">
        <w:rPr>
          <w:rFonts w:ascii="Constantia" w:hAnsi="Constantia"/>
          <w:bCs/>
          <w:sz w:val="24"/>
          <w:szCs w:val="24"/>
        </w:rPr>
        <w:t xml:space="preserve">От общо разгледаните за периода </w:t>
      </w:r>
      <w:r>
        <w:rPr>
          <w:rFonts w:ascii="Constantia" w:hAnsi="Constantia"/>
          <w:bCs/>
          <w:sz w:val="24"/>
          <w:szCs w:val="24"/>
        </w:rPr>
        <w:t>2</w:t>
      </w:r>
      <w:r w:rsidR="00536BCF">
        <w:rPr>
          <w:rFonts w:ascii="Constantia" w:hAnsi="Constantia"/>
          <w:bCs/>
          <w:sz w:val="24"/>
          <w:szCs w:val="24"/>
        </w:rPr>
        <w:t>23</w:t>
      </w:r>
      <w:r>
        <w:rPr>
          <w:rFonts w:ascii="Constantia" w:hAnsi="Constantia"/>
          <w:bCs/>
          <w:sz w:val="24"/>
          <w:szCs w:val="24"/>
        </w:rPr>
        <w:t xml:space="preserve"> наказателни дела са свършени </w:t>
      </w:r>
      <w:r w:rsidR="00536BCF">
        <w:rPr>
          <w:rFonts w:ascii="Constantia" w:hAnsi="Constantia"/>
          <w:bCs/>
          <w:sz w:val="24"/>
          <w:szCs w:val="24"/>
        </w:rPr>
        <w:t>174 дела – 78</w:t>
      </w:r>
      <w:r w:rsidRPr="00FC5B38">
        <w:rPr>
          <w:rFonts w:ascii="Constantia" w:hAnsi="Constantia"/>
          <w:bCs/>
          <w:sz w:val="24"/>
          <w:szCs w:val="24"/>
        </w:rPr>
        <w:t>.</w:t>
      </w:r>
      <w:r w:rsidR="00536BCF">
        <w:rPr>
          <w:rFonts w:ascii="Constantia" w:hAnsi="Constantia"/>
          <w:bCs/>
          <w:sz w:val="24"/>
          <w:szCs w:val="24"/>
        </w:rPr>
        <w:t>03</w:t>
      </w:r>
      <w:r w:rsidRPr="00FC5B38">
        <w:rPr>
          <w:rFonts w:ascii="Constantia" w:hAnsi="Constantia"/>
          <w:bCs/>
          <w:sz w:val="24"/>
          <w:szCs w:val="24"/>
        </w:rPr>
        <w:t xml:space="preserve"> % в процентно съотношение</w:t>
      </w:r>
    </w:p>
    <w:p w:rsidR="00932086" w:rsidRPr="002C4E1A" w:rsidRDefault="00932086" w:rsidP="0023111C">
      <w:pPr>
        <w:tabs>
          <w:tab w:val="left" w:pos="851"/>
        </w:tabs>
        <w:spacing w:after="0" w:line="360" w:lineRule="auto"/>
        <w:ind w:firstLine="709"/>
        <w:jc w:val="both"/>
        <w:rPr>
          <w:rFonts w:ascii="Constantia" w:hAnsi="Constantia"/>
          <w:bCs/>
          <w:sz w:val="24"/>
          <w:szCs w:val="24"/>
        </w:rPr>
      </w:pPr>
      <w:r w:rsidRPr="00FC5B38">
        <w:rPr>
          <w:rFonts w:ascii="Constantia" w:hAnsi="Constantia"/>
          <w:bCs/>
          <w:sz w:val="24"/>
          <w:szCs w:val="24"/>
        </w:rPr>
        <w:t xml:space="preserve">В сравнителен  план: </w:t>
      </w:r>
      <w:r w:rsidR="0023111C" w:rsidRPr="00FC5B38">
        <w:rPr>
          <w:rFonts w:ascii="Constantia" w:hAnsi="Constantia"/>
          <w:bCs/>
          <w:sz w:val="24"/>
          <w:szCs w:val="24"/>
        </w:rPr>
        <w:t xml:space="preserve">От общо разгледаните за </w:t>
      </w:r>
      <w:r w:rsidR="00E75B6D">
        <w:rPr>
          <w:rFonts w:ascii="Constantia" w:hAnsi="Constantia"/>
          <w:bCs/>
          <w:sz w:val="24"/>
          <w:szCs w:val="24"/>
        </w:rPr>
        <w:t xml:space="preserve">2021 г. </w:t>
      </w:r>
      <w:r w:rsidR="0023111C" w:rsidRPr="00FC5B38">
        <w:rPr>
          <w:rFonts w:ascii="Constantia" w:hAnsi="Constantia"/>
          <w:bCs/>
          <w:sz w:val="24"/>
          <w:szCs w:val="24"/>
        </w:rPr>
        <w:t xml:space="preserve"> </w:t>
      </w:r>
      <w:r w:rsidR="0023111C">
        <w:rPr>
          <w:rFonts w:ascii="Constantia" w:hAnsi="Constantia"/>
          <w:bCs/>
          <w:sz w:val="24"/>
          <w:szCs w:val="24"/>
        </w:rPr>
        <w:t>247 наказателни дела са свършени 203 дела – 82</w:t>
      </w:r>
      <w:r w:rsidR="0023111C" w:rsidRPr="00FC5B38">
        <w:rPr>
          <w:rFonts w:ascii="Constantia" w:hAnsi="Constantia"/>
          <w:bCs/>
          <w:sz w:val="24"/>
          <w:szCs w:val="24"/>
        </w:rPr>
        <w:t>.</w:t>
      </w:r>
      <w:r w:rsidR="0023111C">
        <w:rPr>
          <w:rFonts w:ascii="Constantia" w:hAnsi="Constantia"/>
          <w:bCs/>
          <w:sz w:val="24"/>
          <w:szCs w:val="24"/>
        </w:rPr>
        <w:t>19</w:t>
      </w:r>
      <w:r w:rsidR="0023111C" w:rsidRPr="00FC5B38">
        <w:rPr>
          <w:rFonts w:ascii="Constantia" w:hAnsi="Constantia"/>
          <w:bCs/>
          <w:sz w:val="24"/>
          <w:szCs w:val="24"/>
        </w:rPr>
        <w:t xml:space="preserve"> % в процентно съотношение</w:t>
      </w:r>
      <w:r w:rsidR="0023111C">
        <w:rPr>
          <w:rFonts w:ascii="Constantia" w:hAnsi="Constantia"/>
          <w:bCs/>
          <w:sz w:val="24"/>
          <w:szCs w:val="24"/>
        </w:rPr>
        <w:t xml:space="preserve">. </w:t>
      </w:r>
      <w:r w:rsidRPr="00FC5B38">
        <w:rPr>
          <w:rFonts w:ascii="Constantia" w:hAnsi="Constantia"/>
          <w:bCs/>
          <w:sz w:val="24"/>
          <w:szCs w:val="24"/>
        </w:rPr>
        <w:t xml:space="preserve">От общо разгледаните за </w:t>
      </w:r>
      <w:r>
        <w:rPr>
          <w:rFonts w:ascii="Constantia" w:hAnsi="Constantia"/>
          <w:bCs/>
          <w:sz w:val="24"/>
          <w:szCs w:val="24"/>
        </w:rPr>
        <w:t>2020 г.</w:t>
      </w:r>
      <w:r w:rsidRPr="00FC5B38">
        <w:rPr>
          <w:rFonts w:ascii="Constantia" w:hAnsi="Constantia"/>
          <w:bCs/>
          <w:sz w:val="24"/>
          <w:szCs w:val="24"/>
        </w:rPr>
        <w:t xml:space="preserve"> 271 наказателни дела са свършени 216 дела – 79.70 % в процентно съотношение</w:t>
      </w:r>
      <w:r>
        <w:rPr>
          <w:rFonts w:ascii="Constantia" w:hAnsi="Constantia"/>
          <w:bCs/>
          <w:sz w:val="24"/>
          <w:szCs w:val="24"/>
        </w:rPr>
        <w:t>.</w:t>
      </w:r>
      <w:r w:rsidRPr="00FC5B38">
        <w:rPr>
          <w:rFonts w:ascii="Constantia" w:hAnsi="Constantia"/>
          <w:b/>
          <w:color w:val="FF0000"/>
          <w:spacing w:val="24"/>
          <w:sz w:val="24"/>
          <w:szCs w:val="24"/>
          <w:u w:val="single"/>
        </w:rPr>
        <w:t xml:space="preserve"> </w:t>
      </w:r>
    </w:p>
    <w:p w:rsidR="00932086" w:rsidRPr="00FC5B38" w:rsidRDefault="00932086" w:rsidP="00932086">
      <w:pPr>
        <w:spacing w:before="100" w:beforeAutospacing="1" w:after="0" w:line="360" w:lineRule="auto"/>
        <w:ind w:firstLine="708"/>
        <w:jc w:val="both"/>
        <w:outlineLvl w:val="6"/>
        <w:rPr>
          <w:rFonts w:ascii="Constantia" w:hAnsi="Constantia"/>
          <w:bCs/>
          <w:sz w:val="24"/>
          <w:szCs w:val="24"/>
        </w:rPr>
      </w:pPr>
      <w:r w:rsidRPr="00FC5B38">
        <w:rPr>
          <w:rFonts w:ascii="Constantia" w:hAnsi="Constantia"/>
          <w:bCs/>
          <w:sz w:val="24"/>
          <w:szCs w:val="24"/>
        </w:rPr>
        <w:lastRenderedPageBreak/>
        <w:t>Останали несвършени</w:t>
      </w:r>
      <w:r>
        <w:rPr>
          <w:rFonts w:ascii="Constantia" w:hAnsi="Constantia"/>
          <w:bCs/>
          <w:sz w:val="24"/>
          <w:szCs w:val="24"/>
        </w:rPr>
        <w:t xml:space="preserve"> наказателни дела към 31.12.202</w:t>
      </w:r>
      <w:r w:rsidR="00536BCF">
        <w:rPr>
          <w:rFonts w:ascii="Constantia" w:hAnsi="Constantia"/>
          <w:bCs/>
          <w:sz w:val="24"/>
          <w:szCs w:val="24"/>
        </w:rPr>
        <w:t>2</w:t>
      </w:r>
      <w:r w:rsidRPr="00FC5B38">
        <w:rPr>
          <w:rFonts w:ascii="Constantia" w:hAnsi="Constantia"/>
          <w:bCs/>
          <w:sz w:val="24"/>
          <w:szCs w:val="24"/>
        </w:rPr>
        <w:t xml:space="preserve"> г. са </w:t>
      </w:r>
      <w:r>
        <w:rPr>
          <w:rFonts w:ascii="Constantia" w:hAnsi="Constantia"/>
          <w:bCs/>
          <w:sz w:val="24"/>
          <w:szCs w:val="24"/>
        </w:rPr>
        <w:t>4</w:t>
      </w:r>
      <w:r w:rsidR="00FF0E44">
        <w:rPr>
          <w:rFonts w:ascii="Constantia" w:hAnsi="Constantia"/>
          <w:bCs/>
          <w:sz w:val="24"/>
          <w:szCs w:val="24"/>
        </w:rPr>
        <w:t>9</w:t>
      </w:r>
      <w:r w:rsidRPr="00FC5B38">
        <w:rPr>
          <w:rFonts w:ascii="Constantia" w:hAnsi="Constantia"/>
          <w:bCs/>
          <w:sz w:val="24"/>
          <w:szCs w:val="24"/>
        </w:rPr>
        <w:t xml:space="preserve"> броя, от които </w:t>
      </w:r>
      <w:r>
        <w:rPr>
          <w:rFonts w:ascii="Constantia" w:hAnsi="Constantia"/>
          <w:bCs/>
          <w:sz w:val="24"/>
          <w:szCs w:val="24"/>
        </w:rPr>
        <w:t>1</w:t>
      </w:r>
      <w:r w:rsidR="00FF0E44">
        <w:rPr>
          <w:rFonts w:ascii="Constantia" w:hAnsi="Constantia"/>
          <w:bCs/>
          <w:sz w:val="24"/>
          <w:szCs w:val="24"/>
        </w:rPr>
        <w:t>9</w:t>
      </w:r>
      <w:r w:rsidRPr="00FC5B38">
        <w:rPr>
          <w:rFonts w:ascii="Constantia" w:hAnsi="Constantia"/>
          <w:bCs/>
          <w:sz w:val="24"/>
          <w:szCs w:val="24"/>
        </w:rPr>
        <w:t xml:space="preserve"> броя НОХД, </w:t>
      </w:r>
      <w:r w:rsidR="00FF0E44">
        <w:rPr>
          <w:rFonts w:ascii="Constantia" w:hAnsi="Constantia"/>
          <w:bCs/>
          <w:sz w:val="24"/>
          <w:szCs w:val="24"/>
        </w:rPr>
        <w:t>4</w:t>
      </w:r>
      <w:r w:rsidRPr="00FC5B38">
        <w:rPr>
          <w:rFonts w:ascii="Constantia" w:hAnsi="Constantia"/>
          <w:bCs/>
          <w:sz w:val="24"/>
          <w:szCs w:val="24"/>
        </w:rPr>
        <w:t xml:space="preserve"> броя НЧХД, </w:t>
      </w:r>
      <w:r>
        <w:rPr>
          <w:rFonts w:ascii="Constantia" w:hAnsi="Constantia"/>
          <w:bCs/>
          <w:sz w:val="24"/>
          <w:szCs w:val="24"/>
        </w:rPr>
        <w:t xml:space="preserve"> </w:t>
      </w:r>
      <w:r w:rsidR="00FF0E44">
        <w:rPr>
          <w:rFonts w:ascii="Constantia" w:hAnsi="Constantia"/>
          <w:bCs/>
          <w:sz w:val="24"/>
          <w:szCs w:val="24"/>
        </w:rPr>
        <w:t>5</w:t>
      </w:r>
      <w:r w:rsidRPr="00FC5B38">
        <w:rPr>
          <w:rFonts w:ascii="Constantia" w:hAnsi="Constantia"/>
          <w:bCs/>
          <w:sz w:val="24"/>
          <w:szCs w:val="24"/>
        </w:rPr>
        <w:t xml:space="preserve"> бр. АНД по чл.78а от НК</w:t>
      </w:r>
      <w:r>
        <w:rPr>
          <w:rFonts w:ascii="Constantia" w:hAnsi="Constantia"/>
          <w:bCs/>
          <w:sz w:val="24"/>
          <w:szCs w:val="24"/>
        </w:rPr>
        <w:t>, 2 бр. ЧНД</w:t>
      </w:r>
      <w:r w:rsidRPr="00FC5B38">
        <w:rPr>
          <w:rFonts w:ascii="Constantia" w:hAnsi="Constantia"/>
          <w:bCs/>
          <w:sz w:val="24"/>
          <w:szCs w:val="24"/>
        </w:rPr>
        <w:t xml:space="preserve"> и </w:t>
      </w:r>
      <w:r w:rsidR="00FF0E44">
        <w:rPr>
          <w:rFonts w:ascii="Constantia" w:hAnsi="Constantia"/>
          <w:bCs/>
          <w:sz w:val="24"/>
          <w:szCs w:val="24"/>
        </w:rPr>
        <w:t>19</w:t>
      </w:r>
      <w:r w:rsidRPr="00FC5B38">
        <w:rPr>
          <w:rFonts w:ascii="Constantia" w:hAnsi="Constantia"/>
          <w:bCs/>
          <w:sz w:val="24"/>
          <w:szCs w:val="24"/>
        </w:rPr>
        <w:t xml:space="preserve"> броя АНД по жалба срещу наказателни постановления.</w:t>
      </w:r>
    </w:p>
    <w:p w:rsidR="00932086" w:rsidRPr="00FC5B38" w:rsidRDefault="00932086" w:rsidP="00932086">
      <w:pPr>
        <w:spacing w:before="100" w:beforeAutospacing="1" w:after="0" w:line="360" w:lineRule="auto"/>
        <w:ind w:firstLine="708"/>
        <w:jc w:val="both"/>
        <w:outlineLvl w:val="6"/>
        <w:rPr>
          <w:rFonts w:ascii="Constantia" w:hAnsi="Constantia"/>
          <w:sz w:val="24"/>
          <w:szCs w:val="24"/>
        </w:rPr>
      </w:pPr>
      <w:r w:rsidRPr="00FC5B38">
        <w:rPr>
          <w:rFonts w:ascii="Constantia" w:hAnsi="Constantia"/>
          <w:sz w:val="24"/>
          <w:szCs w:val="24"/>
        </w:rPr>
        <w:t>В тримесеч</w:t>
      </w:r>
      <w:r>
        <w:rPr>
          <w:rFonts w:ascii="Constantia" w:hAnsi="Constantia"/>
          <w:sz w:val="24"/>
          <w:szCs w:val="24"/>
        </w:rPr>
        <w:t>ен срок са били свършени общо 1</w:t>
      </w:r>
      <w:r w:rsidR="00410147">
        <w:rPr>
          <w:rFonts w:ascii="Constantia" w:hAnsi="Constantia"/>
          <w:sz w:val="24"/>
          <w:szCs w:val="24"/>
        </w:rPr>
        <w:t>18</w:t>
      </w:r>
      <w:r>
        <w:rPr>
          <w:rFonts w:ascii="Constantia" w:hAnsi="Constantia"/>
          <w:sz w:val="24"/>
          <w:szCs w:val="24"/>
        </w:rPr>
        <w:t xml:space="preserve">  наказателни дела – 6</w:t>
      </w:r>
      <w:r w:rsidR="00410147">
        <w:rPr>
          <w:rFonts w:ascii="Constantia" w:hAnsi="Constantia"/>
          <w:sz w:val="24"/>
          <w:szCs w:val="24"/>
        </w:rPr>
        <w:t>7</w:t>
      </w:r>
      <w:r w:rsidRPr="00FC5B38">
        <w:rPr>
          <w:rFonts w:ascii="Constantia" w:hAnsi="Constantia"/>
          <w:sz w:val="24"/>
          <w:szCs w:val="24"/>
        </w:rPr>
        <w:t>.</w:t>
      </w:r>
      <w:r w:rsidR="00410147">
        <w:rPr>
          <w:rFonts w:ascii="Constantia" w:hAnsi="Constantia"/>
          <w:sz w:val="24"/>
          <w:szCs w:val="24"/>
        </w:rPr>
        <w:t>82</w:t>
      </w:r>
      <w:r w:rsidRPr="00FC5B38">
        <w:rPr>
          <w:rFonts w:ascii="Constantia" w:hAnsi="Constantia"/>
          <w:sz w:val="24"/>
          <w:szCs w:val="24"/>
        </w:rPr>
        <w:t xml:space="preserve"> % от общо свършените наказателни дела.</w:t>
      </w:r>
    </w:p>
    <w:p w:rsidR="00410147" w:rsidRDefault="00932086" w:rsidP="00932086">
      <w:pPr>
        <w:spacing w:before="100" w:beforeAutospacing="1" w:after="0" w:line="360" w:lineRule="auto"/>
        <w:ind w:firstLine="708"/>
        <w:jc w:val="both"/>
        <w:outlineLvl w:val="6"/>
        <w:rPr>
          <w:rFonts w:ascii="Constantia" w:hAnsi="Constantia"/>
          <w:sz w:val="24"/>
          <w:szCs w:val="24"/>
        </w:rPr>
      </w:pPr>
      <w:r w:rsidRPr="00FC5B38">
        <w:rPr>
          <w:rFonts w:ascii="Constantia" w:hAnsi="Constantia"/>
          <w:sz w:val="24"/>
          <w:szCs w:val="24"/>
        </w:rPr>
        <w:t xml:space="preserve">В сравнителен план : </w:t>
      </w:r>
      <w:r w:rsidR="00E75B6D">
        <w:rPr>
          <w:rFonts w:ascii="Constantia" w:hAnsi="Constantia"/>
          <w:sz w:val="24"/>
          <w:szCs w:val="24"/>
        </w:rPr>
        <w:t>За 2021 г. в</w:t>
      </w:r>
      <w:r w:rsidR="00E75B6D" w:rsidRPr="00FC5B38">
        <w:rPr>
          <w:rFonts w:ascii="Constantia" w:hAnsi="Constantia"/>
          <w:sz w:val="24"/>
          <w:szCs w:val="24"/>
        </w:rPr>
        <w:t xml:space="preserve"> тримесеч</w:t>
      </w:r>
      <w:r w:rsidR="00E75B6D">
        <w:rPr>
          <w:rFonts w:ascii="Constantia" w:hAnsi="Constantia"/>
          <w:sz w:val="24"/>
          <w:szCs w:val="24"/>
        </w:rPr>
        <w:t>ен срок са били свършени общо 141  наказателни дела – 69</w:t>
      </w:r>
      <w:r w:rsidR="00E75B6D" w:rsidRPr="00FC5B38">
        <w:rPr>
          <w:rFonts w:ascii="Constantia" w:hAnsi="Constantia"/>
          <w:sz w:val="24"/>
          <w:szCs w:val="24"/>
        </w:rPr>
        <w:t>.</w:t>
      </w:r>
      <w:r w:rsidR="00E75B6D">
        <w:rPr>
          <w:rFonts w:ascii="Constantia" w:hAnsi="Constantia"/>
          <w:sz w:val="24"/>
          <w:szCs w:val="24"/>
        </w:rPr>
        <w:t>46</w:t>
      </w:r>
      <w:r w:rsidR="00E75B6D" w:rsidRPr="00FC5B38">
        <w:rPr>
          <w:rFonts w:ascii="Constantia" w:hAnsi="Constantia"/>
          <w:sz w:val="24"/>
          <w:szCs w:val="24"/>
        </w:rPr>
        <w:t xml:space="preserve"> % от общо свършените наказателни дела</w:t>
      </w:r>
      <w:r w:rsidR="00E75B6D">
        <w:rPr>
          <w:rFonts w:ascii="Constantia" w:hAnsi="Constantia"/>
          <w:sz w:val="24"/>
          <w:szCs w:val="24"/>
        </w:rPr>
        <w:t xml:space="preserve"> </w:t>
      </w:r>
      <w:r>
        <w:rPr>
          <w:rFonts w:ascii="Constantia" w:hAnsi="Constantia"/>
          <w:sz w:val="24"/>
          <w:szCs w:val="24"/>
        </w:rPr>
        <w:t xml:space="preserve">През 2020 г. </w:t>
      </w:r>
      <w:r w:rsidRPr="00FC5B38">
        <w:rPr>
          <w:rFonts w:ascii="Constantia" w:hAnsi="Constantia"/>
          <w:sz w:val="24"/>
          <w:szCs w:val="24"/>
        </w:rPr>
        <w:t xml:space="preserve"> тримесечен срок са били свършени общо 164  наказателни дела – 75.93 % от общо свършените наказателни дела.</w:t>
      </w:r>
      <w:r>
        <w:rPr>
          <w:rFonts w:ascii="Constantia" w:hAnsi="Constantia"/>
          <w:sz w:val="24"/>
          <w:szCs w:val="24"/>
        </w:rPr>
        <w:t xml:space="preserve"> </w:t>
      </w:r>
      <w:r w:rsidRPr="00FC5B38">
        <w:rPr>
          <w:rFonts w:ascii="Constantia" w:hAnsi="Constantia"/>
          <w:sz w:val="24"/>
          <w:szCs w:val="24"/>
        </w:rPr>
        <w:t xml:space="preserve">През 2019 г. в </w:t>
      </w:r>
    </w:p>
    <w:p w:rsidR="00932086" w:rsidRDefault="00932086" w:rsidP="00932086">
      <w:pPr>
        <w:spacing w:before="100" w:beforeAutospacing="1" w:after="0" w:line="360" w:lineRule="auto"/>
        <w:ind w:firstLine="708"/>
        <w:jc w:val="both"/>
        <w:outlineLvl w:val="6"/>
        <w:rPr>
          <w:rFonts w:ascii="Constantia" w:hAnsi="Constantia"/>
          <w:b/>
          <w:bCs/>
          <w:sz w:val="24"/>
          <w:szCs w:val="24"/>
        </w:rPr>
      </w:pPr>
      <w:r w:rsidRPr="00FC5B38">
        <w:rPr>
          <w:rFonts w:ascii="Constantia" w:hAnsi="Constantia"/>
          <w:bCs/>
          <w:sz w:val="24"/>
          <w:szCs w:val="24"/>
        </w:rPr>
        <w:t>За цялата 20</w:t>
      </w:r>
      <w:r>
        <w:rPr>
          <w:rFonts w:ascii="Constantia" w:hAnsi="Constantia"/>
          <w:bCs/>
          <w:sz w:val="24"/>
          <w:szCs w:val="24"/>
        </w:rPr>
        <w:t>2</w:t>
      </w:r>
      <w:r w:rsidR="00596E63">
        <w:rPr>
          <w:rFonts w:ascii="Constantia" w:hAnsi="Constantia"/>
          <w:bCs/>
          <w:sz w:val="24"/>
          <w:szCs w:val="24"/>
        </w:rPr>
        <w:t>2</w:t>
      </w:r>
      <w:r w:rsidRPr="00FC5B38">
        <w:rPr>
          <w:rFonts w:ascii="Constantia" w:hAnsi="Constantia"/>
          <w:bCs/>
          <w:sz w:val="24"/>
          <w:szCs w:val="24"/>
        </w:rPr>
        <w:t xml:space="preserve"> г. са били </w:t>
      </w:r>
      <w:r>
        <w:rPr>
          <w:rFonts w:ascii="Constantia" w:hAnsi="Constantia"/>
          <w:bCs/>
          <w:sz w:val="24"/>
          <w:szCs w:val="24"/>
        </w:rPr>
        <w:t xml:space="preserve">насрочени  </w:t>
      </w:r>
      <w:r w:rsidR="00596E63">
        <w:rPr>
          <w:rFonts w:ascii="Constantia" w:hAnsi="Constantia"/>
          <w:bCs/>
          <w:sz w:val="24"/>
          <w:szCs w:val="24"/>
        </w:rPr>
        <w:t>121</w:t>
      </w:r>
      <w:r w:rsidRPr="00FC5B38">
        <w:rPr>
          <w:rFonts w:ascii="Constantia" w:hAnsi="Constantia"/>
          <w:bCs/>
          <w:sz w:val="24"/>
          <w:szCs w:val="24"/>
        </w:rPr>
        <w:t xml:space="preserve"> открити съдебни заседания по разглеждане на НОХД, а отложените заседания са </w:t>
      </w:r>
      <w:r w:rsidR="00301465">
        <w:rPr>
          <w:rFonts w:ascii="Constantia" w:hAnsi="Constantia"/>
          <w:bCs/>
          <w:sz w:val="24"/>
          <w:szCs w:val="24"/>
        </w:rPr>
        <w:t>60</w:t>
      </w:r>
      <w:r w:rsidRPr="00FC5B38">
        <w:rPr>
          <w:rFonts w:ascii="Constantia" w:hAnsi="Constantia"/>
          <w:bCs/>
          <w:sz w:val="24"/>
          <w:szCs w:val="24"/>
        </w:rPr>
        <w:t>. Насроче</w:t>
      </w:r>
      <w:r w:rsidR="002A7F87">
        <w:rPr>
          <w:rFonts w:ascii="Constantia" w:hAnsi="Constantia"/>
          <w:bCs/>
          <w:sz w:val="24"/>
          <w:szCs w:val="24"/>
        </w:rPr>
        <w:t>ните заседания по НЧХД са били 22</w:t>
      </w:r>
      <w:r w:rsidRPr="00FC5B38">
        <w:rPr>
          <w:rFonts w:ascii="Constantia" w:hAnsi="Constantia"/>
          <w:bCs/>
          <w:sz w:val="24"/>
          <w:szCs w:val="24"/>
        </w:rPr>
        <w:t xml:space="preserve">, а отложените са </w:t>
      </w:r>
      <w:r>
        <w:rPr>
          <w:rFonts w:ascii="Constantia" w:hAnsi="Constantia"/>
          <w:bCs/>
          <w:sz w:val="24"/>
          <w:szCs w:val="24"/>
        </w:rPr>
        <w:t>1</w:t>
      </w:r>
      <w:r w:rsidR="002A7F87">
        <w:rPr>
          <w:rFonts w:ascii="Constantia" w:hAnsi="Constantia"/>
          <w:bCs/>
          <w:sz w:val="24"/>
          <w:szCs w:val="24"/>
        </w:rPr>
        <w:t>6</w:t>
      </w:r>
      <w:r w:rsidRPr="00FC5B38">
        <w:rPr>
          <w:rFonts w:ascii="Constantia" w:hAnsi="Constantia"/>
          <w:b/>
          <w:bCs/>
          <w:sz w:val="24"/>
          <w:szCs w:val="24"/>
        </w:rPr>
        <w:t>.</w:t>
      </w:r>
    </w:p>
    <w:p w:rsidR="00932086" w:rsidRPr="003A78FE" w:rsidRDefault="00932086" w:rsidP="00932086">
      <w:pPr>
        <w:spacing w:before="100" w:beforeAutospacing="1" w:after="0" w:line="360" w:lineRule="auto"/>
        <w:ind w:firstLine="708"/>
        <w:jc w:val="both"/>
        <w:outlineLvl w:val="6"/>
        <w:rPr>
          <w:rFonts w:ascii="Constantia" w:hAnsi="Constantia"/>
          <w:bCs/>
          <w:sz w:val="24"/>
          <w:szCs w:val="24"/>
        </w:rPr>
      </w:pPr>
      <w:r w:rsidRPr="00FC5B38">
        <w:rPr>
          <w:rFonts w:ascii="Constantia" w:hAnsi="Constantia"/>
          <w:bCs/>
          <w:sz w:val="24"/>
          <w:szCs w:val="24"/>
        </w:rPr>
        <w:t xml:space="preserve">Насрочени заседания по АНД по чл.78а от НК са били </w:t>
      </w:r>
      <w:r w:rsidR="00301465">
        <w:rPr>
          <w:rFonts w:ascii="Constantia" w:hAnsi="Constantia"/>
          <w:bCs/>
          <w:sz w:val="24"/>
          <w:szCs w:val="24"/>
        </w:rPr>
        <w:t>16.По ЧНД са били проведени 3</w:t>
      </w:r>
      <w:r>
        <w:rPr>
          <w:rFonts w:ascii="Constantia" w:hAnsi="Constantia"/>
          <w:bCs/>
          <w:sz w:val="24"/>
          <w:szCs w:val="24"/>
        </w:rPr>
        <w:t>2</w:t>
      </w:r>
      <w:r w:rsidRPr="00FC5B38">
        <w:rPr>
          <w:rFonts w:ascii="Constantia" w:hAnsi="Constantia"/>
          <w:bCs/>
          <w:sz w:val="24"/>
          <w:szCs w:val="24"/>
        </w:rPr>
        <w:t xml:space="preserve"> открити съдебни</w:t>
      </w:r>
      <w:r>
        <w:rPr>
          <w:rFonts w:ascii="Constantia" w:hAnsi="Constantia"/>
          <w:bCs/>
          <w:sz w:val="24"/>
          <w:szCs w:val="24"/>
        </w:rPr>
        <w:t xml:space="preserve"> заседания</w:t>
      </w:r>
      <w:r w:rsidRPr="00FC5B38">
        <w:rPr>
          <w:rFonts w:ascii="Constantia" w:hAnsi="Constantia"/>
          <w:bCs/>
          <w:sz w:val="24"/>
          <w:szCs w:val="24"/>
        </w:rPr>
        <w:t xml:space="preserve">. </w:t>
      </w:r>
      <w:r w:rsidRPr="003A78FE">
        <w:rPr>
          <w:rFonts w:ascii="Constantia" w:hAnsi="Constantia"/>
          <w:bCs/>
          <w:sz w:val="24"/>
          <w:szCs w:val="24"/>
        </w:rPr>
        <w:t xml:space="preserve">По ЧНД са били проведени са </w:t>
      </w:r>
      <w:r w:rsidR="00AD4990">
        <w:rPr>
          <w:rFonts w:ascii="Constantia" w:hAnsi="Constantia"/>
          <w:bCs/>
          <w:sz w:val="24"/>
          <w:szCs w:val="24"/>
        </w:rPr>
        <w:t>21</w:t>
      </w:r>
      <w:r w:rsidRPr="003A78FE">
        <w:rPr>
          <w:rFonts w:ascii="Constantia" w:hAnsi="Constantia"/>
          <w:bCs/>
          <w:sz w:val="24"/>
          <w:szCs w:val="24"/>
        </w:rPr>
        <w:t xml:space="preserve"> закрити съдебни заседания. По АНД по жалба срещу НП са били проведени </w:t>
      </w:r>
      <w:r w:rsidR="005F481E">
        <w:rPr>
          <w:rFonts w:ascii="Constantia" w:hAnsi="Constantia"/>
          <w:bCs/>
          <w:sz w:val="24"/>
          <w:szCs w:val="24"/>
        </w:rPr>
        <w:t>68</w:t>
      </w:r>
      <w:r w:rsidRPr="003A78FE">
        <w:rPr>
          <w:rFonts w:ascii="Constantia" w:hAnsi="Constantia"/>
          <w:bCs/>
          <w:sz w:val="24"/>
          <w:szCs w:val="24"/>
        </w:rPr>
        <w:t xml:space="preserve"> заседания. </w:t>
      </w:r>
    </w:p>
    <w:p w:rsidR="00932086" w:rsidRPr="00FC5B38" w:rsidRDefault="00932086" w:rsidP="00932086">
      <w:pPr>
        <w:spacing w:before="100" w:beforeAutospacing="1" w:after="0" w:line="360" w:lineRule="auto"/>
        <w:ind w:firstLine="708"/>
        <w:jc w:val="both"/>
        <w:outlineLvl w:val="6"/>
        <w:rPr>
          <w:rFonts w:ascii="Constantia" w:hAnsi="Constantia"/>
          <w:bCs/>
          <w:sz w:val="24"/>
          <w:szCs w:val="24"/>
          <w:lang w:val="en-US"/>
        </w:rPr>
      </w:pPr>
      <w:r w:rsidRPr="00FC5B38">
        <w:rPr>
          <w:rFonts w:ascii="Constantia" w:hAnsi="Constantia"/>
          <w:bCs/>
          <w:sz w:val="24"/>
          <w:szCs w:val="24"/>
        </w:rPr>
        <w:t>За цялата 202</w:t>
      </w:r>
      <w:r w:rsidR="00AD4990">
        <w:rPr>
          <w:rFonts w:ascii="Constantia" w:hAnsi="Constantia"/>
          <w:bCs/>
          <w:sz w:val="24"/>
          <w:szCs w:val="24"/>
        </w:rPr>
        <w:t>2</w:t>
      </w:r>
      <w:r w:rsidRPr="00FC5B38">
        <w:rPr>
          <w:rFonts w:ascii="Constantia" w:hAnsi="Constantia"/>
          <w:bCs/>
          <w:sz w:val="24"/>
          <w:szCs w:val="24"/>
        </w:rPr>
        <w:t xml:space="preserve"> г. са проведени общо </w:t>
      </w:r>
      <w:r w:rsidR="00AD4990">
        <w:rPr>
          <w:rFonts w:ascii="Constantia" w:hAnsi="Constantia"/>
          <w:bCs/>
          <w:sz w:val="24"/>
          <w:szCs w:val="24"/>
        </w:rPr>
        <w:t>259</w:t>
      </w:r>
      <w:r>
        <w:rPr>
          <w:rFonts w:ascii="Constantia" w:hAnsi="Constantia"/>
          <w:bCs/>
          <w:sz w:val="24"/>
          <w:szCs w:val="24"/>
        </w:rPr>
        <w:t xml:space="preserve"> открити</w:t>
      </w:r>
      <w:r w:rsidRPr="00FC5B38">
        <w:rPr>
          <w:rFonts w:ascii="Constantia" w:hAnsi="Constantia"/>
          <w:bCs/>
          <w:sz w:val="24"/>
          <w:szCs w:val="24"/>
        </w:rPr>
        <w:t xml:space="preserve"> заседания по наказателни дела.</w:t>
      </w:r>
    </w:p>
    <w:p w:rsidR="00932086" w:rsidRPr="001D7068" w:rsidRDefault="00932086" w:rsidP="00932086">
      <w:pPr>
        <w:pStyle w:val="a4"/>
        <w:spacing w:after="0" w:afterAutospacing="0" w:line="360" w:lineRule="auto"/>
        <w:ind w:firstLine="708"/>
        <w:jc w:val="both"/>
        <w:outlineLvl w:val="6"/>
        <w:rPr>
          <w:rFonts w:ascii="Constantia" w:hAnsi="Constantia"/>
          <w:b/>
          <w:bCs/>
          <w:u w:val="single"/>
        </w:rPr>
      </w:pPr>
      <w:r w:rsidRPr="001D7068">
        <w:rPr>
          <w:rFonts w:ascii="Constantia" w:hAnsi="Constantia"/>
          <w:b/>
          <w:bCs/>
          <w:u w:val="single"/>
        </w:rPr>
        <w:t>ІІ.ІІІ.ІІ.І. Решени по същество наказателни дела</w:t>
      </w:r>
    </w:p>
    <w:p w:rsidR="00AD4990" w:rsidRPr="00FC5B38" w:rsidRDefault="00AD4990" w:rsidP="00AD4990">
      <w:pPr>
        <w:spacing w:before="100" w:beforeAutospacing="1" w:after="0" w:line="360" w:lineRule="auto"/>
        <w:ind w:firstLine="708"/>
        <w:jc w:val="both"/>
        <w:outlineLvl w:val="6"/>
        <w:rPr>
          <w:rFonts w:ascii="Constantia" w:hAnsi="Constantia"/>
          <w:bCs/>
          <w:sz w:val="24"/>
          <w:szCs w:val="24"/>
        </w:rPr>
      </w:pPr>
      <w:r w:rsidRPr="00FC5B38">
        <w:rPr>
          <w:rFonts w:ascii="Constantia" w:hAnsi="Constantia"/>
          <w:bCs/>
          <w:sz w:val="24"/>
          <w:szCs w:val="24"/>
        </w:rPr>
        <w:t>Решените наказателни дела по същество са 1</w:t>
      </w:r>
      <w:r w:rsidR="00C5356B">
        <w:rPr>
          <w:rFonts w:ascii="Constantia" w:hAnsi="Constantia"/>
          <w:bCs/>
          <w:sz w:val="24"/>
          <w:szCs w:val="24"/>
        </w:rPr>
        <w:t>49</w:t>
      </w:r>
      <w:r w:rsidRPr="00FC5B38">
        <w:rPr>
          <w:rFonts w:ascii="Constantia" w:hAnsi="Constantia"/>
          <w:b/>
          <w:bCs/>
          <w:sz w:val="24"/>
          <w:szCs w:val="24"/>
        </w:rPr>
        <w:t xml:space="preserve"> </w:t>
      </w:r>
      <w:r w:rsidRPr="00FC5B38">
        <w:rPr>
          <w:rFonts w:ascii="Constantia" w:hAnsi="Constantia"/>
          <w:bCs/>
          <w:sz w:val="24"/>
          <w:szCs w:val="24"/>
        </w:rPr>
        <w:t>броя</w:t>
      </w:r>
      <w:r w:rsidRPr="00FC5B38">
        <w:rPr>
          <w:rFonts w:ascii="Constantia" w:hAnsi="Constantia"/>
          <w:b/>
          <w:bCs/>
          <w:sz w:val="24"/>
          <w:szCs w:val="24"/>
        </w:rPr>
        <w:t xml:space="preserve"> </w:t>
      </w:r>
      <w:r w:rsidRPr="00FC5B38">
        <w:rPr>
          <w:rFonts w:ascii="Constantia" w:hAnsi="Constantia"/>
          <w:bCs/>
          <w:sz w:val="24"/>
          <w:szCs w:val="24"/>
        </w:rPr>
        <w:t xml:space="preserve">( </w:t>
      </w:r>
      <w:r>
        <w:rPr>
          <w:rFonts w:ascii="Constantia" w:hAnsi="Constantia"/>
          <w:bCs/>
          <w:sz w:val="24"/>
          <w:szCs w:val="24"/>
        </w:rPr>
        <w:t>1</w:t>
      </w:r>
      <w:r w:rsidR="00C5356B">
        <w:rPr>
          <w:rFonts w:ascii="Constantia" w:hAnsi="Constantia"/>
          <w:bCs/>
          <w:sz w:val="24"/>
          <w:szCs w:val="24"/>
        </w:rPr>
        <w:t>01</w:t>
      </w:r>
      <w:r w:rsidRPr="00FC5B38">
        <w:rPr>
          <w:rFonts w:ascii="Constantia" w:hAnsi="Constantia"/>
          <w:bCs/>
          <w:sz w:val="24"/>
          <w:szCs w:val="24"/>
        </w:rPr>
        <w:t xml:space="preserve"> дела решени по същество и </w:t>
      </w:r>
      <w:r w:rsidR="004F7A16">
        <w:rPr>
          <w:rFonts w:ascii="Constantia" w:hAnsi="Constantia"/>
          <w:bCs/>
          <w:sz w:val="24"/>
          <w:szCs w:val="24"/>
        </w:rPr>
        <w:t>48</w:t>
      </w:r>
      <w:r w:rsidRPr="00FC5B38">
        <w:rPr>
          <w:rFonts w:ascii="Constantia" w:hAnsi="Constantia"/>
          <w:bCs/>
          <w:sz w:val="24"/>
          <w:szCs w:val="24"/>
        </w:rPr>
        <w:t xml:space="preserve"> НОХД с одобрено споразумение)</w:t>
      </w:r>
      <w:r w:rsidRPr="00FC5B38">
        <w:rPr>
          <w:rFonts w:ascii="Constantia" w:hAnsi="Constantia"/>
          <w:b/>
          <w:bCs/>
          <w:sz w:val="24"/>
          <w:szCs w:val="24"/>
        </w:rPr>
        <w:t xml:space="preserve"> </w:t>
      </w:r>
      <w:r w:rsidRPr="00FC5B38">
        <w:rPr>
          <w:rFonts w:ascii="Constantia" w:hAnsi="Constantia"/>
          <w:bCs/>
          <w:sz w:val="24"/>
          <w:szCs w:val="24"/>
        </w:rPr>
        <w:t xml:space="preserve">-  </w:t>
      </w:r>
      <w:r w:rsidR="00C5356B">
        <w:rPr>
          <w:rFonts w:ascii="Constantia" w:hAnsi="Constantia"/>
          <w:bCs/>
          <w:sz w:val="24"/>
          <w:szCs w:val="24"/>
        </w:rPr>
        <w:t>85</w:t>
      </w:r>
      <w:r w:rsidRPr="00FC5B38">
        <w:rPr>
          <w:rFonts w:ascii="Constantia" w:hAnsi="Constantia"/>
          <w:bCs/>
          <w:sz w:val="24"/>
          <w:szCs w:val="24"/>
        </w:rPr>
        <w:t>.</w:t>
      </w:r>
      <w:r w:rsidR="00C5356B">
        <w:rPr>
          <w:rFonts w:ascii="Constantia" w:hAnsi="Constantia"/>
          <w:bCs/>
          <w:sz w:val="24"/>
          <w:szCs w:val="24"/>
        </w:rPr>
        <w:t>6</w:t>
      </w:r>
      <w:r>
        <w:rPr>
          <w:rFonts w:ascii="Constantia" w:hAnsi="Constantia"/>
          <w:bCs/>
          <w:sz w:val="24"/>
          <w:szCs w:val="24"/>
        </w:rPr>
        <w:t>3</w:t>
      </w:r>
      <w:r w:rsidRPr="00FC5B38">
        <w:rPr>
          <w:rFonts w:ascii="Constantia" w:hAnsi="Constantia"/>
          <w:bCs/>
          <w:sz w:val="24"/>
          <w:szCs w:val="24"/>
        </w:rPr>
        <w:t xml:space="preserve"> % от общо свършените </w:t>
      </w:r>
      <w:r w:rsidR="00C5356B">
        <w:rPr>
          <w:rFonts w:ascii="Constantia" w:hAnsi="Constantia"/>
          <w:bCs/>
          <w:sz w:val="24"/>
          <w:szCs w:val="24"/>
        </w:rPr>
        <w:t>174</w:t>
      </w:r>
      <w:r w:rsidRPr="00FC5B38">
        <w:rPr>
          <w:rFonts w:ascii="Constantia" w:hAnsi="Constantia"/>
          <w:bCs/>
          <w:sz w:val="24"/>
          <w:szCs w:val="24"/>
        </w:rPr>
        <w:t xml:space="preserve"> наказателни дела. Постановени са </w:t>
      </w:r>
      <w:r>
        <w:rPr>
          <w:rFonts w:ascii="Constantia" w:hAnsi="Constantia"/>
          <w:bCs/>
          <w:sz w:val="24"/>
          <w:szCs w:val="24"/>
        </w:rPr>
        <w:t>1</w:t>
      </w:r>
      <w:r w:rsidR="00BA642C">
        <w:rPr>
          <w:rFonts w:ascii="Constantia" w:hAnsi="Constantia"/>
          <w:bCs/>
          <w:sz w:val="24"/>
          <w:szCs w:val="24"/>
        </w:rPr>
        <w:t>1</w:t>
      </w:r>
      <w:r w:rsidRPr="00FC5B38">
        <w:rPr>
          <w:rFonts w:ascii="Constantia" w:hAnsi="Constantia"/>
          <w:bCs/>
          <w:sz w:val="24"/>
          <w:szCs w:val="24"/>
        </w:rPr>
        <w:t xml:space="preserve">  присъди по НОХД.  </w:t>
      </w:r>
      <w:r>
        <w:rPr>
          <w:rFonts w:ascii="Constantia" w:hAnsi="Constantia"/>
          <w:bCs/>
          <w:sz w:val="24"/>
          <w:szCs w:val="24"/>
        </w:rPr>
        <w:t xml:space="preserve">По </w:t>
      </w:r>
      <w:r w:rsidR="00BA642C">
        <w:rPr>
          <w:rFonts w:ascii="Constantia" w:hAnsi="Constantia"/>
          <w:bCs/>
          <w:sz w:val="24"/>
          <w:szCs w:val="24"/>
        </w:rPr>
        <w:t>48</w:t>
      </w:r>
      <w:r w:rsidRPr="00FC5B38">
        <w:rPr>
          <w:rFonts w:ascii="Constantia" w:hAnsi="Constantia"/>
          <w:b/>
          <w:bCs/>
          <w:sz w:val="24"/>
          <w:szCs w:val="24"/>
        </w:rPr>
        <w:t xml:space="preserve"> </w:t>
      </w:r>
      <w:r w:rsidRPr="00FC5B38">
        <w:rPr>
          <w:rFonts w:ascii="Constantia" w:hAnsi="Constantia"/>
          <w:bCs/>
          <w:sz w:val="24"/>
          <w:szCs w:val="24"/>
        </w:rPr>
        <w:t>НОХД са одобрени споразумения по реда на чл.382 и чл.384 от НПК.</w:t>
      </w:r>
      <w:r w:rsidR="00BA642C">
        <w:rPr>
          <w:rFonts w:ascii="Constantia" w:hAnsi="Constantia"/>
          <w:bCs/>
          <w:sz w:val="24"/>
          <w:szCs w:val="24"/>
        </w:rPr>
        <w:t>Постановена</w:t>
      </w:r>
      <w:r>
        <w:rPr>
          <w:rFonts w:ascii="Constantia" w:hAnsi="Constantia"/>
          <w:bCs/>
          <w:sz w:val="24"/>
          <w:szCs w:val="24"/>
        </w:rPr>
        <w:t xml:space="preserve"> </w:t>
      </w:r>
      <w:r w:rsidR="00BA642C">
        <w:rPr>
          <w:rFonts w:ascii="Constantia" w:hAnsi="Constantia"/>
          <w:bCs/>
          <w:sz w:val="24"/>
          <w:szCs w:val="24"/>
        </w:rPr>
        <w:t>е една</w:t>
      </w:r>
      <w:r>
        <w:rPr>
          <w:rFonts w:ascii="Constantia" w:hAnsi="Constantia"/>
          <w:bCs/>
          <w:sz w:val="24"/>
          <w:szCs w:val="24"/>
        </w:rPr>
        <w:t xml:space="preserve"> присъди по НЧХД.</w:t>
      </w:r>
      <w:r w:rsidRPr="00FC5B38">
        <w:rPr>
          <w:rFonts w:ascii="Constantia" w:hAnsi="Constantia"/>
          <w:bCs/>
          <w:sz w:val="24"/>
          <w:szCs w:val="24"/>
        </w:rPr>
        <w:t xml:space="preserve"> По</w:t>
      </w:r>
      <w:r w:rsidRPr="00FC5B38">
        <w:rPr>
          <w:rFonts w:ascii="Constantia" w:hAnsi="Constantia"/>
          <w:b/>
          <w:bCs/>
          <w:sz w:val="24"/>
          <w:szCs w:val="24"/>
        </w:rPr>
        <w:t xml:space="preserve"> </w:t>
      </w:r>
      <w:r>
        <w:rPr>
          <w:rFonts w:ascii="Constantia" w:hAnsi="Constantia"/>
          <w:b/>
          <w:bCs/>
          <w:sz w:val="24"/>
          <w:szCs w:val="24"/>
        </w:rPr>
        <w:t>1</w:t>
      </w:r>
      <w:r w:rsidR="00294235">
        <w:rPr>
          <w:rFonts w:ascii="Constantia" w:hAnsi="Constantia"/>
          <w:b/>
          <w:bCs/>
          <w:sz w:val="24"/>
          <w:szCs w:val="24"/>
        </w:rPr>
        <w:t>4</w:t>
      </w:r>
      <w:r w:rsidRPr="00FC5B38">
        <w:rPr>
          <w:rFonts w:ascii="Constantia" w:hAnsi="Constantia"/>
          <w:bCs/>
          <w:color w:val="C00000"/>
          <w:sz w:val="24"/>
          <w:szCs w:val="24"/>
        </w:rPr>
        <w:t xml:space="preserve"> </w:t>
      </w:r>
      <w:r w:rsidRPr="00FC5B38">
        <w:rPr>
          <w:rFonts w:ascii="Constantia" w:hAnsi="Constantia"/>
          <w:bCs/>
          <w:sz w:val="24"/>
          <w:szCs w:val="24"/>
        </w:rPr>
        <w:t xml:space="preserve">броя АНД по чл.78а от НК и по </w:t>
      </w:r>
      <w:r>
        <w:rPr>
          <w:rFonts w:ascii="Constantia" w:hAnsi="Constantia"/>
          <w:bCs/>
          <w:sz w:val="24"/>
          <w:szCs w:val="24"/>
        </w:rPr>
        <w:t>3</w:t>
      </w:r>
      <w:r w:rsidR="00294235">
        <w:rPr>
          <w:rFonts w:ascii="Constantia" w:hAnsi="Constantia"/>
          <w:bCs/>
          <w:sz w:val="24"/>
          <w:szCs w:val="24"/>
        </w:rPr>
        <w:t>5</w:t>
      </w:r>
      <w:r w:rsidRPr="00FC5B38">
        <w:rPr>
          <w:rFonts w:ascii="Constantia" w:hAnsi="Constantia"/>
          <w:bCs/>
          <w:sz w:val="24"/>
          <w:szCs w:val="24"/>
        </w:rPr>
        <w:t xml:space="preserve">  АНД по жалба срещу наказателни постановления са постановени съдебни решения. По </w:t>
      </w:r>
      <w:r w:rsidR="00294235">
        <w:rPr>
          <w:rFonts w:ascii="Constantia" w:hAnsi="Constantia"/>
          <w:bCs/>
          <w:sz w:val="24"/>
          <w:szCs w:val="24"/>
        </w:rPr>
        <w:t>36</w:t>
      </w:r>
      <w:r w:rsidRPr="00FC5B38">
        <w:rPr>
          <w:rFonts w:ascii="Constantia" w:hAnsi="Constantia"/>
          <w:bCs/>
          <w:sz w:val="24"/>
          <w:szCs w:val="24"/>
        </w:rPr>
        <w:t xml:space="preserve"> ЧНД са постановени </w:t>
      </w:r>
      <w:r w:rsidRPr="00FC5B38">
        <w:rPr>
          <w:rFonts w:ascii="Constantia" w:hAnsi="Constantia"/>
          <w:bCs/>
          <w:sz w:val="24"/>
          <w:szCs w:val="24"/>
        </w:rPr>
        <w:lastRenderedPageBreak/>
        <w:t xml:space="preserve">съдебни актове по направени по делата искания. По  </w:t>
      </w:r>
      <w:r w:rsidR="00294235">
        <w:rPr>
          <w:rFonts w:ascii="Constantia" w:hAnsi="Constantia"/>
          <w:bCs/>
          <w:sz w:val="24"/>
          <w:szCs w:val="24"/>
        </w:rPr>
        <w:t>4</w:t>
      </w:r>
      <w:r w:rsidRPr="00FC5B38">
        <w:rPr>
          <w:rFonts w:ascii="Constantia" w:hAnsi="Constantia"/>
          <w:bCs/>
          <w:sz w:val="24"/>
          <w:szCs w:val="24"/>
        </w:rPr>
        <w:t xml:space="preserve">  ЧНД  са проведени разпити на свидетели, респ. на обвиняеми, по реда на  чл.222 и чл.223 от НПК.</w:t>
      </w:r>
    </w:p>
    <w:p w:rsidR="00AD4990" w:rsidRPr="00817A35" w:rsidRDefault="00AD4990" w:rsidP="00AD4990">
      <w:pPr>
        <w:pStyle w:val="a4"/>
        <w:spacing w:line="360" w:lineRule="auto"/>
        <w:ind w:firstLine="708"/>
        <w:jc w:val="both"/>
        <w:outlineLvl w:val="6"/>
        <w:rPr>
          <w:rFonts w:ascii="Constantia" w:hAnsi="Constantia"/>
          <w:b/>
          <w:bCs/>
          <w:u w:val="single"/>
          <w:lang w:val="en-US"/>
        </w:rPr>
      </w:pPr>
      <w:r w:rsidRPr="00817A35">
        <w:rPr>
          <w:rFonts w:ascii="Constantia" w:hAnsi="Constantia"/>
          <w:b/>
          <w:bCs/>
          <w:u w:val="single"/>
        </w:rPr>
        <w:t>ІІ.ІІІ.ІІ.</w:t>
      </w:r>
      <w:proofErr w:type="spellStart"/>
      <w:r w:rsidRPr="00817A35">
        <w:rPr>
          <w:rFonts w:ascii="Constantia" w:hAnsi="Constantia"/>
          <w:b/>
          <w:bCs/>
          <w:u w:val="single"/>
        </w:rPr>
        <w:t>ІІ</w:t>
      </w:r>
      <w:proofErr w:type="spellEnd"/>
      <w:r w:rsidRPr="00817A35">
        <w:rPr>
          <w:rFonts w:ascii="Constantia" w:hAnsi="Constantia"/>
          <w:b/>
          <w:bCs/>
          <w:u w:val="single"/>
        </w:rPr>
        <w:t xml:space="preserve">. Прекратени наказателни дела. </w:t>
      </w:r>
    </w:p>
    <w:p w:rsidR="00551C45" w:rsidRPr="00817A35" w:rsidRDefault="00551C45" w:rsidP="00551C45">
      <w:pPr>
        <w:pStyle w:val="a4"/>
        <w:spacing w:before="0" w:beforeAutospacing="0" w:after="0" w:afterAutospacing="0" w:line="360" w:lineRule="auto"/>
        <w:ind w:firstLine="708"/>
        <w:jc w:val="both"/>
        <w:outlineLvl w:val="6"/>
        <w:rPr>
          <w:rFonts w:ascii="Constantia" w:hAnsi="Constantia"/>
          <w:bCs/>
        </w:rPr>
      </w:pPr>
      <w:r w:rsidRPr="00817A35">
        <w:rPr>
          <w:rFonts w:ascii="Constantia" w:hAnsi="Constantia"/>
          <w:bCs/>
        </w:rPr>
        <w:t xml:space="preserve">Прекратени за отчетната година са общо   </w:t>
      </w:r>
      <w:r w:rsidR="00386A5C">
        <w:rPr>
          <w:rFonts w:ascii="Constantia" w:hAnsi="Constantia"/>
          <w:bCs/>
        </w:rPr>
        <w:t>25</w:t>
      </w:r>
      <w:r w:rsidRPr="00817A35">
        <w:rPr>
          <w:rFonts w:ascii="Constantia" w:hAnsi="Constantia"/>
          <w:bCs/>
        </w:rPr>
        <w:t xml:space="preserve">  наказателни дела.</w:t>
      </w:r>
    </w:p>
    <w:p w:rsidR="00551C45" w:rsidRPr="00817A35" w:rsidRDefault="00551C45" w:rsidP="00551C45">
      <w:pPr>
        <w:pStyle w:val="a3"/>
        <w:spacing w:after="0" w:line="360" w:lineRule="auto"/>
        <w:ind w:left="0" w:firstLine="708"/>
        <w:jc w:val="both"/>
        <w:outlineLvl w:val="6"/>
        <w:rPr>
          <w:rFonts w:ascii="Constantia" w:hAnsi="Constantia"/>
          <w:bCs/>
          <w:sz w:val="24"/>
          <w:szCs w:val="24"/>
        </w:rPr>
      </w:pPr>
      <w:r w:rsidRPr="00817A35">
        <w:rPr>
          <w:rFonts w:ascii="Constantia" w:hAnsi="Constantia"/>
          <w:bCs/>
          <w:sz w:val="24"/>
          <w:szCs w:val="24"/>
        </w:rPr>
        <w:t xml:space="preserve">Едно </w:t>
      </w:r>
      <w:r w:rsidRPr="00817A35">
        <w:rPr>
          <w:rFonts w:ascii="Constantia" w:hAnsi="Constantia"/>
          <w:b/>
          <w:bCs/>
          <w:sz w:val="24"/>
          <w:szCs w:val="24"/>
        </w:rPr>
        <w:t xml:space="preserve"> </w:t>
      </w:r>
      <w:r w:rsidRPr="00817A35">
        <w:rPr>
          <w:rFonts w:ascii="Constantia" w:hAnsi="Constantia"/>
          <w:bCs/>
          <w:sz w:val="24"/>
          <w:szCs w:val="24"/>
        </w:rPr>
        <w:t xml:space="preserve">НОХД е прекратено и върнато  на РП за отстраняване на допуснати съществени нарушения на процесуалните правила. </w:t>
      </w:r>
    </w:p>
    <w:p w:rsidR="00551C45" w:rsidRPr="00032E5C" w:rsidRDefault="00551C45" w:rsidP="00551C45">
      <w:pPr>
        <w:pStyle w:val="a4"/>
        <w:spacing w:before="0" w:beforeAutospacing="0" w:after="0" w:afterAutospacing="0" w:line="360" w:lineRule="auto"/>
        <w:ind w:firstLine="708"/>
        <w:jc w:val="both"/>
        <w:outlineLvl w:val="6"/>
        <w:rPr>
          <w:rFonts w:ascii="Constantia" w:hAnsi="Constantia"/>
          <w:bCs/>
          <w:color w:val="FF0000"/>
        </w:rPr>
      </w:pPr>
      <w:r w:rsidRPr="00817A35">
        <w:rPr>
          <w:rFonts w:ascii="Constantia" w:hAnsi="Constantia"/>
          <w:bCs/>
          <w:u w:val="single"/>
        </w:rPr>
        <w:t xml:space="preserve">Анализ на причините за връщането на  </w:t>
      </w:r>
      <w:r w:rsidRPr="00FF0DEF">
        <w:rPr>
          <w:rFonts w:ascii="Constantia" w:hAnsi="Constantia"/>
          <w:bCs/>
          <w:u w:val="single"/>
        </w:rPr>
        <w:t>дел</w:t>
      </w:r>
      <w:r w:rsidR="00402BC2" w:rsidRPr="00FF0DEF">
        <w:rPr>
          <w:rFonts w:ascii="Constantia" w:hAnsi="Constantia"/>
          <w:bCs/>
          <w:u w:val="single"/>
        </w:rPr>
        <w:t>о</w:t>
      </w:r>
      <w:r w:rsidRPr="00FF0DEF">
        <w:rPr>
          <w:rFonts w:ascii="Constantia" w:hAnsi="Constantia"/>
          <w:bCs/>
          <w:u w:val="single"/>
        </w:rPr>
        <w:t>т</w:t>
      </w:r>
      <w:r w:rsidR="00402BC2" w:rsidRPr="00FF0DEF">
        <w:rPr>
          <w:rFonts w:ascii="Constantia" w:hAnsi="Constantia"/>
          <w:bCs/>
          <w:u w:val="single"/>
        </w:rPr>
        <w:t>о</w:t>
      </w:r>
      <w:r w:rsidRPr="00FF0DEF">
        <w:rPr>
          <w:rFonts w:ascii="Constantia" w:hAnsi="Constantia"/>
          <w:bCs/>
        </w:rPr>
        <w:t xml:space="preserve"> :</w:t>
      </w:r>
    </w:p>
    <w:p w:rsidR="006D6CCF" w:rsidRPr="006D6CCF" w:rsidRDefault="006D6CCF" w:rsidP="00FF0DEF">
      <w:pPr>
        <w:pStyle w:val="ab"/>
        <w:numPr>
          <w:ilvl w:val="0"/>
          <w:numId w:val="8"/>
        </w:numPr>
        <w:spacing w:line="360" w:lineRule="auto"/>
        <w:ind w:left="0" w:firstLine="709"/>
        <w:jc w:val="both"/>
        <w:outlineLvl w:val="6"/>
        <w:rPr>
          <w:sz w:val="24"/>
          <w:szCs w:val="24"/>
        </w:rPr>
      </w:pPr>
      <w:r w:rsidRPr="006D6CCF">
        <w:rPr>
          <w:rFonts w:ascii="Constantia" w:hAnsi="Constantia"/>
          <w:bCs/>
          <w:sz w:val="24"/>
          <w:szCs w:val="24"/>
        </w:rPr>
        <w:t xml:space="preserve">НОХД № 70 / 2022 г. е било върнато на РП Сливен, след като съдът не е одобрил постигнатото между РП Сливен и защитника на обвиняемия споразумение, тъй като по това дело обвиняемият е заявил в съдебно заседание, че не желае да подпише споразумението и желае делото да е по общия ред. </w:t>
      </w:r>
      <w:r w:rsidRPr="006D6CCF">
        <w:rPr>
          <w:rFonts w:ascii="Constantia" w:hAnsi="Constantia"/>
          <w:sz w:val="24"/>
          <w:szCs w:val="24"/>
        </w:rPr>
        <w:t>Докладчик по делото е била съдия Бъчварова. Внесен е обвинителен акт и е образувано НОХД № 91 / 2022 г.</w:t>
      </w:r>
      <w:r w:rsidR="00B82EC8">
        <w:rPr>
          <w:rFonts w:ascii="Constantia" w:hAnsi="Constantia"/>
          <w:sz w:val="24"/>
          <w:szCs w:val="24"/>
        </w:rPr>
        <w:t xml:space="preserve"> с докладчик Тодорка Цончева. </w:t>
      </w:r>
      <w:r w:rsidR="00402BC2">
        <w:rPr>
          <w:rFonts w:ascii="Constantia" w:hAnsi="Constantia"/>
          <w:sz w:val="24"/>
          <w:szCs w:val="24"/>
        </w:rPr>
        <w:t>Насрочено е за 17</w:t>
      </w:r>
      <w:r w:rsidRPr="006D6CCF">
        <w:rPr>
          <w:rFonts w:ascii="Constantia" w:hAnsi="Constantia"/>
          <w:sz w:val="24"/>
          <w:szCs w:val="24"/>
        </w:rPr>
        <w:t>.</w:t>
      </w:r>
      <w:r w:rsidR="00402BC2">
        <w:rPr>
          <w:rFonts w:ascii="Constantia" w:hAnsi="Constantia"/>
          <w:sz w:val="24"/>
          <w:szCs w:val="24"/>
        </w:rPr>
        <w:t>01</w:t>
      </w:r>
      <w:r w:rsidRPr="006D6CCF">
        <w:rPr>
          <w:rFonts w:ascii="Constantia" w:hAnsi="Constantia"/>
          <w:sz w:val="24"/>
          <w:szCs w:val="24"/>
        </w:rPr>
        <w:t>.202</w:t>
      </w:r>
      <w:r w:rsidR="00402BC2">
        <w:rPr>
          <w:rFonts w:ascii="Constantia" w:hAnsi="Constantia"/>
          <w:sz w:val="24"/>
          <w:szCs w:val="24"/>
        </w:rPr>
        <w:t>3</w:t>
      </w:r>
      <w:r w:rsidRPr="006D6CCF">
        <w:rPr>
          <w:rFonts w:ascii="Constantia" w:hAnsi="Constantia"/>
          <w:sz w:val="24"/>
          <w:szCs w:val="24"/>
        </w:rPr>
        <w:t xml:space="preserve"> г.</w:t>
      </w:r>
    </w:p>
    <w:p w:rsidR="00551C45" w:rsidRPr="003E1636" w:rsidRDefault="00551C45" w:rsidP="00551C45">
      <w:pPr>
        <w:spacing w:after="0" w:line="360" w:lineRule="auto"/>
        <w:ind w:firstLine="708"/>
        <w:jc w:val="both"/>
        <w:outlineLvl w:val="6"/>
        <w:rPr>
          <w:rFonts w:ascii="Constantia" w:hAnsi="Constantia"/>
          <w:bCs/>
          <w:sz w:val="24"/>
          <w:szCs w:val="24"/>
        </w:rPr>
      </w:pPr>
      <w:r w:rsidRPr="003E1636">
        <w:rPr>
          <w:rFonts w:ascii="Constantia" w:hAnsi="Constantia"/>
          <w:bCs/>
          <w:sz w:val="24"/>
          <w:szCs w:val="24"/>
        </w:rPr>
        <w:t>Делът на върнатото едно НОХД през 202</w:t>
      </w:r>
      <w:r w:rsidR="00FF0DEF">
        <w:rPr>
          <w:rFonts w:ascii="Constantia" w:hAnsi="Constantia"/>
          <w:bCs/>
          <w:sz w:val="24"/>
          <w:szCs w:val="24"/>
        </w:rPr>
        <w:t>2</w:t>
      </w:r>
      <w:r w:rsidRPr="003E1636">
        <w:rPr>
          <w:rFonts w:ascii="Constantia" w:hAnsi="Constantia"/>
          <w:bCs/>
          <w:sz w:val="24"/>
          <w:szCs w:val="24"/>
        </w:rPr>
        <w:t xml:space="preserve"> г. </w:t>
      </w:r>
      <w:proofErr w:type="spellStart"/>
      <w:r w:rsidRPr="003E1636">
        <w:rPr>
          <w:rFonts w:ascii="Constantia" w:hAnsi="Constantia"/>
          <w:bCs/>
          <w:sz w:val="24"/>
          <w:szCs w:val="24"/>
        </w:rPr>
        <w:t>съотнесено</w:t>
      </w:r>
      <w:proofErr w:type="spellEnd"/>
      <w:r w:rsidRPr="003E1636">
        <w:rPr>
          <w:rFonts w:ascii="Constantia" w:hAnsi="Constantia"/>
          <w:bCs/>
          <w:sz w:val="24"/>
          <w:szCs w:val="24"/>
        </w:rPr>
        <w:t xml:space="preserve"> към общия</w:t>
      </w:r>
      <w:r w:rsidR="00DF01E3">
        <w:rPr>
          <w:rFonts w:ascii="Constantia" w:hAnsi="Constantia"/>
          <w:bCs/>
          <w:sz w:val="24"/>
          <w:szCs w:val="24"/>
        </w:rPr>
        <w:t xml:space="preserve"> брой образувани 68</w:t>
      </w:r>
      <w:r w:rsidRPr="003E1636">
        <w:rPr>
          <w:rFonts w:ascii="Constantia" w:hAnsi="Constantia"/>
          <w:bCs/>
          <w:sz w:val="24"/>
          <w:szCs w:val="24"/>
        </w:rPr>
        <w:t xml:space="preserve"> НОХД, е 1.</w:t>
      </w:r>
      <w:r w:rsidR="00F3693A">
        <w:rPr>
          <w:rFonts w:ascii="Constantia" w:hAnsi="Constantia"/>
          <w:bCs/>
          <w:sz w:val="24"/>
          <w:szCs w:val="24"/>
        </w:rPr>
        <w:t>47</w:t>
      </w:r>
      <w:r w:rsidRPr="003E1636">
        <w:rPr>
          <w:rFonts w:ascii="Constantia" w:hAnsi="Constantia"/>
          <w:bCs/>
          <w:sz w:val="24"/>
          <w:szCs w:val="24"/>
        </w:rPr>
        <w:t>%</w:t>
      </w:r>
    </w:p>
    <w:p w:rsidR="00551C45" w:rsidRDefault="00551C45" w:rsidP="00FF0DEF">
      <w:pPr>
        <w:spacing w:after="0" w:line="360" w:lineRule="auto"/>
        <w:ind w:firstLine="708"/>
        <w:jc w:val="both"/>
        <w:outlineLvl w:val="6"/>
        <w:rPr>
          <w:rFonts w:ascii="Constantia" w:hAnsi="Constantia"/>
          <w:bCs/>
          <w:sz w:val="24"/>
          <w:szCs w:val="24"/>
        </w:rPr>
      </w:pPr>
      <w:r w:rsidRPr="003E1636">
        <w:rPr>
          <w:rFonts w:ascii="Constantia" w:hAnsi="Constantia"/>
          <w:bCs/>
          <w:sz w:val="24"/>
          <w:szCs w:val="24"/>
        </w:rPr>
        <w:t xml:space="preserve">В сравнителен план: </w:t>
      </w:r>
      <w:r w:rsidR="00FF0DEF" w:rsidRPr="003E1636">
        <w:rPr>
          <w:rFonts w:ascii="Constantia" w:hAnsi="Constantia"/>
          <w:bCs/>
          <w:sz w:val="24"/>
          <w:szCs w:val="24"/>
        </w:rPr>
        <w:t xml:space="preserve">Делът на върнатото едно НОХД през 2021 г. </w:t>
      </w:r>
      <w:proofErr w:type="spellStart"/>
      <w:r w:rsidR="00FF0DEF" w:rsidRPr="003E1636">
        <w:rPr>
          <w:rFonts w:ascii="Constantia" w:hAnsi="Constantia"/>
          <w:bCs/>
          <w:sz w:val="24"/>
          <w:szCs w:val="24"/>
        </w:rPr>
        <w:t>съотнесено</w:t>
      </w:r>
      <w:proofErr w:type="spellEnd"/>
      <w:r w:rsidR="00FF0DEF" w:rsidRPr="003E1636">
        <w:rPr>
          <w:rFonts w:ascii="Constantia" w:hAnsi="Constantia"/>
          <w:bCs/>
          <w:sz w:val="24"/>
          <w:szCs w:val="24"/>
        </w:rPr>
        <w:t xml:space="preserve"> към общия брой образувани 60 НОХД, е 1.</w:t>
      </w:r>
      <w:r w:rsidR="00F3693A">
        <w:rPr>
          <w:rFonts w:ascii="Constantia" w:hAnsi="Constantia"/>
          <w:bCs/>
          <w:sz w:val="24"/>
          <w:szCs w:val="24"/>
        </w:rPr>
        <w:t>66</w:t>
      </w:r>
      <w:r w:rsidR="00FF0DEF" w:rsidRPr="003E1636">
        <w:rPr>
          <w:rFonts w:ascii="Constantia" w:hAnsi="Constantia"/>
          <w:bCs/>
          <w:sz w:val="24"/>
          <w:szCs w:val="24"/>
        </w:rPr>
        <w:t>%</w:t>
      </w:r>
      <w:r w:rsidR="00FF0DEF">
        <w:rPr>
          <w:rFonts w:ascii="Constantia" w:hAnsi="Constantia"/>
          <w:bCs/>
          <w:sz w:val="24"/>
          <w:szCs w:val="24"/>
        </w:rPr>
        <w:t xml:space="preserve">. </w:t>
      </w:r>
      <w:r w:rsidRPr="003E1636">
        <w:rPr>
          <w:rFonts w:ascii="Constantia" w:hAnsi="Constantia"/>
          <w:bCs/>
          <w:sz w:val="24"/>
          <w:szCs w:val="24"/>
        </w:rPr>
        <w:t xml:space="preserve">Делът на върнатото едно НОХД през 2020 г. </w:t>
      </w:r>
      <w:proofErr w:type="spellStart"/>
      <w:r w:rsidRPr="003E1636">
        <w:rPr>
          <w:rFonts w:ascii="Constantia" w:hAnsi="Constantia"/>
          <w:bCs/>
          <w:sz w:val="24"/>
          <w:szCs w:val="24"/>
        </w:rPr>
        <w:t>съотнесено</w:t>
      </w:r>
      <w:proofErr w:type="spellEnd"/>
      <w:r w:rsidRPr="003E1636">
        <w:rPr>
          <w:rFonts w:ascii="Constantia" w:hAnsi="Constantia"/>
          <w:bCs/>
          <w:sz w:val="24"/>
          <w:szCs w:val="24"/>
        </w:rPr>
        <w:t xml:space="preserve"> към общия брой образувани 49 НОХД, е </w:t>
      </w:r>
      <w:r w:rsidR="00DF01E3">
        <w:rPr>
          <w:rFonts w:ascii="Constantia" w:hAnsi="Constantia"/>
          <w:bCs/>
          <w:sz w:val="24"/>
          <w:szCs w:val="24"/>
        </w:rPr>
        <w:t>2</w:t>
      </w:r>
      <w:r w:rsidRPr="003E1636">
        <w:rPr>
          <w:rFonts w:ascii="Constantia" w:hAnsi="Constantia"/>
          <w:bCs/>
          <w:sz w:val="24"/>
          <w:szCs w:val="24"/>
        </w:rPr>
        <w:t>.0</w:t>
      </w:r>
      <w:r w:rsidR="00DF01E3">
        <w:rPr>
          <w:rFonts w:ascii="Constantia" w:hAnsi="Constantia"/>
          <w:bCs/>
          <w:sz w:val="24"/>
          <w:szCs w:val="24"/>
        </w:rPr>
        <w:t>4</w:t>
      </w:r>
      <w:r w:rsidRPr="003E1636">
        <w:rPr>
          <w:rFonts w:ascii="Constantia" w:hAnsi="Constantia"/>
          <w:bCs/>
          <w:sz w:val="24"/>
          <w:szCs w:val="24"/>
        </w:rPr>
        <w:t xml:space="preserve">% </w:t>
      </w:r>
      <w:r w:rsidR="00FF0DEF">
        <w:rPr>
          <w:rFonts w:ascii="Constantia" w:hAnsi="Constantia"/>
          <w:bCs/>
          <w:sz w:val="24"/>
          <w:szCs w:val="24"/>
        </w:rPr>
        <w:t>.</w:t>
      </w:r>
    </w:p>
    <w:p w:rsidR="00B82EC8" w:rsidRDefault="00B82EC8" w:rsidP="00FF0DEF">
      <w:pPr>
        <w:spacing w:after="0" w:line="360" w:lineRule="auto"/>
        <w:ind w:firstLine="708"/>
        <w:jc w:val="both"/>
        <w:outlineLvl w:val="6"/>
        <w:rPr>
          <w:rFonts w:ascii="Constantia" w:hAnsi="Constantia"/>
          <w:bCs/>
          <w:sz w:val="24"/>
          <w:szCs w:val="24"/>
        </w:rPr>
      </w:pPr>
    </w:p>
    <w:p w:rsidR="008902E4" w:rsidRDefault="008902E4" w:rsidP="008902E4">
      <w:pPr>
        <w:pStyle w:val="a4"/>
        <w:spacing w:before="240" w:beforeAutospacing="0" w:after="0" w:afterAutospacing="0" w:line="360" w:lineRule="auto"/>
        <w:jc w:val="both"/>
        <w:outlineLvl w:val="6"/>
        <w:rPr>
          <w:rFonts w:ascii="Constantia" w:hAnsi="Constantia"/>
          <w:bCs/>
        </w:rPr>
      </w:pPr>
      <w:r>
        <w:rPr>
          <w:noProof/>
          <w:lang w:val="en-US" w:eastAsia="en-US"/>
        </w:rPr>
        <w:lastRenderedPageBreak/>
        <w:drawing>
          <wp:inline distT="0" distB="0" distL="0" distR="0" wp14:anchorId="48E97C60" wp14:editId="40554D0F">
            <wp:extent cx="5943600" cy="2734436"/>
            <wp:effectExtent l="57150" t="57150" r="38100" b="46990"/>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1C45" w:rsidRPr="008A669F" w:rsidRDefault="00551C45" w:rsidP="008902E4">
      <w:pPr>
        <w:pStyle w:val="a4"/>
        <w:spacing w:before="240" w:beforeAutospacing="0" w:after="0" w:afterAutospacing="0" w:line="360" w:lineRule="auto"/>
        <w:ind w:firstLine="709"/>
        <w:jc w:val="both"/>
        <w:outlineLvl w:val="6"/>
        <w:rPr>
          <w:rFonts w:ascii="Constantia" w:hAnsi="Constantia"/>
          <w:bCs/>
        </w:rPr>
      </w:pPr>
      <w:r w:rsidRPr="008A669F">
        <w:rPr>
          <w:rFonts w:ascii="Constantia" w:hAnsi="Constantia"/>
          <w:bCs/>
        </w:rPr>
        <w:t xml:space="preserve">Забелязва се, </w:t>
      </w:r>
      <w:r w:rsidR="000D4CD2">
        <w:rPr>
          <w:rFonts w:ascii="Constantia" w:hAnsi="Constantia"/>
          <w:bCs/>
        </w:rPr>
        <w:t xml:space="preserve">че </w:t>
      </w:r>
      <w:r w:rsidR="00D074B8">
        <w:rPr>
          <w:rFonts w:ascii="Constantia" w:hAnsi="Constantia"/>
          <w:bCs/>
        </w:rPr>
        <w:t>ниското</w:t>
      </w:r>
      <w:r w:rsidRPr="008A669F">
        <w:rPr>
          <w:rFonts w:ascii="Constantia" w:hAnsi="Constantia"/>
          <w:bCs/>
        </w:rPr>
        <w:t xml:space="preserve"> процентното съотношение на върнатите НОХД спрямо всички образувани НОХД</w:t>
      </w:r>
      <w:r w:rsidR="000D4CD2">
        <w:rPr>
          <w:rFonts w:ascii="Constantia" w:hAnsi="Constantia"/>
          <w:bCs/>
        </w:rPr>
        <w:t xml:space="preserve"> се запазва</w:t>
      </w:r>
      <w:r w:rsidRPr="008A669F">
        <w:rPr>
          <w:rFonts w:ascii="Constantia" w:hAnsi="Constantia"/>
          <w:bCs/>
        </w:rPr>
        <w:t xml:space="preserve">. </w:t>
      </w:r>
    </w:p>
    <w:p w:rsidR="00976930" w:rsidRDefault="00976930" w:rsidP="00976930">
      <w:pPr>
        <w:pStyle w:val="a3"/>
        <w:spacing w:before="100" w:beforeAutospacing="1" w:after="100" w:afterAutospacing="1" w:line="360" w:lineRule="auto"/>
        <w:ind w:left="0" w:firstLine="709"/>
        <w:jc w:val="both"/>
        <w:outlineLvl w:val="6"/>
        <w:rPr>
          <w:rFonts w:ascii="Constantia" w:hAnsi="Constantia"/>
          <w:bCs/>
          <w:sz w:val="24"/>
          <w:szCs w:val="24"/>
        </w:rPr>
      </w:pPr>
      <w:r>
        <w:rPr>
          <w:rFonts w:ascii="Constantia" w:hAnsi="Constantia"/>
          <w:bCs/>
          <w:sz w:val="24"/>
          <w:szCs w:val="24"/>
        </w:rPr>
        <w:t xml:space="preserve">Две </w:t>
      </w:r>
      <w:r w:rsidRPr="00E069E6">
        <w:rPr>
          <w:rFonts w:ascii="Constantia" w:hAnsi="Constantia"/>
          <w:b/>
          <w:bCs/>
          <w:sz w:val="24"/>
          <w:szCs w:val="24"/>
        </w:rPr>
        <w:t xml:space="preserve"> </w:t>
      </w:r>
      <w:r>
        <w:rPr>
          <w:rFonts w:ascii="Constantia" w:hAnsi="Constantia"/>
          <w:bCs/>
          <w:sz w:val="24"/>
          <w:szCs w:val="24"/>
        </w:rPr>
        <w:t>АНД  образувани  по реда на чл.78а от НК   са прекратени</w:t>
      </w:r>
      <w:r w:rsidRPr="00E069E6">
        <w:rPr>
          <w:rFonts w:ascii="Constantia" w:hAnsi="Constantia"/>
          <w:bCs/>
          <w:sz w:val="24"/>
          <w:szCs w:val="24"/>
        </w:rPr>
        <w:t xml:space="preserve"> и върнат</w:t>
      </w:r>
      <w:r>
        <w:rPr>
          <w:rFonts w:ascii="Constantia" w:hAnsi="Constantia"/>
          <w:bCs/>
          <w:sz w:val="24"/>
          <w:szCs w:val="24"/>
        </w:rPr>
        <w:t>и</w:t>
      </w:r>
      <w:r w:rsidRPr="00E069E6">
        <w:rPr>
          <w:rFonts w:ascii="Constantia" w:hAnsi="Constantia"/>
          <w:bCs/>
          <w:sz w:val="24"/>
          <w:szCs w:val="24"/>
        </w:rPr>
        <w:t xml:space="preserve">  на РП за отстраняване на допуснати съществени нарушения на процесуалните правила. </w:t>
      </w:r>
    </w:p>
    <w:p w:rsidR="00976930" w:rsidRPr="00DE6AB3" w:rsidRDefault="00976930" w:rsidP="00976930">
      <w:pPr>
        <w:pStyle w:val="a4"/>
        <w:spacing w:line="360" w:lineRule="auto"/>
        <w:ind w:firstLine="708"/>
        <w:jc w:val="both"/>
        <w:outlineLvl w:val="6"/>
        <w:rPr>
          <w:rFonts w:ascii="Constantia" w:hAnsi="Constantia"/>
          <w:bCs/>
        </w:rPr>
      </w:pPr>
      <w:r w:rsidRPr="00DE6AB3">
        <w:rPr>
          <w:rFonts w:ascii="Constantia" w:hAnsi="Constantia"/>
          <w:bCs/>
          <w:u w:val="single"/>
        </w:rPr>
        <w:t>Анализ на причините за връщането на всяко едно от делата</w:t>
      </w:r>
      <w:r w:rsidRPr="00DE6AB3">
        <w:rPr>
          <w:rFonts w:ascii="Constantia" w:hAnsi="Constantia"/>
          <w:bCs/>
        </w:rPr>
        <w:t xml:space="preserve"> :</w:t>
      </w:r>
    </w:p>
    <w:p w:rsidR="00493965" w:rsidRPr="00DE6AB3" w:rsidRDefault="00493965" w:rsidP="00493965">
      <w:pPr>
        <w:pStyle w:val="ab"/>
        <w:numPr>
          <w:ilvl w:val="0"/>
          <w:numId w:val="9"/>
        </w:numPr>
        <w:spacing w:line="360" w:lineRule="auto"/>
        <w:ind w:left="0" w:firstLine="360"/>
        <w:jc w:val="both"/>
        <w:outlineLvl w:val="6"/>
        <w:rPr>
          <w:rFonts w:ascii="Constantia" w:hAnsi="Constantia"/>
          <w:sz w:val="24"/>
          <w:szCs w:val="24"/>
        </w:rPr>
      </w:pPr>
      <w:r w:rsidRPr="00DE6AB3">
        <w:rPr>
          <w:rFonts w:ascii="Constantia" w:hAnsi="Constantia"/>
          <w:bCs/>
          <w:sz w:val="24"/>
          <w:szCs w:val="24"/>
        </w:rPr>
        <w:t xml:space="preserve">АНД № 119/2022 г. е било образувано въз основа на постановление на РП Котел, в  което се предлага обвиняемият да бъде признат  за виновен  за извършване на престъпление по чл.354а, ал.5 във </w:t>
      </w:r>
      <w:proofErr w:type="spellStart"/>
      <w:r w:rsidRPr="00DE6AB3">
        <w:rPr>
          <w:rFonts w:ascii="Constantia" w:hAnsi="Constantia"/>
          <w:bCs/>
          <w:sz w:val="24"/>
          <w:szCs w:val="24"/>
        </w:rPr>
        <w:t>вр</w:t>
      </w:r>
      <w:proofErr w:type="spellEnd"/>
      <w:r w:rsidRPr="00DE6AB3">
        <w:rPr>
          <w:rFonts w:ascii="Constantia" w:hAnsi="Constantia"/>
          <w:bCs/>
          <w:sz w:val="24"/>
          <w:szCs w:val="24"/>
        </w:rPr>
        <w:t xml:space="preserve">.с ал.3, </w:t>
      </w:r>
      <w:proofErr w:type="spellStart"/>
      <w:r w:rsidRPr="00DE6AB3">
        <w:rPr>
          <w:rFonts w:ascii="Constantia" w:hAnsi="Constantia"/>
          <w:bCs/>
          <w:sz w:val="24"/>
          <w:szCs w:val="24"/>
        </w:rPr>
        <w:t>предл</w:t>
      </w:r>
      <w:proofErr w:type="spellEnd"/>
      <w:r w:rsidRPr="00DE6AB3">
        <w:rPr>
          <w:rFonts w:ascii="Constantia" w:hAnsi="Constantia"/>
          <w:bCs/>
          <w:sz w:val="24"/>
          <w:szCs w:val="24"/>
        </w:rPr>
        <w:t xml:space="preserve">.2, т.1, </w:t>
      </w:r>
      <w:proofErr w:type="spellStart"/>
      <w:r w:rsidRPr="00DE6AB3">
        <w:rPr>
          <w:rFonts w:ascii="Constantia" w:hAnsi="Constantia"/>
          <w:bCs/>
          <w:sz w:val="24"/>
          <w:szCs w:val="24"/>
        </w:rPr>
        <w:t>предл</w:t>
      </w:r>
      <w:proofErr w:type="spellEnd"/>
      <w:r w:rsidRPr="00DE6AB3">
        <w:rPr>
          <w:rFonts w:ascii="Constantia" w:hAnsi="Constantia"/>
          <w:bCs/>
          <w:sz w:val="24"/>
          <w:szCs w:val="24"/>
        </w:rPr>
        <w:t xml:space="preserve">.1  от НК във </w:t>
      </w:r>
      <w:proofErr w:type="spellStart"/>
      <w:r w:rsidRPr="00DE6AB3">
        <w:rPr>
          <w:rFonts w:ascii="Constantia" w:hAnsi="Constantia"/>
          <w:bCs/>
          <w:sz w:val="24"/>
          <w:szCs w:val="24"/>
        </w:rPr>
        <w:t>вр</w:t>
      </w:r>
      <w:proofErr w:type="spellEnd"/>
      <w:r w:rsidRPr="00DE6AB3">
        <w:rPr>
          <w:rFonts w:ascii="Constantia" w:hAnsi="Constantia"/>
          <w:bCs/>
          <w:sz w:val="24"/>
          <w:szCs w:val="24"/>
        </w:rPr>
        <w:t xml:space="preserve">. с чл.73, ал.1 и чл.30 от ЗКНВП и да бъдат освободени от наказателна отговорност с налагане на административно наказание по реда на чл.78а от НК. Съдията – докладчик е прекратил на образуваното съдебно производство, тъй като е  налице отрицателна предпоставка за приложението на чл.78а от НК. С Протоколно определение  № 181 от 28.09.2022 г. на основание чл. 377 от НПК делото е върнато на РП </w:t>
      </w:r>
      <w:r w:rsidR="00301436" w:rsidRPr="00DE6AB3">
        <w:rPr>
          <w:rFonts w:ascii="Constantia" w:hAnsi="Constantia"/>
          <w:bCs/>
          <w:sz w:val="24"/>
          <w:szCs w:val="24"/>
        </w:rPr>
        <w:t>Сливен</w:t>
      </w:r>
      <w:r w:rsidRPr="00DE6AB3">
        <w:rPr>
          <w:rFonts w:ascii="Constantia" w:hAnsi="Constantia"/>
          <w:bCs/>
          <w:sz w:val="24"/>
          <w:szCs w:val="24"/>
        </w:rPr>
        <w:t xml:space="preserve"> с указания да се внесе обвинителен акт, при положение</w:t>
      </w:r>
      <w:r w:rsidR="000D4CD2">
        <w:rPr>
          <w:rFonts w:ascii="Constantia" w:hAnsi="Constantia"/>
          <w:bCs/>
          <w:sz w:val="24"/>
          <w:szCs w:val="24"/>
        </w:rPr>
        <w:t xml:space="preserve">, </w:t>
      </w:r>
      <w:r w:rsidRPr="00DE6AB3">
        <w:rPr>
          <w:rFonts w:ascii="Constantia" w:hAnsi="Constantia"/>
          <w:bCs/>
          <w:sz w:val="24"/>
          <w:szCs w:val="24"/>
        </w:rPr>
        <w:t xml:space="preserve"> че продължава да поддържа обвинението при същите данни. Докладчик по делото е </w:t>
      </w:r>
      <w:r w:rsidRPr="00DE6AB3">
        <w:rPr>
          <w:rFonts w:ascii="Constantia" w:hAnsi="Constantia"/>
          <w:bCs/>
          <w:sz w:val="24"/>
          <w:szCs w:val="24"/>
        </w:rPr>
        <w:lastRenderedPageBreak/>
        <w:t xml:space="preserve">съдия Тодорка Цончева. </w:t>
      </w:r>
      <w:r w:rsidRPr="00DE6AB3">
        <w:rPr>
          <w:rFonts w:ascii="Constantia" w:hAnsi="Constantia"/>
          <w:sz w:val="24"/>
          <w:szCs w:val="24"/>
        </w:rPr>
        <w:t>РП Котел е внесла отново обвинителен акт, по който е било образувано НОХД № 150/2022 г. Насрочено е за 07.12.2022 г.</w:t>
      </w:r>
      <w:r w:rsidR="00593065" w:rsidRPr="00DE6AB3">
        <w:rPr>
          <w:rFonts w:ascii="Constantia" w:hAnsi="Constantia"/>
          <w:sz w:val="24"/>
          <w:szCs w:val="24"/>
        </w:rPr>
        <w:t xml:space="preserve">и е приключило със </w:t>
      </w:r>
      <w:r w:rsidR="003B7F7B" w:rsidRPr="00DE6AB3">
        <w:rPr>
          <w:rFonts w:ascii="Constantia" w:hAnsi="Constantia"/>
          <w:sz w:val="24"/>
          <w:szCs w:val="24"/>
        </w:rPr>
        <w:t>споразумение.</w:t>
      </w:r>
    </w:p>
    <w:p w:rsidR="00031392" w:rsidRPr="00DE6AB3" w:rsidRDefault="00031392" w:rsidP="00493965">
      <w:pPr>
        <w:pStyle w:val="ab"/>
        <w:numPr>
          <w:ilvl w:val="0"/>
          <w:numId w:val="9"/>
        </w:numPr>
        <w:spacing w:line="360" w:lineRule="auto"/>
        <w:ind w:left="0" w:firstLine="360"/>
        <w:jc w:val="both"/>
        <w:outlineLvl w:val="6"/>
        <w:rPr>
          <w:rFonts w:ascii="Constantia" w:hAnsi="Constantia"/>
          <w:sz w:val="24"/>
          <w:szCs w:val="24"/>
        </w:rPr>
      </w:pPr>
      <w:r w:rsidRPr="00DE6AB3">
        <w:rPr>
          <w:rFonts w:ascii="Constantia" w:hAnsi="Constantia"/>
          <w:sz w:val="24"/>
          <w:szCs w:val="24"/>
        </w:rPr>
        <w:t>АНД № 177/2022 г.</w:t>
      </w:r>
      <w:r w:rsidR="008E1A42" w:rsidRPr="00DE6AB3">
        <w:rPr>
          <w:rFonts w:ascii="Constantia" w:hAnsi="Constantia"/>
          <w:sz w:val="24"/>
          <w:szCs w:val="24"/>
        </w:rPr>
        <w:t xml:space="preserve"> въз основа на внесено от РП Сливен постановление, с което се предлага обвиняемият да бъде освободен от наказателна отговорност и да му се наложи административно наказание по реда на чл.78а от НК за извършено престъпление по  чл.343в, ал. 3 </w:t>
      </w:r>
      <w:proofErr w:type="spellStart"/>
      <w:r w:rsidR="008E1A42" w:rsidRPr="00DE6AB3">
        <w:rPr>
          <w:rFonts w:ascii="Constantia" w:hAnsi="Constantia"/>
          <w:sz w:val="24"/>
          <w:szCs w:val="24"/>
        </w:rPr>
        <w:t>вр</w:t>
      </w:r>
      <w:proofErr w:type="spellEnd"/>
      <w:r w:rsidR="008E1A42" w:rsidRPr="00DE6AB3">
        <w:rPr>
          <w:rFonts w:ascii="Constantia" w:hAnsi="Constantia"/>
          <w:sz w:val="24"/>
          <w:szCs w:val="24"/>
        </w:rPr>
        <w:t xml:space="preserve">. ал. 1 от НК. С Разпореждане №346 от 22.12.2022 г. </w:t>
      </w:r>
      <w:r w:rsidR="00387B46" w:rsidRPr="00DE6AB3">
        <w:rPr>
          <w:rFonts w:ascii="Constantia" w:hAnsi="Constantia"/>
          <w:sz w:val="24"/>
          <w:szCs w:val="24"/>
        </w:rPr>
        <w:t>с</w:t>
      </w:r>
      <w:r w:rsidR="00387B46" w:rsidRPr="00DE6AB3">
        <w:rPr>
          <w:rFonts w:ascii="Constantia" w:hAnsi="Constantia"/>
          <w:bCs/>
          <w:sz w:val="24"/>
          <w:szCs w:val="24"/>
        </w:rPr>
        <w:t xml:space="preserve">ъдията – докладчик е прекратил на образуваното съдебно производство, тъй като е  налице отрицателна предпоставка за приложението на чл.78а от НК  и </w:t>
      </w:r>
      <w:r w:rsidR="008E1A42" w:rsidRPr="00DE6AB3">
        <w:rPr>
          <w:rFonts w:ascii="Constantia" w:hAnsi="Constantia"/>
          <w:sz w:val="24"/>
          <w:szCs w:val="24"/>
        </w:rPr>
        <w:t xml:space="preserve">на </w:t>
      </w:r>
      <w:r w:rsidR="00387B46" w:rsidRPr="00DE6AB3">
        <w:rPr>
          <w:rFonts w:ascii="Constantia" w:hAnsi="Constantia"/>
          <w:bCs/>
          <w:sz w:val="24"/>
          <w:szCs w:val="24"/>
        </w:rPr>
        <w:t xml:space="preserve">основание чл. 377 от НПК делото е върнато на РП </w:t>
      </w:r>
      <w:r w:rsidR="00301436" w:rsidRPr="00DE6AB3">
        <w:rPr>
          <w:rFonts w:ascii="Constantia" w:hAnsi="Constantia"/>
          <w:bCs/>
          <w:sz w:val="24"/>
          <w:szCs w:val="24"/>
        </w:rPr>
        <w:t>Сливен</w:t>
      </w:r>
      <w:r w:rsidR="00387B46" w:rsidRPr="00DE6AB3">
        <w:rPr>
          <w:rFonts w:ascii="Constantia" w:hAnsi="Constantia"/>
          <w:bCs/>
          <w:sz w:val="24"/>
          <w:szCs w:val="24"/>
        </w:rPr>
        <w:t xml:space="preserve"> с указания да се внесе обвинителен акт, при положение че продължава да поддържа обвинението при същите данни.</w:t>
      </w:r>
      <w:r w:rsidR="00813DF6">
        <w:rPr>
          <w:rFonts w:ascii="Constantia" w:hAnsi="Constantia"/>
          <w:bCs/>
          <w:sz w:val="24"/>
          <w:szCs w:val="24"/>
        </w:rPr>
        <w:t xml:space="preserve"> </w:t>
      </w:r>
      <w:r w:rsidR="00387B46" w:rsidRPr="00DE6AB3">
        <w:rPr>
          <w:rFonts w:ascii="Constantia" w:hAnsi="Constantia"/>
          <w:bCs/>
          <w:sz w:val="24"/>
          <w:szCs w:val="24"/>
        </w:rPr>
        <w:t>Докладчик по делото е съдия Тодорка Цончева.</w:t>
      </w:r>
      <w:r w:rsidR="00301436" w:rsidRPr="00DE6AB3">
        <w:rPr>
          <w:rFonts w:ascii="Constantia" w:hAnsi="Constantia"/>
          <w:bCs/>
          <w:sz w:val="24"/>
          <w:szCs w:val="24"/>
        </w:rPr>
        <w:t xml:space="preserve"> </w:t>
      </w:r>
      <w:r w:rsidR="00D074B8">
        <w:rPr>
          <w:rFonts w:ascii="Constantia" w:hAnsi="Constantia"/>
          <w:bCs/>
          <w:sz w:val="24"/>
          <w:szCs w:val="24"/>
        </w:rPr>
        <w:t xml:space="preserve">На 29.12.2022 г. </w:t>
      </w:r>
      <w:r w:rsidR="00301436" w:rsidRPr="00DE6AB3">
        <w:rPr>
          <w:rFonts w:ascii="Constantia" w:hAnsi="Constantia"/>
          <w:bCs/>
          <w:sz w:val="24"/>
          <w:szCs w:val="24"/>
        </w:rPr>
        <w:t xml:space="preserve">РП </w:t>
      </w:r>
      <w:r w:rsidR="00C65A23" w:rsidRPr="00DE6AB3">
        <w:rPr>
          <w:rFonts w:ascii="Constantia" w:hAnsi="Constantia"/>
          <w:bCs/>
          <w:sz w:val="24"/>
          <w:szCs w:val="24"/>
        </w:rPr>
        <w:t>Сливе</w:t>
      </w:r>
      <w:r w:rsidR="00D074B8">
        <w:rPr>
          <w:rFonts w:ascii="Constantia" w:hAnsi="Constantia"/>
          <w:bCs/>
          <w:sz w:val="24"/>
          <w:szCs w:val="24"/>
        </w:rPr>
        <w:t>н е протестирала разпореждането</w:t>
      </w:r>
      <w:r w:rsidR="00DE6AB3" w:rsidRPr="00DE6AB3">
        <w:rPr>
          <w:rFonts w:ascii="Constantia" w:hAnsi="Constantia"/>
          <w:bCs/>
          <w:sz w:val="24"/>
          <w:szCs w:val="24"/>
        </w:rPr>
        <w:t>.</w:t>
      </w:r>
    </w:p>
    <w:p w:rsidR="00551C45" w:rsidRPr="008A669F" w:rsidRDefault="00551C45" w:rsidP="00551C45">
      <w:pPr>
        <w:pStyle w:val="a3"/>
        <w:spacing w:after="0" w:line="360" w:lineRule="auto"/>
        <w:ind w:left="0" w:firstLine="709"/>
        <w:jc w:val="both"/>
        <w:outlineLvl w:val="6"/>
        <w:rPr>
          <w:rFonts w:ascii="Constantia" w:hAnsi="Constantia"/>
          <w:bCs/>
          <w:sz w:val="24"/>
          <w:szCs w:val="24"/>
        </w:rPr>
      </w:pPr>
      <w:r w:rsidRPr="008A669F">
        <w:rPr>
          <w:rFonts w:ascii="Constantia" w:hAnsi="Constantia"/>
          <w:bCs/>
          <w:sz w:val="24"/>
          <w:szCs w:val="24"/>
        </w:rPr>
        <w:t xml:space="preserve">В сравнителен план: </w:t>
      </w:r>
      <w:r w:rsidR="00D306ED" w:rsidRPr="008A669F">
        <w:rPr>
          <w:rFonts w:ascii="Constantia" w:hAnsi="Constantia"/>
          <w:bCs/>
          <w:sz w:val="24"/>
          <w:szCs w:val="24"/>
        </w:rPr>
        <w:t xml:space="preserve">През 2021 г. няма АНД  образувани  по реда на чл.78а от НК,   които са   прекратени и върнати  на РП за отстраняване на допуснати съществени нарушения на процесуалните правила </w:t>
      </w:r>
      <w:r w:rsidRPr="008A669F">
        <w:rPr>
          <w:rFonts w:ascii="Constantia" w:hAnsi="Constantia"/>
          <w:bCs/>
          <w:sz w:val="24"/>
          <w:szCs w:val="24"/>
        </w:rPr>
        <w:t xml:space="preserve">През 2020 г. две </w:t>
      </w:r>
      <w:r w:rsidRPr="008A669F">
        <w:rPr>
          <w:rFonts w:ascii="Constantia" w:hAnsi="Constantia"/>
          <w:b/>
          <w:bCs/>
          <w:sz w:val="24"/>
          <w:szCs w:val="24"/>
        </w:rPr>
        <w:t xml:space="preserve"> </w:t>
      </w:r>
      <w:r w:rsidRPr="008A669F">
        <w:rPr>
          <w:rFonts w:ascii="Constantia" w:hAnsi="Constantia"/>
          <w:bCs/>
          <w:sz w:val="24"/>
          <w:szCs w:val="24"/>
        </w:rPr>
        <w:t xml:space="preserve">АНД  образувани  по реда на чл.78а от НК   са прекратени и върнати  на РП за отстраняване на допуснати съществени нарушения на процесуалните правила.  </w:t>
      </w:r>
    </w:p>
    <w:p w:rsidR="00551C45" w:rsidRPr="008A669F" w:rsidRDefault="004C45C7" w:rsidP="00551C45">
      <w:pPr>
        <w:pStyle w:val="a4"/>
        <w:spacing w:before="0" w:beforeAutospacing="0" w:after="0" w:afterAutospacing="0" w:line="360" w:lineRule="auto"/>
        <w:ind w:firstLine="708"/>
        <w:jc w:val="both"/>
        <w:outlineLvl w:val="6"/>
        <w:rPr>
          <w:rFonts w:ascii="Constantia" w:hAnsi="Constantia"/>
          <w:bCs/>
        </w:rPr>
      </w:pPr>
      <w:r>
        <w:rPr>
          <w:rFonts w:ascii="Constantia" w:hAnsi="Constantia"/>
          <w:bCs/>
        </w:rPr>
        <w:t xml:space="preserve">Четири </w:t>
      </w:r>
      <w:r w:rsidR="00551C45" w:rsidRPr="008A669F">
        <w:rPr>
          <w:rFonts w:ascii="Constantia" w:hAnsi="Constantia"/>
          <w:bCs/>
        </w:rPr>
        <w:t xml:space="preserve"> НОХД са били прекратени, след като съдията  са е отвел от разглеждането им и делата са били изпратени на ВКС за определяне на друг, равен по степен съд, който да ги разгледа. </w:t>
      </w:r>
    </w:p>
    <w:p w:rsidR="00551C45" w:rsidRPr="009D3418" w:rsidRDefault="00551C45" w:rsidP="00551C45">
      <w:pPr>
        <w:pStyle w:val="a4"/>
        <w:spacing w:before="0" w:beforeAutospacing="0" w:after="0" w:afterAutospacing="0" w:line="360" w:lineRule="auto"/>
        <w:ind w:firstLine="708"/>
        <w:jc w:val="both"/>
        <w:outlineLvl w:val="6"/>
        <w:rPr>
          <w:rFonts w:ascii="Constantia" w:hAnsi="Constantia"/>
          <w:bCs/>
        </w:rPr>
      </w:pPr>
      <w:r w:rsidRPr="009D3418">
        <w:rPr>
          <w:rFonts w:ascii="Constantia" w:hAnsi="Constantia"/>
          <w:bCs/>
        </w:rPr>
        <w:t xml:space="preserve">Прекратени са </w:t>
      </w:r>
      <w:r w:rsidR="00C5280D" w:rsidRPr="009D3418">
        <w:rPr>
          <w:rFonts w:ascii="Constantia" w:hAnsi="Constantia"/>
          <w:bCs/>
        </w:rPr>
        <w:t>6</w:t>
      </w:r>
      <w:r w:rsidRPr="009D3418">
        <w:rPr>
          <w:rFonts w:ascii="Constantia" w:hAnsi="Constantia"/>
          <w:bCs/>
        </w:rPr>
        <w:t xml:space="preserve"> НЧХД  -  </w:t>
      </w:r>
      <w:r w:rsidR="00C5280D" w:rsidRPr="009D3418">
        <w:rPr>
          <w:rFonts w:ascii="Constantia" w:hAnsi="Constantia"/>
          <w:bCs/>
        </w:rPr>
        <w:t>три</w:t>
      </w:r>
      <w:r w:rsidRPr="009D3418">
        <w:rPr>
          <w:rFonts w:ascii="Constantia" w:hAnsi="Constantia"/>
          <w:bCs/>
        </w:rPr>
        <w:t xml:space="preserve"> НЧХД е прекратено на основание</w:t>
      </w:r>
      <w:r w:rsidRPr="009D3418">
        <w:rPr>
          <w:rFonts w:ascii="Constantia" w:hAnsi="Constantia"/>
        </w:rPr>
        <w:t xml:space="preserve"> чл.289, ал.1 </w:t>
      </w:r>
      <w:proofErr w:type="spellStart"/>
      <w:r w:rsidRPr="009D3418">
        <w:rPr>
          <w:rFonts w:ascii="Constantia" w:hAnsi="Constantia"/>
        </w:rPr>
        <w:t>вр</w:t>
      </w:r>
      <w:proofErr w:type="spellEnd"/>
      <w:r w:rsidRPr="009D3418">
        <w:rPr>
          <w:rFonts w:ascii="Constantia" w:hAnsi="Constantia"/>
        </w:rPr>
        <w:t>. чл.24, ал.5, т.1 от НПК (поради липса на частен тъжител който да поддържа повдигнатото обвинение и предявения граждански иск),</w:t>
      </w:r>
      <w:r w:rsidR="00C5280D" w:rsidRPr="009D3418">
        <w:rPr>
          <w:rFonts w:ascii="Constantia" w:hAnsi="Constantia"/>
        </w:rPr>
        <w:t xml:space="preserve"> две НЧХД са прекратени на основание чл.250</w:t>
      </w:r>
      <w:r w:rsidR="000A4DCC" w:rsidRPr="009D3418">
        <w:rPr>
          <w:rFonts w:ascii="Constantia" w:hAnsi="Constantia"/>
        </w:rPr>
        <w:t xml:space="preserve">, ал.1, т.1 </w:t>
      </w:r>
      <w:r w:rsidR="00C5280D" w:rsidRPr="009D3418">
        <w:rPr>
          <w:rFonts w:ascii="Constantia" w:hAnsi="Constantia"/>
        </w:rPr>
        <w:t xml:space="preserve"> от НПК</w:t>
      </w:r>
      <w:r w:rsidR="000A4DCC" w:rsidRPr="009D3418">
        <w:rPr>
          <w:rFonts w:ascii="Constantia" w:hAnsi="Constantia"/>
        </w:rPr>
        <w:t xml:space="preserve"> (Несъответствието на частната тъжба с изискванията на чл.81 от НПК)</w:t>
      </w:r>
      <w:r w:rsidR="00C5280D" w:rsidRPr="009D3418">
        <w:rPr>
          <w:rFonts w:ascii="Constantia" w:hAnsi="Constantia"/>
        </w:rPr>
        <w:t>, едно НЧХД е прекратено поради оттегляне на подадената тъжба</w:t>
      </w:r>
      <w:r w:rsidRPr="009D3418">
        <w:rPr>
          <w:rFonts w:ascii="Constantia" w:hAnsi="Constantia"/>
          <w:bCs/>
        </w:rPr>
        <w:t xml:space="preserve">. </w:t>
      </w:r>
    </w:p>
    <w:p w:rsidR="00551C45" w:rsidRPr="008A669F" w:rsidRDefault="009D3418" w:rsidP="00551C45">
      <w:pPr>
        <w:spacing w:after="0" w:line="360" w:lineRule="auto"/>
        <w:ind w:firstLine="708"/>
        <w:jc w:val="both"/>
        <w:outlineLvl w:val="6"/>
        <w:rPr>
          <w:rFonts w:ascii="Constantia" w:hAnsi="Constantia"/>
          <w:bCs/>
          <w:sz w:val="24"/>
          <w:szCs w:val="24"/>
        </w:rPr>
      </w:pPr>
      <w:r>
        <w:rPr>
          <w:rFonts w:ascii="Constantia" w:hAnsi="Constantia"/>
          <w:bCs/>
          <w:sz w:val="24"/>
          <w:szCs w:val="24"/>
        </w:rPr>
        <w:t>Прекратени са общо 9</w:t>
      </w:r>
      <w:r w:rsidR="00551C45" w:rsidRPr="008A669F">
        <w:rPr>
          <w:rFonts w:ascii="Constantia" w:hAnsi="Constantia"/>
          <w:bCs/>
          <w:sz w:val="24"/>
          <w:szCs w:val="24"/>
        </w:rPr>
        <w:t xml:space="preserve"> ЧНД, както следва :   </w:t>
      </w:r>
      <w:r w:rsidR="000D54CC">
        <w:rPr>
          <w:rFonts w:ascii="Constantia" w:hAnsi="Constantia"/>
          <w:bCs/>
          <w:sz w:val="24"/>
          <w:szCs w:val="24"/>
        </w:rPr>
        <w:t xml:space="preserve">четири </w:t>
      </w:r>
      <w:r w:rsidR="00551C45" w:rsidRPr="008A669F">
        <w:rPr>
          <w:rFonts w:ascii="Constantia" w:hAnsi="Constantia"/>
          <w:bCs/>
          <w:sz w:val="24"/>
          <w:szCs w:val="24"/>
        </w:rPr>
        <w:t xml:space="preserve">ЧНД, образувани по искане за настаняване на принудително лечение, са прекратени на основание </w:t>
      </w:r>
      <w:r w:rsidR="00551C45" w:rsidRPr="008A669F">
        <w:rPr>
          <w:rFonts w:ascii="Constantia" w:hAnsi="Constantia"/>
          <w:bCs/>
          <w:sz w:val="24"/>
          <w:szCs w:val="24"/>
        </w:rPr>
        <w:lastRenderedPageBreak/>
        <w:t xml:space="preserve">чл.159, ал.4 от </w:t>
      </w:r>
      <w:proofErr w:type="spellStart"/>
      <w:r w:rsidR="00551C45" w:rsidRPr="008A669F">
        <w:rPr>
          <w:rFonts w:ascii="Constantia" w:hAnsi="Constantia"/>
          <w:bCs/>
          <w:sz w:val="24"/>
          <w:szCs w:val="24"/>
        </w:rPr>
        <w:t>ЗЗдр</w:t>
      </w:r>
      <w:proofErr w:type="spellEnd"/>
      <w:r w:rsidR="00551C45" w:rsidRPr="008A669F">
        <w:rPr>
          <w:rFonts w:ascii="Constantia" w:hAnsi="Constantia"/>
          <w:bCs/>
          <w:sz w:val="24"/>
          <w:szCs w:val="24"/>
        </w:rPr>
        <w:t>,   едно ЧНД образувано по жалба срещу постановление за спиране на наказателното производство е  прекратено като недопустимо</w:t>
      </w:r>
      <w:r w:rsidR="000D54CC">
        <w:rPr>
          <w:rFonts w:ascii="Constantia" w:hAnsi="Constantia"/>
          <w:bCs/>
          <w:sz w:val="24"/>
          <w:szCs w:val="24"/>
        </w:rPr>
        <w:t>ст на подадената жалба</w:t>
      </w:r>
      <w:r w:rsidR="00551C45" w:rsidRPr="008A669F">
        <w:rPr>
          <w:rFonts w:ascii="Constantia" w:hAnsi="Constantia"/>
          <w:bCs/>
          <w:sz w:val="24"/>
          <w:szCs w:val="24"/>
        </w:rPr>
        <w:t xml:space="preserve">,  </w:t>
      </w:r>
      <w:r w:rsidR="0015491B">
        <w:rPr>
          <w:rFonts w:ascii="Constantia" w:hAnsi="Constantia"/>
          <w:bCs/>
          <w:sz w:val="24"/>
          <w:szCs w:val="24"/>
        </w:rPr>
        <w:t>две</w:t>
      </w:r>
      <w:r w:rsidR="00551C45" w:rsidRPr="008A669F">
        <w:rPr>
          <w:rFonts w:ascii="Constantia" w:hAnsi="Constantia"/>
          <w:bCs/>
          <w:sz w:val="24"/>
          <w:szCs w:val="24"/>
        </w:rPr>
        <w:t xml:space="preserve"> ЧНД образувано по </w:t>
      </w:r>
      <w:r w:rsidR="0015491B">
        <w:rPr>
          <w:rFonts w:ascii="Constantia" w:hAnsi="Constantia"/>
          <w:bCs/>
          <w:sz w:val="24"/>
          <w:szCs w:val="24"/>
        </w:rPr>
        <w:t xml:space="preserve">жалба срещу постановление за прекратяване на наказателното производство са </w:t>
      </w:r>
      <w:r w:rsidR="00551C45" w:rsidRPr="008A669F">
        <w:rPr>
          <w:rFonts w:ascii="Constantia" w:hAnsi="Constantia"/>
          <w:bCs/>
          <w:sz w:val="24"/>
          <w:szCs w:val="24"/>
        </w:rPr>
        <w:t xml:space="preserve"> прекратен</w:t>
      </w:r>
      <w:r w:rsidR="0015491B">
        <w:rPr>
          <w:rFonts w:ascii="Constantia" w:hAnsi="Constantia"/>
          <w:bCs/>
          <w:sz w:val="24"/>
          <w:szCs w:val="24"/>
        </w:rPr>
        <w:t>и</w:t>
      </w:r>
      <w:r w:rsidR="00551C45" w:rsidRPr="008A669F">
        <w:rPr>
          <w:rFonts w:ascii="Constantia" w:hAnsi="Constantia"/>
          <w:bCs/>
          <w:sz w:val="24"/>
          <w:szCs w:val="24"/>
        </w:rPr>
        <w:t xml:space="preserve"> поради недопустимост</w:t>
      </w:r>
      <w:r w:rsidR="001470EC">
        <w:rPr>
          <w:rFonts w:ascii="Constantia" w:hAnsi="Constantia"/>
          <w:bCs/>
          <w:sz w:val="24"/>
          <w:szCs w:val="24"/>
        </w:rPr>
        <w:t xml:space="preserve">, </w:t>
      </w:r>
      <w:r w:rsidR="00551C45" w:rsidRPr="008A669F">
        <w:rPr>
          <w:rFonts w:ascii="Constantia" w:hAnsi="Constantia"/>
          <w:bCs/>
          <w:sz w:val="24"/>
          <w:szCs w:val="24"/>
        </w:rPr>
        <w:t xml:space="preserve"> едно ЧНД образувано по жалба срещу постановление за </w:t>
      </w:r>
      <w:r w:rsidR="001470EC">
        <w:rPr>
          <w:rFonts w:ascii="Constantia" w:hAnsi="Constantia"/>
          <w:bCs/>
          <w:sz w:val="24"/>
          <w:szCs w:val="24"/>
        </w:rPr>
        <w:t xml:space="preserve">спиране </w:t>
      </w:r>
      <w:r w:rsidR="00551C45" w:rsidRPr="008A669F">
        <w:rPr>
          <w:rFonts w:ascii="Constantia" w:hAnsi="Constantia"/>
          <w:bCs/>
          <w:sz w:val="24"/>
          <w:szCs w:val="24"/>
        </w:rPr>
        <w:t xml:space="preserve"> на наказателното производство е  прекратено </w:t>
      </w:r>
      <w:r w:rsidR="001470EC">
        <w:rPr>
          <w:rFonts w:ascii="Constantia" w:hAnsi="Constantia"/>
          <w:bCs/>
          <w:sz w:val="24"/>
          <w:szCs w:val="24"/>
        </w:rPr>
        <w:t xml:space="preserve">и е изпратено за разглеждане на компетентния съд, </w:t>
      </w:r>
      <w:r w:rsidR="00551C45" w:rsidRPr="00D822FF">
        <w:rPr>
          <w:rFonts w:ascii="Constantia" w:hAnsi="Constantia"/>
          <w:bCs/>
          <w:sz w:val="24"/>
          <w:szCs w:val="24"/>
        </w:rPr>
        <w:t xml:space="preserve">1 ЧНД </w:t>
      </w:r>
      <w:r w:rsidR="00014FEB" w:rsidRPr="00D822FF">
        <w:rPr>
          <w:rFonts w:ascii="Constantia" w:hAnsi="Constantia"/>
          <w:bCs/>
          <w:sz w:val="24"/>
          <w:szCs w:val="24"/>
        </w:rPr>
        <w:t>образувано</w:t>
      </w:r>
      <w:r w:rsidR="003C455C">
        <w:rPr>
          <w:rFonts w:ascii="Constantia" w:hAnsi="Constantia"/>
          <w:bCs/>
          <w:sz w:val="24"/>
          <w:szCs w:val="24"/>
        </w:rPr>
        <w:t xml:space="preserve"> по подадена </w:t>
      </w:r>
      <w:r w:rsidR="00F0695A">
        <w:rPr>
          <w:rFonts w:ascii="Constantia" w:hAnsi="Constantia"/>
          <w:bCs/>
          <w:sz w:val="24"/>
          <w:szCs w:val="24"/>
        </w:rPr>
        <w:t>молба за реабилитация</w:t>
      </w:r>
      <w:r w:rsidR="00014FEB" w:rsidRPr="00D822FF">
        <w:rPr>
          <w:rFonts w:ascii="Constantia" w:hAnsi="Constantia"/>
          <w:bCs/>
          <w:sz w:val="24"/>
          <w:szCs w:val="24"/>
        </w:rPr>
        <w:t xml:space="preserve"> </w:t>
      </w:r>
      <w:r w:rsidR="00551C45" w:rsidRPr="008A669F">
        <w:rPr>
          <w:rFonts w:ascii="Constantia" w:hAnsi="Constantia"/>
          <w:bCs/>
          <w:sz w:val="24"/>
          <w:szCs w:val="24"/>
        </w:rPr>
        <w:t xml:space="preserve">е прекратено поради </w:t>
      </w:r>
      <w:r w:rsidR="00F0695A">
        <w:rPr>
          <w:rFonts w:ascii="Constantia" w:hAnsi="Constantia"/>
          <w:bCs/>
          <w:sz w:val="24"/>
          <w:szCs w:val="24"/>
        </w:rPr>
        <w:t>недопустимост на молбата</w:t>
      </w:r>
      <w:r w:rsidR="00551C45" w:rsidRPr="008A669F">
        <w:rPr>
          <w:rFonts w:ascii="Constantia" w:hAnsi="Constantia"/>
          <w:bCs/>
          <w:sz w:val="24"/>
          <w:szCs w:val="24"/>
        </w:rPr>
        <w:t>.</w:t>
      </w:r>
    </w:p>
    <w:p w:rsidR="00551C45" w:rsidRPr="008A669F" w:rsidRDefault="00F0695A" w:rsidP="00551C45">
      <w:pPr>
        <w:spacing w:after="0" w:line="360" w:lineRule="auto"/>
        <w:ind w:firstLine="708"/>
        <w:jc w:val="both"/>
        <w:rPr>
          <w:rFonts w:ascii="Constantia" w:hAnsi="Constantia"/>
          <w:sz w:val="24"/>
          <w:szCs w:val="24"/>
        </w:rPr>
      </w:pPr>
      <w:r>
        <w:rPr>
          <w:rFonts w:ascii="Constantia" w:hAnsi="Constantia"/>
          <w:bCs/>
          <w:sz w:val="24"/>
          <w:szCs w:val="24"/>
        </w:rPr>
        <w:t>Три</w:t>
      </w:r>
      <w:r w:rsidR="00551C45" w:rsidRPr="008A669F">
        <w:rPr>
          <w:rFonts w:ascii="Constantia" w:hAnsi="Constantia"/>
          <w:bCs/>
          <w:sz w:val="24"/>
          <w:szCs w:val="24"/>
        </w:rPr>
        <w:t xml:space="preserve"> АНД по жалба срещу НП са били прекратени – </w:t>
      </w:r>
      <w:r w:rsidR="00847667">
        <w:rPr>
          <w:rFonts w:ascii="Constantia" w:hAnsi="Constantia"/>
          <w:bCs/>
          <w:sz w:val="24"/>
          <w:szCs w:val="24"/>
        </w:rPr>
        <w:t>две</w:t>
      </w:r>
      <w:r w:rsidR="00551C45" w:rsidRPr="008A669F">
        <w:rPr>
          <w:rFonts w:ascii="Constantia" w:hAnsi="Constantia"/>
          <w:bCs/>
          <w:sz w:val="24"/>
          <w:szCs w:val="24"/>
        </w:rPr>
        <w:t xml:space="preserve"> АНД  са прекратени поради </w:t>
      </w:r>
      <w:r w:rsidR="00847667">
        <w:rPr>
          <w:rFonts w:ascii="Constantia" w:hAnsi="Constantia"/>
          <w:bCs/>
          <w:sz w:val="24"/>
          <w:szCs w:val="24"/>
        </w:rPr>
        <w:t>неизпълнение на указанията, едно АНД е прекратено поради липса</w:t>
      </w:r>
      <w:r w:rsidR="00551C45" w:rsidRPr="008A669F">
        <w:rPr>
          <w:rFonts w:ascii="Constantia" w:hAnsi="Constantia"/>
          <w:bCs/>
          <w:sz w:val="24"/>
          <w:szCs w:val="24"/>
        </w:rPr>
        <w:t xml:space="preserve"> на </w:t>
      </w:r>
      <w:r w:rsidR="0022190D">
        <w:rPr>
          <w:rFonts w:ascii="Constantia" w:hAnsi="Constantia"/>
          <w:bCs/>
          <w:sz w:val="24"/>
          <w:szCs w:val="24"/>
        </w:rPr>
        <w:t>произнасяне от административно наказващия орган по подаденото възражение срещу издадения електронен фиш</w:t>
      </w:r>
      <w:r w:rsidR="00847667">
        <w:rPr>
          <w:rFonts w:ascii="Constantia" w:hAnsi="Constantia"/>
          <w:bCs/>
          <w:sz w:val="24"/>
          <w:szCs w:val="24"/>
        </w:rPr>
        <w:t>.</w:t>
      </w:r>
    </w:p>
    <w:p w:rsidR="00551C45" w:rsidRPr="009722FC" w:rsidRDefault="00551C45" w:rsidP="00551C45">
      <w:pPr>
        <w:pStyle w:val="a4"/>
        <w:spacing w:line="360" w:lineRule="auto"/>
        <w:ind w:firstLine="708"/>
        <w:jc w:val="both"/>
        <w:outlineLvl w:val="6"/>
        <w:rPr>
          <w:rFonts w:ascii="Constantia" w:hAnsi="Constantia"/>
          <w:b/>
          <w:i/>
          <w:u w:val="double"/>
          <w:lang w:val="en-US"/>
          <w14:textOutline w14:w="5270" w14:cap="flat" w14:cmpd="sng" w14:algn="ctr">
            <w14:solidFill>
              <w14:srgbClr w14:val="7D7D7D">
                <w14:tint w14:val="100000"/>
                <w14:shade w14:val="100000"/>
                <w14:satMod w14:val="110000"/>
              </w14:srgbClr>
            </w14:solidFill>
            <w14:prstDash w14:val="solid"/>
            <w14:round/>
          </w14:textOutline>
        </w:rPr>
      </w:pPr>
      <w:r w:rsidRPr="009722FC">
        <w:rPr>
          <w:rFonts w:ascii="Constantia" w:hAnsi="Constantia"/>
          <w:b/>
          <w:i/>
          <w:u w:val="double"/>
          <w14:textOutline w14:w="5270" w14:cap="flat" w14:cmpd="sng" w14:algn="ctr">
            <w14:solidFill>
              <w14:srgbClr w14:val="7D7D7D">
                <w14:tint w14:val="100000"/>
                <w14:shade w14:val="100000"/>
                <w14:satMod w14:val="110000"/>
              </w14:srgbClr>
            </w14:solidFill>
            <w14:prstDash w14:val="solid"/>
            <w14:round/>
          </w14:textOutline>
        </w:rPr>
        <w:t>ІІІ. СТРУКТУРА НА НАКАЗАНАТА ПРЕСТЪПНОСТ. ВИДОВЕ И БРОЙ НА ОСЪДИТЕЛНИТЕ ПРИСЪДИ ПО ГЛАВИ ОТ НК. БРОЙ ОСЪДЕНИ ЛИЦА.</w:t>
      </w:r>
    </w:p>
    <w:p w:rsidR="00507B08" w:rsidRPr="00B953E0" w:rsidRDefault="00507B08" w:rsidP="00507B08">
      <w:pPr>
        <w:pStyle w:val="a4"/>
        <w:spacing w:after="0" w:afterAutospacing="0" w:line="360" w:lineRule="auto"/>
        <w:ind w:firstLine="708"/>
        <w:jc w:val="both"/>
        <w:outlineLvl w:val="6"/>
        <w:rPr>
          <w:rFonts w:ascii="Constantia" w:hAnsi="Constantia"/>
          <w:bCs/>
        </w:rPr>
      </w:pPr>
      <w:r w:rsidRPr="00B953E0">
        <w:rPr>
          <w:rFonts w:ascii="Constantia" w:hAnsi="Constantia"/>
          <w:bCs/>
        </w:rPr>
        <w:t xml:space="preserve">От свършените през периода </w:t>
      </w:r>
      <w:r w:rsidR="003F3397">
        <w:rPr>
          <w:rFonts w:ascii="Constantia" w:hAnsi="Constantia"/>
          <w:bCs/>
        </w:rPr>
        <w:t>174</w:t>
      </w:r>
      <w:r w:rsidRPr="00B953E0">
        <w:rPr>
          <w:rFonts w:ascii="Constantia" w:hAnsi="Constantia"/>
          <w:bCs/>
        </w:rPr>
        <w:t xml:space="preserve"> наказателни дела броят на приключените НОХД е </w:t>
      </w:r>
      <w:r>
        <w:rPr>
          <w:rFonts w:ascii="Constantia" w:hAnsi="Constantia"/>
          <w:bCs/>
        </w:rPr>
        <w:t>6</w:t>
      </w:r>
      <w:r w:rsidR="003F3397">
        <w:rPr>
          <w:rFonts w:ascii="Constantia" w:hAnsi="Constantia"/>
          <w:bCs/>
        </w:rPr>
        <w:t>4</w:t>
      </w:r>
      <w:r w:rsidRPr="00B953E0">
        <w:rPr>
          <w:rFonts w:ascii="Constantia" w:hAnsi="Constantia"/>
          <w:bCs/>
        </w:rPr>
        <w:t>, на НЧХД е</w:t>
      </w:r>
      <w:r w:rsidRPr="00B953E0">
        <w:rPr>
          <w:rFonts w:ascii="Constantia" w:hAnsi="Constantia"/>
          <w:bCs/>
          <w:lang w:val="en-US"/>
        </w:rPr>
        <w:t xml:space="preserve"> </w:t>
      </w:r>
      <w:r w:rsidR="003F3397">
        <w:rPr>
          <w:rFonts w:ascii="Constantia" w:hAnsi="Constantia"/>
          <w:bCs/>
        </w:rPr>
        <w:t>7</w:t>
      </w:r>
      <w:r w:rsidRPr="00B953E0">
        <w:rPr>
          <w:rFonts w:ascii="Constantia" w:hAnsi="Constantia"/>
          <w:bCs/>
        </w:rPr>
        <w:t xml:space="preserve">, на АНД по реда на чл. 78а от НК е </w:t>
      </w:r>
      <w:r>
        <w:rPr>
          <w:rFonts w:ascii="Constantia" w:hAnsi="Constantia"/>
          <w:bCs/>
        </w:rPr>
        <w:t>1</w:t>
      </w:r>
      <w:r w:rsidR="003F3397">
        <w:rPr>
          <w:rFonts w:ascii="Constantia" w:hAnsi="Constantia"/>
          <w:bCs/>
        </w:rPr>
        <w:t>6</w:t>
      </w:r>
      <w:r w:rsidRPr="00B953E0">
        <w:rPr>
          <w:rFonts w:ascii="Constantia" w:hAnsi="Constantia"/>
          <w:bCs/>
        </w:rPr>
        <w:t xml:space="preserve">. </w:t>
      </w:r>
    </w:p>
    <w:p w:rsidR="00507B08" w:rsidRPr="00B953E0" w:rsidRDefault="00507B08" w:rsidP="00507B08">
      <w:pPr>
        <w:pStyle w:val="a4"/>
        <w:spacing w:after="0" w:afterAutospacing="0" w:line="360" w:lineRule="auto"/>
        <w:ind w:firstLine="708"/>
        <w:jc w:val="both"/>
        <w:outlineLvl w:val="6"/>
        <w:rPr>
          <w:rFonts w:ascii="Constantia" w:hAnsi="Constantia"/>
          <w:bCs/>
        </w:rPr>
      </w:pPr>
      <w:r w:rsidRPr="00B953E0">
        <w:rPr>
          <w:rFonts w:ascii="Constantia" w:hAnsi="Constantia"/>
          <w:bCs/>
        </w:rPr>
        <w:t xml:space="preserve">По </w:t>
      </w:r>
      <w:r>
        <w:rPr>
          <w:rFonts w:ascii="Constantia" w:hAnsi="Constantia"/>
          <w:bCs/>
        </w:rPr>
        <w:t>1</w:t>
      </w:r>
      <w:r w:rsidR="003F3397">
        <w:rPr>
          <w:rFonts w:ascii="Constantia" w:hAnsi="Constantia"/>
          <w:bCs/>
        </w:rPr>
        <w:t>1</w:t>
      </w:r>
      <w:r w:rsidRPr="00B953E0">
        <w:rPr>
          <w:rFonts w:ascii="Constantia" w:hAnsi="Constantia"/>
          <w:bCs/>
        </w:rPr>
        <w:t xml:space="preserve"> от разгледанит</w:t>
      </w:r>
      <w:r w:rsidR="000B686D">
        <w:rPr>
          <w:rFonts w:ascii="Constantia" w:hAnsi="Constantia"/>
          <w:bCs/>
        </w:rPr>
        <w:t>е НОХД са постановени присъди. 20</w:t>
      </w:r>
      <w:r w:rsidRPr="00B953E0">
        <w:rPr>
          <w:rFonts w:ascii="Constantia" w:hAnsi="Constantia"/>
          <w:bCs/>
        </w:rPr>
        <w:t xml:space="preserve"> НОХД са приключили с одобряване на постигнато между страните споразумение, от които  10 НОХД са били образувани по реда на чл.382 от НПК, а по </w:t>
      </w:r>
      <w:r w:rsidR="000B686D">
        <w:rPr>
          <w:rFonts w:ascii="Constantia" w:hAnsi="Constantia"/>
          <w:bCs/>
        </w:rPr>
        <w:t>28</w:t>
      </w:r>
      <w:r w:rsidRPr="00B953E0">
        <w:rPr>
          <w:rFonts w:ascii="Constantia" w:hAnsi="Constantia"/>
          <w:bCs/>
        </w:rPr>
        <w:t xml:space="preserve"> НОХД са одобрени споразумения, постигнати между страните в съдебната фаза на наказателното производство по реда на чл.384 от НПК.</w:t>
      </w:r>
    </w:p>
    <w:p w:rsidR="00507B08" w:rsidRPr="00B953E0" w:rsidRDefault="00507B08" w:rsidP="00507B08">
      <w:pPr>
        <w:tabs>
          <w:tab w:val="left" w:pos="0"/>
        </w:tabs>
        <w:spacing w:after="0" w:line="360" w:lineRule="auto"/>
        <w:ind w:firstLine="709"/>
        <w:jc w:val="both"/>
        <w:rPr>
          <w:rFonts w:ascii="Constantia" w:hAnsi="Constantia"/>
          <w:b/>
          <w:i/>
          <w:sz w:val="24"/>
          <w:szCs w:val="24"/>
          <w:u w:val="single"/>
          <w14:textOutline w14:w="5270" w14:cap="flat" w14:cmpd="sng" w14:algn="ctr">
            <w14:solidFill>
              <w14:schemeClr w14:val="tx1"/>
            </w14:solidFill>
            <w14:prstDash w14:val="solid"/>
            <w14:round/>
          </w14:textOutline>
        </w:rPr>
      </w:pPr>
      <w:r w:rsidRPr="00B953E0">
        <w:rPr>
          <w:rFonts w:ascii="Constantia" w:hAnsi="Constantia"/>
          <w:bCs/>
          <w:sz w:val="24"/>
          <w:szCs w:val="24"/>
        </w:rPr>
        <w:tab/>
        <w:t>Броят на лицата, срещу които е било повдигнато обвинение по НОХД</w:t>
      </w:r>
      <w:r w:rsidRPr="00B953E0">
        <w:rPr>
          <w:rFonts w:ascii="Constantia" w:hAnsi="Constantia"/>
          <w:bCs/>
          <w:color w:val="FF0000"/>
          <w:sz w:val="24"/>
          <w:szCs w:val="24"/>
        </w:rPr>
        <w:t xml:space="preserve"> </w:t>
      </w:r>
      <w:r>
        <w:rPr>
          <w:rFonts w:ascii="Constantia" w:hAnsi="Constantia"/>
          <w:bCs/>
          <w:color w:val="000000" w:themeColor="text1"/>
          <w:sz w:val="24"/>
          <w:szCs w:val="24"/>
        </w:rPr>
        <w:t xml:space="preserve">е </w:t>
      </w:r>
      <w:r w:rsidR="0051785A">
        <w:rPr>
          <w:rFonts w:ascii="Constantia" w:hAnsi="Constantia"/>
          <w:bCs/>
          <w:color w:val="000000" w:themeColor="text1"/>
          <w:sz w:val="24"/>
          <w:szCs w:val="24"/>
        </w:rPr>
        <w:t>101</w:t>
      </w:r>
      <w:r w:rsidRPr="00B953E0">
        <w:rPr>
          <w:rFonts w:ascii="Constantia" w:hAnsi="Constantia"/>
          <w:bCs/>
          <w:sz w:val="24"/>
          <w:szCs w:val="24"/>
        </w:rPr>
        <w:t xml:space="preserve">, </w:t>
      </w:r>
      <w:r>
        <w:rPr>
          <w:rFonts w:ascii="Constantia" w:hAnsi="Constantia"/>
          <w:bCs/>
          <w:sz w:val="24"/>
          <w:szCs w:val="24"/>
        </w:rPr>
        <w:t>съдени са 7</w:t>
      </w:r>
      <w:r w:rsidR="00E83856">
        <w:rPr>
          <w:rFonts w:ascii="Constantia" w:hAnsi="Constantia"/>
          <w:bCs/>
          <w:sz w:val="24"/>
          <w:szCs w:val="24"/>
        </w:rPr>
        <w:t>9</w:t>
      </w:r>
      <w:r>
        <w:rPr>
          <w:rFonts w:ascii="Constantia" w:hAnsi="Constantia"/>
          <w:bCs/>
          <w:sz w:val="24"/>
          <w:szCs w:val="24"/>
        </w:rPr>
        <w:t xml:space="preserve"> лица,  а</w:t>
      </w:r>
      <w:r w:rsidRPr="00B953E0">
        <w:rPr>
          <w:rFonts w:ascii="Constantia" w:hAnsi="Constantia"/>
          <w:bCs/>
          <w:sz w:val="24"/>
          <w:szCs w:val="24"/>
        </w:rPr>
        <w:t xml:space="preserve"> </w:t>
      </w:r>
      <w:r w:rsidR="0051785A">
        <w:rPr>
          <w:rFonts w:ascii="Constantia" w:hAnsi="Constantia"/>
          <w:bCs/>
          <w:sz w:val="24"/>
          <w:szCs w:val="24"/>
        </w:rPr>
        <w:t>6</w:t>
      </w:r>
      <w:r w:rsidR="0050586C">
        <w:rPr>
          <w:rFonts w:ascii="Constantia" w:hAnsi="Constantia"/>
          <w:bCs/>
          <w:sz w:val="24"/>
          <w:szCs w:val="24"/>
        </w:rPr>
        <w:t>8</w:t>
      </w:r>
      <w:r>
        <w:rPr>
          <w:rFonts w:ascii="Constantia" w:hAnsi="Constantia"/>
          <w:bCs/>
          <w:sz w:val="24"/>
          <w:szCs w:val="24"/>
        </w:rPr>
        <w:t xml:space="preserve"> лица се отчитат</w:t>
      </w:r>
      <w:r w:rsidRPr="00B953E0">
        <w:rPr>
          <w:rFonts w:ascii="Constantia" w:hAnsi="Constantia"/>
          <w:bCs/>
          <w:sz w:val="24"/>
          <w:szCs w:val="24"/>
        </w:rPr>
        <w:t xml:space="preserve"> като осъдени, т.е. спрямо тях наказателното производство пред РС Котел е приключило на някакво основание, вкл. </w:t>
      </w:r>
      <w:r w:rsidR="0051785A">
        <w:rPr>
          <w:rFonts w:ascii="Constantia" w:hAnsi="Constantia"/>
          <w:bCs/>
          <w:sz w:val="24"/>
          <w:szCs w:val="24"/>
        </w:rPr>
        <w:t>3</w:t>
      </w:r>
      <w:r w:rsidRPr="00B953E0">
        <w:rPr>
          <w:rFonts w:ascii="Constantia" w:hAnsi="Constantia"/>
          <w:bCs/>
          <w:sz w:val="24"/>
          <w:szCs w:val="24"/>
          <w:lang w:val="en-US"/>
        </w:rPr>
        <w:t xml:space="preserve"> </w:t>
      </w:r>
      <w:r w:rsidRPr="00B953E0">
        <w:rPr>
          <w:rFonts w:ascii="Constantia" w:hAnsi="Constantia"/>
          <w:bCs/>
          <w:sz w:val="24"/>
          <w:szCs w:val="24"/>
        </w:rPr>
        <w:t>лиц</w:t>
      </w:r>
      <w:r>
        <w:rPr>
          <w:rFonts w:ascii="Constantia" w:hAnsi="Constantia"/>
          <w:bCs/>
          <w:sz w:val="24"/>
          <w:szCs w:val="24"/>
        </w:rPr>
        <w:t>а, които са непълнолетни</w:t>
      </w:r>
      <w:r w:rsidRPr="00B953E0">
        <w:rPr>
          <w:rFonts w:ascii="Constantia" w:hAnsi="Constantia"/>
          <w:bCs/>
          <w:sz w:val="24"/>
          <w:szCs w:val="24"/>
        </w:rPr>
        <w:t xml:space="preserve">. От тези лица </w:t>
      </w:r>
      <w:r>
        <w:rPr>
          <w:rFonts w:ascii="Constantia" w:hAnsi="Constantia"/>
          <w:bCs/>
          <w:sz w:val="24"/>
          <w:szCs w:val="24"/>
        </w:rPr>
        <w:t>5</w:t>
      </w:r>
      <w:r w:rsidR="006C7DF4">
        <w:rPr>
          <w:rFonts w:ascii="Constantia" w:hAnsi="Constantia"/>
          <w:bCs/>
          <w:sz w:val="24"/>
          <w:szCs w:val="24"/>
        </w:rPr>
        <w:t>2</w:t>
      </w:r>
      <w:r w:rsidRPr="00B953E0">
        <w:rPr>
          <w:rFonts w:ascii="Constantia" w:hAnsi="Constantia"/>
          <w:bCs/>
          <w:sz w:val="24"/>
          <w:szCs w:val="24"/>
        </w:rPr>
        <w:t xml:space="preserve"> са се признали за виновни и е било одобрено споразумение по реда на глава ХХІХ от НПК, а </w:t>
      </w:r>
      <w:r>
        <w:rPr>
          <w:rFonts w:ascii="Constantia" w:hAnsi="Constantia"/>
          <w:bCs/>
          <w:sz w:val="24"/>
          <w:szCs w:val="24"/>
        </w:rPr>
        <w:t>1</w:t>
      </w:r>
      <w:r w:rsidR="00AF0470">
        <w:rPr>
          <w:rFonts w:ascii="Constantia" w:hAnsi="Constantia"/>
          <w:bCs/>
          <w:sz w:val="24"/>
          <w:szCs w:val="24"/>
        </w:rPr>
        <w:t>6</w:t>
      </w:r>
      <w:r w:rsidRPr="00B953E0">
        <w:rPr>
          <w:rFonts w:ascii="Constantia" w:hAnsi="Constantia"/>
          <w:bCs/>
          <w:sz w:val="24"/>
          <w:szCs w:val="24"/>
        </w:rPr>
        <w:t xml:space="preserve">  лица са бил</w:t>
      </w:r>
      <w:r>
        <w:rPr>
          <w:rFonts w:ascii="Constantia" w:hAnsi="Constantia"/>
          <w:bCs/>
          <w:sz w:val="24"/>
          <w:szCs w:val="24"/>
        </w:rPr>
        <w:t xml:space="preserve">и осъдени с присъди. </w:t>
      </w:r>
      <w:r w:rsidRPr="00CF20F0">
        <w:rPr>
          <w:rFonts w:ascii="Constantia" w:hAnsi="Constantia"/>
          <w:bCs/>
          <w:sz w:val="24"/>
          <w:szCs w:val="24"/>
        </w:rPr>
        <w:t xml:space="preserve">По отношение на </w:t>
      </w:r>
      <w:r w:rsidR="00AF0470">
        <w:rPr>
          <w:rFonts w:ascii="Constantia" w:hAnsi="Constantia"/>
          <w:bCs/>
          <w:sz w:val="24"/>
          <w:szCs w:val="24"/>
        </w:rPr>
        <w:t>22</w:t>
      </w:r>
      <w:r w:rsidRPr="00CF20F0">
        <w:rPr>
          <w:rFonts w:ascii="Constantia" w:hAnsi="Constantia"/>
          <w:bCs/>
          <w:sz w:val="24"/>
          <w:szCs w:val="24"/>
          <w:lang w:val="en-US"/>
        </w:rPr>
        <w:t xml:space="preserve"> </w:t>
      </w:r>
      <w:r w:rsidRPr="00CF20F0">
        <w:rPr>
          <w:rFonts w:ascii="Constantia" w:hAnsi="Constantia"/>
          <w:bCs/>
          <w:sz w:val="24"/>
          <w:szCs w:val="24"/>
        </w:rPr>
        <w:t xml:space="preserve">лица наказателното производство не е приключило </w:t>
      </w:r>
      <w:r w:rsidRPr="00CF20F0">
        <w:rPr>
          <w:rFonts w:ascii="Constantia" w:hAnsi="Constantia"/>
          <w:bCs/>
          <w:sz w:val="24"/>
          <w:szCs w:val="24"/>
        </w:rPr>
        <w:lastRenderedPageBreak/>
        <w:t>към 31.12.202</w:t>
      </w:r>
      <w:r w:rsidR="00AF0470">
        <w:rPr>
          <w:rFonts w:ascii="Constantia" w:hAnsi="Constantia"/>
          <w:bCs/>
          <w:sz w:val="24"/>
          <w:szCs w:val="24"/>
        </w:rPr>
        <w:t>2</w:t>
      </w:r>
      <w:r w:rsidRPr="00CF20F0">
        <w:rPr>
          <w:rFonts w:ascii="Constantia" w:hAnsi="Constantia"/>
          <w:bCs/>
          <w:sz w:val="24"/>
          <w:szCs w:val="24"/>
        </w:rPr>
        <w:t xml:space="preserve"> г</w:t>
      </w:r>
      <w:r w:rsidRPr="008C00CC">
        <w:rPr>
          <w:rFonts w:ascii="Constantia" w:hAnsi="Constantia"/>
          <w:bCs/>
          <w:color w:val="FF0000"/>
          <w:sz w:val="24"/>
          <w:szCs w:val="24"/>
        </w:rPr>
        <w:t xml:space="preserve">.  </w:t>
      </w:r>
      <w:r w:rsidR="006C7DF4">
        <w:rPr>
          <w:rFonts w:ascii="Constantia" w:hAnsi="Constantia"/>
          <w:bCs/>
          <w:sz w:val="24"/>
          <w:szCs w:val="24"/>
        </w:rPr>
        <w:t>Единадесет</w:t>
      </w:r>
      <w:r w:rsidR="00525514">
        <w:rPr>
          <w:rFonts w:ascii="Constantia" w:hAnsi="Constantia"/>
          <w:bCs/>
          <w:sz w:val="24"/>
          <w:szCs w:val="24"/>
        </w:rPr>
        <w:t xml:space="preserve"> </w:t>
      </w:r>
      <w:r>
        <w:rPr>
          <w:rFonts w:ascii="Constantia" w:hAnsi="Constantia"/>
          <w:bCs/>
          <w:sz w:val="24"/>
          <w:szCs w:val="24"/>
        </w:rPr>
        <w:t xml:space="preserve"> лица</w:t>
      </w:r>
      <w:r w:rsidRPr="00B953E0">
        <w:rPr>
          <w:rFonts w:ascii="Constantia" w:hAnsi="Constantia"/>
          <w:bCs/>
          <w:sz w:val="24"/>
          <w:szCs w:val="24"/>
        </w:rPr>
        <w:t xml:space="preserve">  са отчитат кат</w:t>
      </w:r>
      <w:r>
        <w:rPr>
          <w:rFonts w:ascii="Constantia" w:hAnsi="Constantia"/>
          <w:bCs/>
          <w:sz w:val="24"/>
          <w:szCs w:val="24"/>
        </w:rPr>
        <w:t>о съдени, но не са били осъдени</w:t>
      </w:r>
      <w:r w:rsidRPr="00B953E0">
        <w:rPr>
          <w:rFonts w:ascii="Constantia" w:hAnsi="Constantia"/>
          <w:bCs/>
          <w:sz w:val="24"/>
          <w:szCs w:val="24"/>
        </w:rPr>
        <w:t xml:space="preserve">: Едно НОХД, по който е било повдигнато обвинение срещу  </w:t>
      </w:r>
      <w:r>
        <w:rPr>
          <w:rFonts w:ascii="Constantia" w:hAnsi="Constantia"/>
          <w:bCs/>
          <w:sz w:val="24"/>
          <w:szCs w:val="24"/>
        </w:rPr>
        <w:t>едно лице</w:t>
      </w:r>
      <w:r w:rsidRPr="00B953E0">
        <w:rPr>
          <w:rFonts w:ascii="Constantia" w:hAnsi="Constantia"/>
          <w:bCs/>
          <w:sz w:val="24"/>
          <w:szCs w:val="24"/>
        </w:rPr>
        <w:t xml:space="preserve">, е било прекратено и върнато на РП Котел за изпълнение на дадените указания;  </w:t>
      </w:r>
      <w:r w:rsidR="00C276FA">
        <w:rPr>
          <w:rFonts w:ascii="Constantia" w:hAnsi="Constantia"/>
          <w:bCs/>
          <w:sz w:val="24"/>
          <w:szCs w:val="24"/>
        </w:rPr>
        <w:t>Четири</w:t>
      </w:r>
      <w:r w:rsidRPr="00B953E0">
        <w:rPr>
          <w:rFonts w:ascii="Constantia" w:hAnsi="Constantia"/>
          <w:bCs/>
          <w:sz w:val="24"/>
          <w:szCs w:val="24"/>
        </w:rPr>
        <w:t xml:space="preserve">   НОХД, по които е било повдигнато обвинение срещу </w:t>
      </w:r>
      <w:r w:rsidR="00C276FA">
        <w:rPr>
          <w:rFonts w:ascii="Constantia" w:hAnsi="Constantia"/>
          <w:bCs/>
          <w:sz w:val="24"/>
          <w:szCs w:val="24"/>
        </w:rPr>
        <w:t>десет</w:t>
      </w:r>
      <w:r>
        <w:rPr>
          <w:rFonts w:ascii="Constantia" w:hAnsi="Constantia"/>
          <w:bCs/>
          <w:sz w:val="24"/>
          <w:szCs w:val="24"/>
        </w:rPr>
        <w:t xml:space="preserve"> </w:t>
      </w:r>
      <w:r w:rsidRPr="00B953E0">
        <w:rPr>
          <w:rFonts w:ascii="Constantia" w:hAnsi="Constantia"/>
          <w:bCs/>
          <w:sz w:val="24"/>
          <w:szCs w:val="24"/>
        </w:rPr>
        <w:t>лица, са били прекратени пред РС Котел и делата  са  били изпратени на ВКС след отвод на съдиите от РС Котел.</w:t>
      </w:r>
    </w:p>
    <w:p w:rsidR="00507B08" w:rsidRPr="00B953E0" w:rsidRDefault="00507B08" w:rsidP="00507B08">
      <w:pPr>
        <w:pStyle w:val="a4"/>
        <w:spacing w:after="0" w:afterAutospacing="0" w:line="360" w:lineRule="auto"/>
        <w:ind w:firstLine="708"/>
        <w:jc w:val="both"/>
        <w:outlineLvl w:val="6"/>
        <w:rPr>
          <w:rFonts w:ascii="Constantia" w:hAnsi="Constantia"/>
          <w:bCs/>
        </w:rPr>
      </w:pPr>
      <w:r w:rsidRPr="00B953E0">
        <w:rPr>
          <w:rFonts w:ascii="Constantia" w:hAnsi="Constantia"/>
          <w:bCs/>
        </w:rPr>
        <w:t xml:space="preserve">Общият брой на постановените осъдителни актове по НОХД е </w:t>
      </w:r>
      <w:r w:rsidR="0017459B">
        <w:rPr>
          <w:rFonts w:ascii="Constantia" w:hAnsi="Constantia"/>
          <w:bCs/>
        </w:rPr>
        <w:t>59</w:t>
      </w:r>
      <w:r w:rsidRPr="00B953E0">
        <w:rPr>
          <w:rFonts w:ascii="Constantia" w:hAnsi="Constantia"/>
          <w:bCs/>
          <w:lang w:val="en-US"/>
        </w:rPr>
        <w:t xml:space="preserve"> </w:t>
      </w:r>
      <w:proofErr w:type="spellStart"/>
      <w:r w:rsidRPr="00B953E0">
        <w:rPr>
          <w:rFonts w:ascii="Constantia" w:hAnsi="Constantia"/>
          <w:bCs/>
          <w:lang w:val="en-US"/>
        </w:rPr>
        <w:t>бр</w:t>
      </w:r>
      <w:proofErr w:type="spellEnd"/>
      <w:r w:rsidRPr="00B953E0">
        <w:rPr>
          <w:rFonts w:ascii="Constantia" w:hAnsi="Constantia"/>
          <w:bCs/>
        </w:rPr>
        <w:t xml:space="preserve">., от които </w:t>
      </w:r>
      <w:r>
        <w:rPr>
          <w:rFonts w:ascii="Constantia" w:hAnsi="Constantia"/>
          <w:bCs/>
        </w:rPr>
        <w:t>1</w:t>
      </w:r>
      <w:r w:rsidR="0017459B">
        <w:rPr>
          <w:rFonts w:ascii="Constantia" w:hAnsi="Constantia"/>
          <w:bCs/>
        </w:rPr>
        <w:t>1</w:t>
      </w:r>
      <w:r w:rsidRPr="00B953E0">
        <w:rPr>
          <w:rFonts w:ascii="Constantia" w:hAnsi="Constantia"/>
          <w:bCs/>
        </w:rPr>
        <w:t xml:space="preserve"> присъди </w:t>
      </w:r>
      <w:r>
        <w:rPr>
          <w:rFonts w:ascii="Constantia" w:hAnsi="Constantia"/>
          <w:bCs/>
        </w:rPr>
        <w:t>(</w:t>
      </w:r>
      <w:r w:rsidR="0017459B">
        <w:rPr>
          <w:rFonts w:ascii="Constantia" w:hAnsi="Constantia"/>
          <w:bCs/>
        </w:rPr>
        <w:t>четири</w:t>
      </w:r>
      <w:r>
        <w:rPr>
          <w:rFonts w:ascii="Constantia" w:hAnsi="Constantia"/>
          <w:bCs/>
        </w:rPr>
        <w:t xml:space="preserve"> дела са с присъди </w:t>
      </w:r>
      <w:r w:rsidR="0017459B">
        <w:rPr>
          <w:rFonts w:ascii="Constantia" w:hAnsi="Constantia"/>
          <w:bCs/>
        </w:rPr>
        <w:t>по съкратено съдебно следствие</w:t>
      </w:r>
      <w:r>
        <w:rPr>
          <w:rFonts w:ascii="Constantia" w:hAnsi="Constantia"/>
          <w:bCs/>
        </w:rPr>
        <w:t xml:space="preserve">) </w:t>
      </w:r>
      <w:r w:rsidRPr="00B953E0">
        <w:rPr>
          <w:rFonts w:ascii="Constantia" w:hAnsi="Constantia"/>
          <w:bCs/>
        </w:rPr>
        <w:t xml:space="preserve">са постановени по общия ред, а </w:t>
      </w:r>
      <w:r w:rsidR="00833506">
        <w:rPr>
          <w:rFonts w:ascii="Constantia" w:hAnsi="Constantia"/>
          <w:bCs/>
        </w:rPr>
        <w:t>48</w:t>
      </w:r>
      <w:r w:rsidRPr="00B953E0">
        <w:rPr>
          <w:rFonts w:ascii="Constantia" w:hAnsi="Constantia"/>
          <w:bCs/>
        </w:rPr>
        <w:t xml:space="preserve"> са определенията, с които са одобрени постигнати между страните споразумения.</w:t>
      </w:r>
    </w:p>
    <w:p w:rsidR="00507B08" w:rsidRPr="00977A94" w:rsidRDefault="00507B08" w:rsidP="00507B08">
      <w:pPr>
        <w:pStyle w:val="a4"/>
        <w:spacing w:after="0" w:afterAutospacing="0" w:line="360" w:lineRule="auto"/>
        <w:ind w:firstLine="502"/>
        <w:jc w:val="both"/>
        <w:outlineLvl w:val="6"/>
        <w:rPr>
          <w:rFonts w:ascii="Constantia" w:hAnsi="Constantia"/>
          <w:bCs/>
        </w:rPr>
      </w:pPr>
      <w:r w:rsidRPr="00B953E0">
        <w:rPr>
          <w:rFonts w:ascii="Constantia" w:hAnsi="Constantia"/>
          <w:bCs/>
        </w:rPr>
        <w:t xml:space="preserve">    </w:t>
      </w:r>
      <w:r w:rsidRPr="00977A94">
        <w:rPr>
          <w:rFonts w:ascii="Constantia" w:hAnsi="Constantia"/>
          <w:bCs/>
        </w:rPr>
        <w:t>По видове :</w:t>
      </w:r>
    </w:p>
    <w:p w:rsidR="00507B08" w:rsidRPr="00977A94" w:rsidRDefault="00507B08" w:rsidP="00507B08">
      <w:pPr>
        <w:numPr>
          <w:ilvl w:val="0"/>
          <w:numId w:val="10"/>
        </w:numPr>
        <w:tabs>
          <w:tab w:val="clear" w:pos="502"/>
          <w:tab w:val="num" w:pos="0"/>
        </w:tabs>
        <w:spacing w:before="100" w:beforeAutospacing="1" w:after="0" w:line="360" w:lineRule="auto"/>
        <w:ind w:left="0" w:firstLine="142"/>
        <w:jc w:val="both"/>
        <w:outlineLvl w:val="3"/>
        <w:rPr>
          <w:rFonts w:ascii="Constantia" w:hAnsi="Constantia"/>
          <w:bCs/>
          <w:sz w:val="24"/>
          <w:szCs w:val="24"/>
        </w:rPr>
      </w:pPr>
      <w:r w:rsidRPr="00977A94">
        <w:rPr>
          <w:rFonts w:ascii="Constantia" w:hAnsi="Constantia"/>
          <w:b/>
          <w:bCs/>
          <w:sz w:val="24"/>
          <w:szCs w:val="24"/>
        </w:rPr>
        <w:t>Глава ХІ на НК „</w:t>
      </w:r>
      <w:proofErr w:type="spellStart"/>
      <w:r w:rsidRPr="00977A94">
        <w:rPr>
          <w:rFonts w:ascii="Constantia" w:hAnsi="Constantia"/>
          <w:b/>
          <w:bCs/>
          <w:sz w:val="24"/>
          <w:szCs w:val="24"/>
        </w:rPr>
        <w:t>Общоопасни</w:t>
      </w:r>
      <w:proofErr w:type="spellEnd"/>
      <w:r w:rsidRPr="00977A94">
        <w:rPr>
          <w:rFonts w:ascii="Constantia" w:hAnsi="Constantia"/>
          <w:b/>
          <w:bCs/>
          <w:sz w:val="24"/>
          <w:szCs w:val="24"/>
        </w:rPr>
        <w:t xml:space="preserve">  престъпления</w:t>
      </w:r>
      <w:r w:rsidR="00B159A1">
        <w:rPr>
          <w:rFonts w:ascii="Constantia" w:hAnsi="Constantia"/>
          <w:bCs/>
          <w:sz w:val="24"/>
          <w:szCs w:val="24"/>
        </w:rPr>
        <w:t>” : 31</w:t>
      </w:r>
      <w:r w:rsidRPr="00977A94">
        <w:rPr>
          <w:rFonts w:ascii="Constantia" w:hAnsi="Constantia"/>
          <w:bCs/>
          <w:sz w:val="24"/>
          <w:szCs w:val="24"/>
        </w:rPr>
        <w:t xml:space="preserve"> броя са осъдителните актове по тази глава ( </w:t>
      </w:r>
      <w:r w:rsidR="00B159A1">
        <w:rPr>
          <w:rFonts w:ascii="Constantia" w:hAnsi="Constantia"/>
          <w:bCs/>
          <w:sz w:val="24"/>
          <w:szCs w:val="24"/>
        </w:rPr>
        <w:t>2</w:t>
      </w:r>
      <w:r w:rsidRPr="00977A94">
        <w:rPr>
          <w:rFonts w:ascii="Constantia" w:hAnsi="Constantia"/>
          <w:bCs/>
          <w:sz w:val="24"/>
          <w:szCs w:val="24"/>
        </w:rPr>
        <w:t xml:space="preserve"> присъди и 2</w:t>
      </w:r>
      <w:r w:rsidR="00B159A1">
        <w:rPr>
          <w:rFonts w:ascii="Constantia" w:hAnsi="Constantia"/>
          <w:bCs/>
          <w:sz w:val="24"/>
          <w:szCs w:val="24"/>
        </w:rPr>
        <w:t>9</w:t>
      </w:r>
      <w:r w:rsidRPr="00977A94">
        <w:rPr>
          <w:rFonts w:ascii="Constantia" w:hAnsi="Constantia"/>
          <w:bCs/>
          <w:sz w:val="24"/>
          <w:szCs w:val="24"/>
        </w:rPr>
        <w:t xml:space="preserve"> определения, с които се одобрява постигнатото споразумение), от които 1</w:t>
      </w:r>
      <w:r w:rsidR="00716E19">
        <w:rPr>
          <w:rFonts w:ascii="Constantia" w:hAnsi="Constantia"/>
          <w:bCs/>
          <w:sz w:val="24"/>
          <w:szCs w:val="24"/>
        </w:rPr>
        <w:t>6</w:t>
      </w:r>
      <w:r w:rsidRPr="00977A94">
        <w:rPr>
          <w:rFonts w:ascii="Constantia" w:hAnsi="Constantia"/>
          <w:bCs/>
          <w:sz w:val="24"/>
          <w:szCs w:val="24"/>
        </w:rPr>
        <w:t xml:space="preserve"> броя са за престъпления в транспорта, приоритетно за престъпления по чл.343б, ал.1 от НК,  1</w:t>
      </w:r>
      <w:r w:rsidR="009202C7">
        <w:rPr>
          <w:rFonts w:ascii="Constantia" w:hAnsi="Constantia"/>
          <w:bCs/>
          <w:sz w:val="24"/>
          <w:szCs w:val="24"/>
        </w:rPr>
        <w:t xml:space="preserve"> съдебен акт</w:t>
      </w:r>
      <w:r w:rsidRPr="00977A94">
        <w:rPr>
          <w:rFonts w:ascii="Constantia" w:hAnsi="Constantia"/>
          <w:bCs/>
          <w:sz w:val="24"/>
          <w:szCs w:val="24"/>
        </w:rPr>
        <w:t xml:space="preserve"> за п</w:t>
      </w:r>
      <w:r w:rsidR="00536B3C">
        <w:rPr>
          <w:rFonts w:ascii="Constantia" w:hAnsi="Constantia"/>
          <w:bCs/>
          <w:sz w:val="24"/>
          <w:szCs w:val="24"/>
        </w:rPr>
        <w:t>рестъпление по чл.345 от НК,   3</w:t>
      </w:r>
      <w:r w:rsidRPr="00977A94">
        <w:rPr>
          <w:rFonts w:ascii="Constantia" w:hAnsi="Constantia" w:cs="Courier New"/>
          <w:sz w:val="24"/>
          <w:szCs w:val="24"/>
        </w:rPr>
        <w:t xml:space="preserve"> бр. за престъпление по чл.343 в от НК,</w:t>
      </w:r>
      <w:r w:rsidR="00716E19">
        <w:rPr>
          <w:rFonts w:ascii="Constantia" w:hAnsi="Constantia" w:cs="Courier New"/>
          <w:sz w:val="24"/>
          <w:szCs w:val="24"/>
        </w:rPr>
        <w:t xml:space="preserve"> 1 бр. за престъпление по чл.343, ал.3, б“а“ от НК, </w:t>
      </w:r>
      <w:r w:rsidR="00536B3C">
        <w:rPr>
          <w:rFonts w:ascii="Constantia" w:hAnsi="Constantia" w:cs="Courier New"/>
          <w:sz w:val="24"/>
          <w:szCs w:val="24"/>
        </w:rPr>
        <w:t>2</w:t>
      </w:r>
      <w:r w:rsidRPr="00977A94">
        <w:rPr>
          <w:rFonts w:ascii="Constantia" w:hAnsi="Constantia" w:cs="Courier New"/>
          <w:sz w:val="24"/>
          <w:szCs w:val="24"/>
        </w:rPr>
        <w:t xml:space="preserve"> бр. за престъпление по чл.</w:t>
      </w:r>
      <w:r w:rsidR="00536B3C">
        <w:rPr>
          <w:rFonts w:ascii="Constantia" w:hAnsi="Constantia" w:cs="Courier New"/>
          <w:sz w:val="24"/>
          <w:szCs w:val="24"/>
        </w:rPr>
        <w:t>346</w:t>
      </w:r>
      <w:r w:rsidRPr="00977A94">
        <w:rPr>
          <w:rFonts w:ascii="Constantia" w:hAnsi="Constantia" w:cs="Courier New"/>
          <w:sz w:val="24"/>
          <w:szCs w:val="24"/>
        </w:rPr>
        <w:t xml:space="preserve"> от НК</w:t>
      </w:r>
      <w:r w:rsidRPr="00977A94">
        <w:rPr>
          <w:rFonts w:ascii="Constantia" w:hAnsi="Constantia"/>
          <w:bCs/>
          <w:sz w:val="24"/>
          <w:szCs w:val="24"/>
        </w:rPr>
        <w:t xml:space="preserve"> и 4 бр. </w:t>
      </w:r>
      <w:r w:rsidRPr="00977A94">
        <w:rPr>
          <w:rFonts w:ascii="Constantia" w:hAnsi="Constantia" w:cs="Courier New"/>
          <w:sz w:val="24"/>
          <w:szCs w:val="24"/>
        </w:rPr>
        <w:t xml:space="preserve">за престъпление по чл.354а, ал.3 от НК, </w:t>
      </w:r>
      <w:r w:rsidR="009202C7">
        <w:rPr>
          <w:rFonts w:ascii="Constantia" w:hAnsi="Constantia" w:cs="Courier New"/>
          <w:sz w:val="24"/>
          <w:szCs w:val="24"/>
        </w:rPr>
        <w:t xml:space="preserve">1 съдебен акт за престъпление по чл. 356а от НК, </w:t>
      </w:r>
      <w:r w:rsidRPr="00977A94">
        <w:rPr>
          <w:rFonts w:ascii="Constantia" w:hAnsi="Constantia" w:cs="Courier New"/>
          <w:sz w:val="24"/>
          <w:szCs w:val="24"/>
        </w:rPr>
        <w:t xml:space="preserve">3 дела за престъпление по чл.355 от НК. </w:t>
      </w:r>
      <w:r w:rsidRPr="00977A94">
        <w:rPr>
          <w:rFonts w:ascii="Constantia" w:hAnsi="Constantia"/>
          <w:bCs/>
          <w:sz w:val="24"/>
          <w:szCs w:val="24"/>
        </w:rPr>
        <w:t>Броят на лицата, срещу които е би</w:t>
      </w:r>
      <w:r w:rsidR="00957175">
        <w:rPr>
          <w:rFonts w:ascii="Constantia" w:hAnsi="Constantia"/>
          <w:bCs/>
          <w:sz w:val="24"/>
          <w:szCs w:val="24"/>
        </w:rPr>
        <w:t>л</w:t>
      </w:r>
      <w:r w:rsidR="00AB69FE">
        <w:rPr>
          <w:rFonts w:ascii="Constantia" w:hAnsi="Constantia"/>
          <w:bCs/>
          <w:sz w:val="24"/>
          <w:szCs w:val="24"/>
        </w:rPr>
        <w:t>о повдигнато</w:t>
      </w:r>
      <w:r w:rsidR="0018166D">
        <w:rPr>
          <w:rFonts w:ascii="Constantia" w:hAnsi="Constantia"/>
          <w:bCs/>
          <w:sz w:val="24"/>
          <w:szCs w:val="24"/>
        </w:rPr>
        <w:t xml:space="preserve"> обвинение, е бил 40</w:t>
      </w:r>
      <w:r w:rsidR="00AB69FE">
        <w:rPr>
          <w:rFonts w:ascii="Constantia" w:hAnsi="Constantia"/>
          <w:bCs/>
          <w:sz w:val="24"/>
          <w:szCs w:val="24"/>
        </w:rPr>
        <w:t>, като съдени лица са 32</w:t>
      </w:r>
      <w:r w:rsidRPr="00977A94">
        <w:rPr>
          <w:rFonts w:ascii="Constantia" w:hAnsi="Constantia"/>
          <w:bCs/>
          <w:sz w:val="24"/>
          <w:szCs w:val="24"/>
        </w:rPr>
        <w:t>, осъдени са били 3</w:t>
      </w:r>
      <w:r w:rsidR="0018166D">
        <w:rPr>
          <w:rFonts w:ascii="Constantia" w:hAnsi="Constantia"/>
          <w:bCs/>
          <w:sz w:val="24"/>
          <w:szCs w:val="24"/>
        </w:rPr>
        <w:t>1</w:t>
      </w:r>
      <w:r w:rsidRPr="00977A94">
        <w:rPr>
          <w:rFonts w:ascii="Constantia" w:hAnsi="Constantia"/>
          <w:bCs/>
          <w:sz w:val="24"/>
          <w:szCs w:val="24"/>
        </w:rPr>
        <w:t xml:space="preserve"> лица</w:t>
      </w:r>
      <w:r w:rsidR="00B64107">
        <w:rPr>
          <w:rFonts w:ascii="Constantia" w:hAnsi="Constantia"/>
          <w:bCs/>
          <w:sz w:val="24"/>
          <w:szCs w:val="24"/>
        </w:rPr>
        <w:t xml:space="preserve"> в т.ч. едно непълнолетно лице</w:t>
      </w:r>
      <w:r w:rsidRPr="00977A94">
        <w:rPr>
          <w:rFonts w:ascii="Constantia" w:hAnsi="Constantia"/>
          <w:bCs/>
          <w:sz w:val="24"/>
          <w:szCs w:val="24"/>
        </w:rPr>
        <w:t xml:space="preserve">.  Спрямо 1 лице наказателно производство </w:t>
      </w:r>
      <w:r w:rsidRPr="00977A94">
        <w:rPr>
          <w:rFonts w:ascii="Constantia" w:hAnsi="Constantia"/>
          <w:sz w:val="24"/>
          <w:szCs w:val="24"/>
        </w:rPr>
        <w:t xml:space="preserve">е прекратено и делото е върнато на РП Котел за изпълнение на дадените указания, </w:t>
      </w:r>
      <w:r w:rsidRPr="00977A94">
        <w:rPr>
          <w:rFonts w:ascii="Constantia" w:hAnsi="Constantia"/>
          <w:bCs/>
          <w:sz w:val="24"/>
          <w:szCs w:val="24"/>
        </w:rPr>
        <w:t xml:space="preserve">  а спрямо </w:t>
      </w:r>
      <w:r w:rsidR="003D398E">
        <w:rPr>
          <w:rFonts w:ascii="Constantia" w:hAnsi="Constantia"/>
          <w:bCs/>
          <w:sz w:val="24"/>
          <w:szCs w:val="24"/>
        </w:rPr>
        <w:t>осем</w:t>
      </w:r>
      <w:r w:rsidR="006D7537">
        <w:rPr>
          <w:rFonts w:ascii="Constantia" w:hAnsi="Constantia"/>
          <w:bCs/>
          <w:sz w:val="24"/>
          <w:szCs w:val="24"/>
        </w:rPr>
        <w:t xml:space="preserve"> </w:t>
      </w:r>
      <w:r w:rsidRPr="00977A94">
        <w:rPr>
          <w:rFonts w:ascii="Constantia" w:hAnsi="Constantia"/>
          <w:bCs/>
          <w:sz w:val="24"/>
          <w:szCs w:val="24"/>
        </w:rPr>
        <w:t>лица  наказателното производство продължава.</w:t>
      </w:r>
    </w:p>
    <w:p w:rsidR="00507B08" w:rsidRDefault="00507B08" w:rsidP="00507B08">
      <w:pPr>
        <w:numPr>
          <w:ilvl w:val="0"/>
          <w:numId w:val="10"/>
        </w:numPr>
        <w:tabs>
          <w:tab w:val="clear" w:pos="502"/>
          <w:tab w:val="num" w:pos="0"/>
        </w:tabs>
        <w:spacing w:before="100" w:beforeAutospacing="1" w:after="0" w:line="360" w:lineRule="auto"/>
        <w:ind w:left="0" w:firstLine="142"/>
        <w:jc w:val="both"/>
        <w:outlineLvl w:val="3"/>
        <w:rPr>
          <w:rFonts w:ascii="Constantia" w:hAnsi="Constantia"/>
          <w:bCs/>
          <w:color w:val="FF0000"/>
          <w:sz w:val="24"/>
          <w:szCs w:val="24"/>
        </w:rPr>
      </w:pPr>
      <w:r w:rsidRPr="00977A94">
        <w:rPr>
          <w:rFonts w:ascii="Constantia" w:hAnsi="Constantia"/>
          <w:b/>
          <w:bCs/>
          <w:sz w:val="24"/>
          <w:szCs w:val="24"/>
        </w:rPr>
        <w:t>Глава V на НК  „Престъпления против собствеността</w:t>
      </w:r>
      <w:r w:rsidRPr="00977A94">
        <w:rPr>
          <w:rFonts w:ascii="Constantia" w:hAnsi="Constantia"/>
          <w:bCs/>
          <w:sz w:val="24"/>
          <w:szCs w:val="24"/>
        </w:rPr>
        <w:t>” : 1</w:t>
      </w:r>
      <w:r w:rsidR="009969FF">
        <w:rPr>
          <w:rFonts w:ascii="Constantia" w:hAnsi="Constantia"/>
          <w:bCs/>
          <w:sz w:val="24"/>
          <w:szCs w:val="24"/>
        </w:rPr>
        <w:t>5</w:t>
      </w:r>
      <w:r w:rsidRPr="00977A94">
        <w:rPr>
          <w:rFonts w:ascii="Constantia" w:hAnsi="Constantia"/>
          <w:bCs/>
          <w:sz w:val="24"/>
          <w:szCs w:val="24"/>
        </w:rPr>
        <w:t xml:space="preserve"> броя са осъдителните съдебни актове (</w:t>
      </w:r>
      <w:r w:rsidR="00C151E7">
        <w:rPr>
          <w:rFonts w:ascii="Constantia" w:hAnsi="Constantia"/>
          <w:bCs/>
          <w:sz w:val="24"/>
          <w:szCs w:val="24"/>
        </w:rPr>
        <w:t>4</w:t>
      </w:r>
      <w:r w:rsidRPr="00977A94">
        <w:rPr>
          <w:rFonts w:ascii="Constantia" w:hAnsi="Constantia"/>
          <w:bCs/>
          <w:sz w:val="24"/>
          <w:szCs w:val="24"/>
          <w:lang w:val="en-US"/>
        </w:rPr>
        <w:t xml:space="preserve"> </w:t>
      </w:r>
      <w:r w:rsidRPr="00977A94">
        <w:rPr>
          <w:rFonts w:ascii="Constantia" w:hAnsi="Constantia"/>
          <w:bCs/>
          <w:sz w:val="24"/>
          <w:szCs w:val="24"/>
        </w:rPr>
        <w:t xml:space="preserve">присъди и </w:t>
      </w:r>
      <w:r w:rsidR="00C151E7">
        <w:rPr>
          <w:rFonts w:ascii="Constantia" w:hAnsi="Constantia"/>
          <w:bCs/>
          <w:sz w:val="24"/>
          <w:szCs w:val="24"/>
        </w:rPr>
        <w:t xml:space="preserve">11 </w:t>
      </w:r>
      <w:r w:rsidRPr="00977A94">
        <w:rPr>
          <w:rFonts w:ascii="Constantia" w:hAnsi="Constantia"/>
          <w:bCs/>
          <w:sz w:val="24"/>
          <w:szCs w:val="24"/>
        </w:rPr>
        <w:t xml:space="preserve">определения за одобряване на споразумение), постановени по този вид дела, от които </w:t>
      </w:r>
      <w:r w:rsidR="00746DA8">
        <w:rPr>
          <w:rFonts w:ascii="Constantia" w:hAnsi="Constantia"/>
          <w:bCs/>
          <w:sz w:val="24"/>
          <w:szCs w:val="24"/>
        </w:rPr>
        <w:t>6</w:t>
      </w:r>
      <w:r w:rsidRPr="00977A94">
        <w:rPr>
          <w:rFonts w:ascii="Constantia" w:hAnsi="Constantia"/>
          <w:bCs/>
          <w:sz w:val="24"/>
          <w:szCs w:val="24"/>
        </w:rPr>
        <w:t xml:space="preserve"> бр. съдебни дела са за престъпление по чл.195, ал.1 от НК,  3 бр. дело за престъпления по чл. 194, ал.1 от НК, </w:t>
      </w:r>
      <w:r w:rsidR="00746DA8">
        <w:rPr>
          <w:rFonts w:ascii="Constantia" w:hAnsi="Constantia"/>
          <w:bCs/>
          <w:sz w:val="24"/>
          <w:szCs w:val="24"/>
        </w:rPr>
        <w:lastRenderedPageBreak/>
        <w:t>2</w:t>
      </w:r>
      <w:r w:rsidRPr="00977A94">
        <w:rPr>
          <w:rFonts w:ascii="Constantia" w:hAnsi="Constantia"/>
          <w:bCs/>
          <w:sz w:val="24"/>
          <w:szCs w:val="24"/>
        </w:rPr>
        <w:t xml:space="preserve"> бр. дело за престъпления по чл. 196, ал.1 от НК, </w:t>
      </w:r>
      <w:r w:rsidR="00746DA8">
        <w:rPr>
          <w:rFonts w:ascii="Constantia" w:hAnsi="Constantia"/>
          <w:bCs/>
          <w:sz w:val="24"/>
          <w:szCs w:val="24"/>
        </w:rPr>
        <w:t>2 дела по чл.216 от НК</w:t>
      </w:r>
      <w:r w:rsidR="001D6345">
        <w:rPr>
          <w:rFonts w:ascii="Constantia" w:hAnsi="Constantia"/>
          <w:bCs/>
          <w:sz w:val="24"/>
          <w:szCs w:val="24"/>
        </w:rPr>
        <w:t xml:space="preserve">, </w:t>
      </w:r>
      <w:r w:rsidRPr="00977A94">
        <w:rPr>
          <w:rFonts w:ascii="Constantia" w:hAnsi="Constantia"/>
          <w:bCs/>
          <w:sz w:val="24"/>
          <w:szCs w:val="24"/>
        </w:rPr>
        <w:t xml:space="preserve">1 дело по чл. </w:t>
      </w:r>
      <w:r w:rsidR="00746DA8">
        <w:rPr>
          <w:rFonts w:ascii="Constantia" w:hAnsi="Constantia"/>
          <w:bCs/>
          <w:sz w:val="24"/>
          <w:szCs w:val="24"/>
        </w:rPr>
        <w:t>209</w:t>
      </w:r>
      <w:r w:rsidRPr="00977A94">
        <w:rPr>
          <w:rFonts w:ascii="Constantia" w:hAnsi="Constantia"/>
          <w:bCs/>
          <w:sz w:val="24"/>
          <w:szCs w:val="24"/>
        </w:rPr>
        <w:t xml:space="preserve"> от НК, и  </w:t>
      </w:r>
      <w:r w:rsidR="001D6345">
        <w:rPr>
          <w:rFonts w:ascii="Constantia" w:hAnsi="Constantia"/>
          <w:bCs/>
          <w:sz w:val="24"/>
          <w:szCs w:val="24"/>
        </w:rPr>
        <w:t>две  дела</w:t>
      </w:r>
      <w:r w:rsidRPr="00977A94">
        <w:rPr>
          <w:rFonts w:ascii="Constantia" w:hAnsi="Constantia"/>
          <w:bCs/>
          <w:sz w:val="24"/>
          <w:szCs w:val="24"/>
        </w:rPr>
        <w:t xml:space="preserve"> за престъпление по чл.2</w:t>
      </w:r>
      <w:r w:rsidR="001D6345">
        <w:rPr>
          <w:rFonts w:ascii="Constantia" w:hAnsi="Constantia"/>
          <w:bCs/>
          <w:sz w:val="24"/>
          <w:szCs w:val="24"/>
        </w:rPr>
        <w:t>11</w:t>
      </w:r>
      <w:r w:rsidRPr="00977A94">
        <w:rPr>
          <w:rFonts w:ascii="Constantia" w:hAnsi="Constantia"/>
          <w:bCs/>
          <w:sz w:val="24"/>
          <w:szCs w:val="24"/>
        </w:rPr>
        <w:t xml:space="preserve"> от НК. Броят на подсъдимите, срещу които е би</w:t>
      </w:r>
      <w:r w:rsidR="007B3E3C">
        <w:rPr>
          <w:rFonts w:ascii="Constantia" w:hAnsi="Constantia"/>
          <w:bCs/>
          <w:sz w:val="24"/>
          <w:szCs w:val="24"/>
        </w:rPr>
        <w:t>ло повдигнато обвинение, е бил 36</w:t>
      </w:r>
      <w:r w:rsidRPr="00977A94">
        <w:rPr>
          <w:rFonts w:ascii="Constantia" w:hAnsi="Constantia"/>
          <w:bCs/>
          <w:sz w:val="24"/>
          <w:szCs w:val="24"/>
        </w:rPr>
        <w:t>, като 2</w:t>
      </w:r>
      <w:r w:rsidR="00C24FA7">
        <w:rPr>
          <w:rFonts w:ascii="Constantia" w:hAnsi="Constantia"/>
          <w:bCs/>
          <w:sz w:val="24"/>
          <w:szCs w:val="24"/>
        </w:rPr>
        <w:t>9</w:t>
      </w:r>
      <w:r w:rsidRPr="00977A94">
        <w:rPr>
          <w:rFonts w:ascii="Constantia" w:hAnsi="Constantia"/>
          <w:bCs/>
          <w:sz w:val="24"/>
          <w:szCs w:val="24"/>
        </w:rPr>
        <w:t xml:space="preserve"> са били съдени и 2</w:t>
      </w:r>
      <w:r w:rsidR="00C24FA7">
        <w:rPr>
          <w:rFonts w:ascii="Constantia" w:hAnsi="Constantia"/>
          <w:bCs/>
          <w:sz w:val="24"/>
          <w:szCs w:val="24"/>
        </w:rPr>
        <w:t>3</w:t>
      </w:r>
      <w:r w:rsidRPr="00977A94">
        <w:rPr>
          <w:rFonts w:ascii="Constantia" w:hAnsi="Constantia"/>
          <w:bCs/>
          <w:sz w:val="24"/>
          <w:szCs w:val="24"/>
        </w:rPr>
        <w:t xml:space="preserve"> осъдени вкл. </w:t>
      </w:r>
      <w:r w:rsidR="00C24FA7">
        <w:rPr>
          <w:rFonts w:ascii="Constantia" w:hAnsi="Constantia"/>
          <w:bCs/>
          <w:sz w:val="24"/>
          <w:szCs w:val="24"/>
        </w:rPr>
        <w:t>две непълнолетни лица</w:t>
      </w:r>
      <w:r w:rsidRPr="00977A94">
        <w:rPr>
          <w:rFonts w:ascii="Constantia" w:hAnsi="Constantia"/>
          <w:bCs/>
          <w:sz w:val="24"/>
          <w:szCs w:val="24"/>
        </w:rPr>
        <w:t xml:space="preserve">. Спрямо </w:t>
      </w:r>
      <w:r w:rsidR="00C24FA7">
        <w:rPr>
          <w:rFonts w:ascii="Constantia" w:hAnsi="Constantia"/>
          <w:bCs/>
          <w:sz w:val="24"/>
          <w:szCs w:val="24"/>
        </w:rPr>
        <w:t xml:space="preserve">шест </w:t>
      </w:r>
      <w:r w:rsidRPr="00977A94">
        <w:rPr>
          <w:rFonts w:ascii="Constantia" w:hAnsi="Constantia"/>
          <w:bCs/>
          <w:sz w:val="24"/>
          <w:szCs w:val="24"/>
        </w:rPr>
        <w:t xml:space="preserve">лица наказателно производство пред РС Котел е приключило по други причини -  прекратяване на наказателното производство и изпращане на делото на Председателя на ВКС да определи друг равен по степен съд, който да разгледа делото, тъй като в РС Котел не може да се сформира съдебен състав. Срещу </w:t>
      </w:r>
      <w:r w:rsidR="00C24FA7">
        <w:rPr>
          <w:rFonts w:ascii="Constantia" w:hAnsi="Constantia"/>
          <w:bCs/>
          <w:sz w:val="24"/>
          <w:szCs w:val="24"/>
        </w:rPr>
        <w:t>седем</w:t>
      </w:r>
      <w:r w:rsidRPr="00977A94">
        <w:rPr>
          <w:rFonts w:ascii="Constantia" w:hAnsi="Constantia"/>
          <w:bCs/>
          <w:sz w:val="24"/>
          <w:szCs w:val="24"/>
        </w:rPr>
        <w:t xml:space="preserve"> лица наказателното производство е висящо в съда</w:t>
      </w:r>
      <w:r w:rsidRPr="00977A94">
        <w:rPr>
          <w:rFonts w:ascii="Constantia" w:hAnsi="Constantia"/>
          <w:bCs/>
          <w:color w:val="FF0000"/>
          <w:sz w:val="24"/>
          <w:szCs w:val="24"/>
        </w:rPr>
        <w:t xml:space="preserve">. </w:t>
      </w:r>
    </w:p>
    <w:p w:rsidR="00FC75D1" w:rsidRPr="00B953E0" w:rsidRDefault="00FC75D1" w:rsidP="00FC75D1">
      <w:pPr>
        <w:numPr>
          <w:ilvl w:val="0"/>
          <w:numId w:val="10"/>
        </w:numPr>
        <w:tabs>
          <w:tab w:val="clear" w:pos="502"/>
          <w:tab w:val="num" w:pos="0"/>
        </w:tabs>
        <w:spacing w:before="100" w:beforeAutospacing="1" w:after="100" w:afterAutospacing="1" w:line="360" w:lineRule="auto"/>
        <w:ind w:left="0" w:firstLine="142"/>
        <w:jc w:val="both"/>
        <w:outlineLvl w:val="3"/>
        <w:rPr>
          <w:rFonts w:ascii="Constantia" w:hAnsi="Constantia"/>
          <w:bCs/>
          <w:sz w:val="24"/>
          <w:szCs w:val="24"/>
        </w:rPr>
      </w:pPr>
      <w:r w:rsidRPr="00B953E0">
        <w:rPr>
          <w:rFonts w:ascii="Constantia" w:hAnsi="Constantia"/>
          <w:b/>
          <w:bCs/>
          <w:color w:val="000000" w:themeColor="text1"/>
          <w:sz w:val="24"/>
          <w:szCs w:val="24"/>
        </w:rPr>
        <w:t xml:space="preserve">Глава </w:t>
      </w:r>
      <w:r w:rsidRPr="00B953E0">
        <w:rPr>
          <w:rFonts w:ascii="Constantia" w:hAnsi="Constantia"/>
          <w:b/>
          <w:bCs/>
          <w:color w:val="000000" w:themeColor="text1"/>
          <w:sz w:val="24"/>
          <w:szCs w:val="24"/>
          <w:lang w:val="en-US"/>
        </w:rPr>
        <w:t>I</w:t>
      </w:r>
      <w:r w:rsidR="00207857">
        <w:rPr>
          <w:rFonts w:ascii="Constantia" w:hAnsi="Constantia"/>
          <w:b/>
          <w:bCs/>
          <w:color w:val="000000" w:themeColor="text1"/>
          <w:sz w:val="24"/>
          <w:szCs w:val="24"/>
          <w:lang w:val="en-US"/>
        </w:rPr>
        <w:t>V</w:t>
      </w:r>
      <w:r w:rsidRPr="00B953E0">
        <w:rPr>
          <w:rFonts w:ascii="Constantia" w:hAnsi="Constantia"/>
          <w:b/>
          <w:bCs/>
          <w:color w:val="000000" w:themeColor="text1"/>
          <w:sz w:val="24"/>
          <w:szCs w:val="24"/>
        </w:rPr>
        <w:t xml:space="preserve"> на НК „ Престъпления против брака, семейството и </w:t>
      </w:r>
      <w:proofErr w:type="spellStart"/>
      <w:r w:rsidRPr="00B953E0">
        <w:rPr>
          <w:rFonts w:ascii="Constantia" w:hAnsi="Constantia"/>
          <w:b/>
          <w:bCs/>
          <w:color w:val="000000" w:themeColor="text1"/>
          <w:sz w:val="24"/>
          <w:szCs w:val="24"/>
        </w:rPr>
        <w:t>младежта</w:t>
      </w:r>
      <w:proofErr w:type="spellEnd"/>
      <w:r w:rsidRPr="00B953E0">
        <w:rPr>
          <w:rFonts w:ascii="Constantia" w:hAnsi="Constantia"/>
          <w:b/>
          <w:bCs/>
          <w:color w:val="000000" w:themeColor="text1"/>
          <w:sz w:val="24"/>
          <w:szCs w:val="24"/>
        </w:rPr>
        <w:t xml:space="preserve">“: </w:t>
      </w:r>
      <w:r>
        <w:rPr>
          <w:rFonts w:ascii="Constantia" w:hAnsi="Constantia"/>
          <w:b/>
          <w:bCs/>
          <w:color w:val="000000" w:themeColor="text1"/>
          <w:sz w:val="24"/>
          <w:szCs w:val="24"/>
        </w:rPr>
        <w:t>5</w:t>
      </w:r>
      <w:r>
        <w:rPr>
          <w:rFonts w:ascii="Constantia" w:hAnsi="Constantia"/>
          <w:bCs/>
          <w:color w:val="000000" w:themeColor="text1"/>
          <w:sz w:val="24"/>
          <w:szCs w:val="24"/>
        </w:rPr>
        <w:t xml:space="preserve"> броя осъдител</w:t>
      </w:r>
      <w:r w:rsidRPr="00B953E0">
        <w:rPr>
          <w:rFonts w:ascii="Constantia" w:hAnsi="Constantia"/>
          <w:bCs/>
          <w:color w:val="000000" w:themeColor="text1"/>
          <w:sz w:val="24"/>
          <w:szCs w:val="24"/>
        </w:rPr>
        <w:t>ни  актове (</w:t>
      </w:r>
      <w:r>
        <w:rPr>
          <w:rFonts w:ascii="Constantia" w:hAnsi="Constantia"/>
          <w:bCs/>
          <w:color w:val="000000" w:themeColor="text1"/>
          <w:sz w:val="24"/>
          <w:szCs w:val="24"/>
        </w:rPr>
        <w:t>четири присъди и едно</w:t>
      </w:r>
      <w:r w:rsidRPr="00B953E0">
        <w:rPr>
          <w:rFonts w:ascii="Constantia" w:hAnsi="Constantia"/>
          <w:bCs/>
          <w:color w:val="000000" w:themeColor="text1"/>
          <w:sz w:val="24"/>
          <w:szCs w:val="24"/>
        </w:rPr>
        <w:t xml:space="preserve"> споразумени</w:t>
      </w:r>
      <w:r>
        <w:rPr>
          <w:rFonts w:ascii="Constantia" w:hAnsi="Constantia"/>
          <w:bCs/>
          <w:color w:val="000000" w:themeColor="text1"/>
          <w:sz w:val="24"/>
          <w:szCs w:val="24"/>
        </w:rPr>
        <w:t>е</w:t>
      </w:r>
      <w:r w:rsidRPr="00B953E0">
        <w:rPr>
          <w:rFonts w:ascii="Constantia" w:hAnsi="Constantia"/>
          <w:bCs/>
          <w:color w:val="000000" w:themeColor="text1"/>
          <w:sz w:val="24"/>
          <w:szCs w:val="24"/>
        </w:rPr>
        <w:t xml:space="preserve">) </w:t>
      </w:r>
      <w:r w:rsidR="009511BA" w:rsidRPr="00977A94">
        <w:rPr>
          <w:rFonts w:ascii="Constantia" w:hAnsi="Constantia"/>
          <w:bCs/>
          <w:sz w:val="24"/>
          <w:szCs w:val="24"/>
        </w:rPr>
        <w:t xml:space="preserve">постановени по този вид дела, от които </w:t>
      </w:r>
      <w:r w:rsidR="009511BA">
        <w:rPr>
          <w:rFonts w:ascii="Constantia" w:hAnsi="Constantia"/>
          <w:bCs/>
          <w:sz w:val="24"/>
          <w:szCs w:val="24"/>
        </w:rPr>
        <w:t>3</w:t>
      </w:r>
      <w:r w:rsidR="009511BA" w:rsidRPr="00977A94">
        <w:rPr>
          <w:rFonts w:ascii="Constantia" w:hAnsi="Constantia"/>
          <w:bCs/>
          <w:sz w:val="24"/>
          <w:szCs w:val="24"/>
        </w:rPr>
        <w:t xml:space="preserve"> бр. съдебни дела са за престъпление по </w:t>
      </w:r>
      <w:r w:rsidR="009511BA">
        <w:rPr>
          <w:rFonts w:ascii="Constantia" w:hAnsi="Constantia"/>
          <w:bCs/>
          <w:color w:val="000000" w:themeColor="text1"/>
          <w:sz w:val="24"/>
          <w:szCs w:val="24"/>
        </w:rPr>
        <w:t xml:space="preserve"> чл.191, ал.3 от НК,  2 бр. за престъпление по чл.183 от НК.</w:t>
      </w:r>
      <w:r w:rsidR="00FF4036">
        <w:rPr>
          <w:rFonts w:ascii="Constantia" w:hAnsi="Constantia"/>
          <w:bCs/>
          <w:color w:val="000000" w:themeColor="text1"/>
          <w:sz w:val="24"/>
          <w:szCs w:val="24"/>
        </w:rPr>
        <w:t xml:space="preserve"> </w:t>
      </w:r>
      <w:r w:rsidRPr="00B953E0">
        <w:rPr>
          <w:rFonts w:ascii="Constantia" w:hAnsi="Constantia"/>
          <w:color w:val="000000" w:themeColor="text1"/>
          <w:sz w:val="24"/>
          <w:szCs w:val="24"/>
        </w:rPr>
        <w:t xml:space="preserve">Било е повдигнато обвинение срещу </w:t>
      </w:r>
      <w:r w:rsidRPr="00B953E0">
        <w:rPr>
          <w:rFonts w:ascii="Constantia" w:hAnsi="Constantia"/>
          <w:color w:val="000000" w:themeColor="text1"/>
          <w:sz w:val="24"/>
          <w:szCs w:val="24"/>
          <w:lang w:val="en-US"/>
        </w:rPr>
        <w:t xml:space="preserve"> </w:t>
      </w:r>
      <w:r w:rsidR="00FF4036">
        <w:rPr>
          <w:rFonts w:ascii="Constantia" w:hAnsi="Constantia"/>
          <w:color w:val="000000" w:themeColor="text1"/>
          <w:sz w:val="24"/>
          <w:szCs w:val="24"/>
        </w:rPr>
        <w:t>девет</w:t>
      </w:r>
      <w:r w:rsidRPr="00B953E0">
        <w:rPr>
          <w:rFonts w:ascii="Constantia" w:hAnsi="Constantia"/>
          <w:color w:val="000000" w:themeColor="text1"/>
          <w:sz w:val="24"/>
          <w:szCs w:val="24"/>
        </w:rPr>
        <w:t xml:space="preserve"> лица, като съдени</w:t>
      </w:r>
      <w:r w:rsidR="00FF4036">
        <w:rPr>
          <w:rFonts w:ascii="Constantia" w:hAnsi="Constantia"/>
          <w:color w:val="000000" w:themeColor="text1"/>
          <w:sz w:val="24"/>
          <w:szCs w:val="24"/>
        </w:rPr>
        <w:t xml:space="preserve"> </w:t>
      </w:r>
      <w:r w:rsidRPr="00B953E0">
        <w:rPr>
          <w:rFonts w:ascii="Constantia" w:hAnsi="Constantia"/>
          <w:color w:val="000000" w:themeColor="text1"/>
          <w:sz w:val="24"/>
          <w:szCs w:val="24"/>
        </w:rPr>
        <w:t xml:space="preserve"> и осъдени са </w:t>
      </w:r>
      <w:r w:rsidR="00FF4036">
        <w:rPr>
          <w:rFonts w:ascii="Constantia" w:hAnsi="Constantia"/>
          <w:color w:val="000000" w:themeColor="text1"/>
          <w:sz w:val="24"/>
          <w:szCs w:val="24"/>
        </w:rPr>
        <w:t xml:space="preserve"> шест лица. Спрямо три лица наказателното производство продължава.</w:t>
      </w:r>
      <w:r w:rsidRPr="00B953E0">
        <w:rPr>
          <w:rFonts w:ascii="Constantia" w:hAnsi="Constantia"/>
          <w:color w:val="000000" w:themeColor="text1"/>
          <w:sz w:val="24"/>
          <w:szCs w:val="24"/>
        </w:rPr>
        <w:t xml:space="preserve"> </w:t>
      </w:r>
    </w:p>
    <w:p w:rsidR="00507B08" w:rsidRPr="00D016B3" w:rsidRDefault="00507B08" w:rsidP="00507B08">
      <w:pPr>
        <w:numPr>
          <w:ilvl w:val="0"/>
          <w:numId w:val="10"/>
        </w:numPr>
        <w:tabs>
          <w:tab w:val="clear" w:pos="502"/>
          <w:tab w:val="num" w:pos="0"/>
        </w:tabs>
        <w:spacing w:before="100" w:beforeAutospacing="1" w:after="0" w:line="360" w:lineRule="auto"/>
        <w:ind w:left="0" w:firstLine="142"/>
        <w:jc w:val="both"/>
        <w:outlineLvl w:val="3"/>
        <w:rPr>
          <w:rFonts w:ascii="Constantia" w:hAnsi="Constantia"/>
          <w:bCs/>
          <w:sz w:val="24"/>
          <w:szCs w:val="24"/>
        </w:rPr>
      </w:pPr>
      <w:r w:rsidRPr="00977A94">
        <w:rPr>
          <w:rFonts w:ascii="Constantia" w:hAnsi="Constantia"/>
          <w:b/>
          <w:sz w:val="24"/>
          <w:szCs w:val="24"/>
        </w:rPr>
        <w:t>Глава ІІ на НК „Други престъпления против личността</w:t>
      </w:r>
      <w:r w:rsidRPr="00977A94">
        <w:rPr>
          <w:rFonts w:ascii="Constantia" w:hAnsi="Constantia"/>
          <w:sz w:val="24"/>
          <w:szCs w:val="24"/>
        </w:rPr>
        <w:t xml:space="preserve">”: </w:t>
      </w:r>
      <w:r w:rsidR="00E115E9">
        <w:rPr>
          <w:rFonts w:ascii="Constantia" w:hAnsi="Constantia"/>
          <w:sz w:val="24"/>
          <w:szCs w:val="24"/>
        </w:rPr>
        <w:t>3</w:t>
      </w:r>
      <w:r w:rsidRPr="00977A94">
        <w:rPr>
          <w:rFonts w:ascii="Constantia" w:hAnsi="Constantia"/>
          <w:sz w:val="24"/>
          <w:szCs w:val="24"/>
        </w:rPr>
        <w:t xml:space="preserve"> броя осъдителните актове (</w:t>
      </w:r>
      <w:r w:rsidR="00E115E9">
        <w:rPr>
          <w:rFonts w:ascii="Constantia" w:hAnsi="Constantia"/>
          <w:sz w:val="24"/>
          <w:szCs w:val="24"/>
        </w:rPr>
        <w:t xml:space="preserve"> една присъда и </w:t>
      </w:r>
      <w:r w:rsidRPr="00977A94">
        <w:rPr>
          <w:rFonts w:ascii="Constantia" w:hAnsi="Constantia"/>
          <w:sz w:val="24"/>
          <w:szCs w:val="24"/>
        </w:rPr>
        <w:t xml:space="preserve">2 бр. споразумения) – по </w:t>
      </w:r>
      <w:r w:rsidR="00BC6917">
        <w:rPr>
          <w:rFonts w:ascii="Constantia" w:hAnsi="Constantia"/>
          <w:sz w:val="24"/>
          <w:szCs w:val="24"/>
        </w:rPr>
        <w:t>три</w:t>
      </w:r>
      <w:r w:rsidRPr="00977A94">
        <w:rPr>
          <w:rFonts w:ascii="Constantia" w:hAnsi="Constantia"/>
          <w:sz w:val="24"/>
          <w:szCs w:val="24"/>
        </w:rPr>
        <w:t xml:space="preserve"> дела  за извършено  престъпление по чл.144 от НК. Броят на лицата, срещу к</w:t>
      </w:r>
      <w:r w:rsidR="00BC6917">
        <w:rPr>
          <w:rFonts w:ascii="Constantia" w:hAnsi="Constantia"/>
          <w:sz w:val="24"/>
          <w:szCs w:val="24"/>
        </w:rPr>
        <w:t>оито е повдигнато обвинение са 5</w:t>
      </w:r>
      <w:r w:rsidRPr="00977A94">
        <w:rPr>
          <w:rFonts w:ascii="Constantia" w:hAnsi="Constantia"/>
          <w:sz w:val="24"/>
          <w:szCs w:val="24"/>
        </w:rPr>
        <w:t xml:space="preserve">, съдени и осъдени са </w:t>
      </w:r>
      <w:r w:rsidR="00BC6917">
        <w:rPr>
          <w:rFonts w:ascii="Constantia" w:hAnsi="Constantia"/>
          <w:sz w:val="24"/>
          <w:szCs w:val="24"/>
        </w:rPr>
        <w:t>три</w:t>
      </w:r>
      <w:r w:rsidRPr="00977A94">
        <w:rPr>
          <w:rFonts w:ascii="Constantia" w:hAnsi="Constantia"/>
          <w:sz w:val="24"/>
          <w:szCs w:val="24"/>
        </w:rPr>
        <w:t xml:space="preserve"> лица.Срещу </w:t>
      </w:r>
      <w:r w:rsidR="00BC6917">
        <w:rPr>
          <w:rFonts w:ascii="Constantia" w:hAnsi="Constantia"/>
          <w:sz w:val="24"/>
          <w:szCs w:val="24"/>
        </w:rPr>
        <w:t>две</w:t>
      </w:r>
      <w:r w:rsidRPr="00977A94">
        <w:rPr>
          <w:rFonts w:ascii="Constantia" w:hAnsi="Constantia"/>
          <w:sz w:val="24"/>
          <w:szCs w:val="24"/>
        </w:rPr>
        <w:t xml:space="preserve"> лица наказателното производство продължава.</w:t>
      </w:r>
    </w:p>
    <w:p w:rsidR="00D016B3" w:rsidRPr="00B953E0" w:rsidRDefault="00D016B3" w:rsidP="00D016B3">
      <w:pPr>
        <w:numPr>
          <w:ilvl w:val="0"/>
          <w:numId w:val="10"/>
        </w:numPr>
        <w:tabs>
          <w:tab w:val="clear" w:pos="502"/>
          <w:tab w:val="num" w:pos="0"/>
        </w:tabs>
        <w:spacing w:before="100" w:beforeAutospacing="1" w:after="100" w:afterAutospacing="1" w:line="360" w:lineRule="auto"/>
        <w:ind w:left="0" w:firstLine="142"/>
        <w:jc w:val="both"/>
        <w:outlineLvl w:val="3"/>
        <w:rPr>
          <w:rFonts w:ascii="Constantia" w:hAnsi="Constantia"/>
          <w:bCs/>
          <w:color w:val="FF0000"/>
          <w:sz w:val="24"/>
          <w:szCs w:val="24"/>
        </w:rPr>
      </w:pPr>
      <w:r w:rsidRPr="00B953E0">
        <w:rPr>
          <w:rFonts w:ascii="Constantia" w:hAnsi="Constantia"/>
          <w:b/>
          <w:color w:val="000000" w:themeColor="text1"/>
          <w:sz w:val="24"/>
          <w:szCs w:val="24"/>
        </w:rPr>
        <w:t>Глава VІ на НК „Престъпления против стопанството</w:t>
      </w:r>
      <w:r w:rsidRPr="00B953E0">
        <w:rPr>
          <w:rFonts w:ascii="Constantia" w:hAnsi="Constantia"/>
          <w:color w:val="000000" w:themeColor="text1"/>
          <w:sz w:val="24"/>
          <w:szCs w:val="24"/>
        </w:rPr>
        <w:t xml:space="preserve">” : 2 броя са осъдителните актове за престъпления от този вид (две определения за одобряване на споразумение). </w:t>
      </w:r>
      <w:r w:rsidR="006C4C2B">
        <w:rPr>
          <w:rFonts w:ascii="Constantia" w:hAnsi="Constantia"/>
          <w:color w:val="000000" w:themeColor="text1"/>
          <w:sz w:val="24"/>
          <w:szCs w:val="24"/>
        </w:rPr>
        <w:t xml:space="preserve">И двете дела </w:t>
      </w:r>
      <w:r w:rsidRPr="00B953E0">
        <w:rPr>
          <w:rFonts w:ascii="Constantia" w:hAnsi="Constantia"/>
          <w:color w:val="000000" w:themeColor="text1"/>
          <w:sz w:val="24"/>
          <w:szCs w:val="24"/>
        </w:rPr>
        <w:t xml:space="preserve"> </w:t>
      </w:r>
      <w:r w:rsidR="006C4C2B">
        <w:rPr>
          <w:rFonts w:ascii="Constantia" w:hAnsi="Constantia"/>
          <w:color w:val="000000" w:themeColor="text1"/>
          <w:sz w:val="24"/>
          <w:szCs w:val="24"/>
        </w:rPr>
        <w:t xml:space="preserve">са </w:t>
      </w:r>
      <w:r w:rsidRPr="00B953E0">
        <w:rPr>
          <w:rFonts w:ascii="Constantia" w:hAnsi="Constantia"/>
          <w:color w:val="000000" w:themeColor="text1"/>
          <w:sz w:val="24"/>
          <w:szCs w:val="24"/>
        </w:rPr>
        <w:t xml:space="preserve"> образувано за престъпления по чл.234</w:t>
      </w:r>
      <w:r w:rsidR="006C4C2B">
        <w:rPr>
          <w:rFonts w:ascii="Constantia" w:hAnsi="Constantia"/>
          <w:color w:val="000000" w:themeColor="text1"/>
          <w:sz w:val="24"/>
          <w:szCs w:val="24"/>
        </w:rPr>
        <w:t xml:space="preserve">в от НК. </w:t>
      </w:r>
      <w:r w:rsidRPr="00B953E0">
        <w:rPr>
          <w:rFonts w:ascii="Constantia" w:hAnsi="Constantia"/>
          <w:color w:val="000000" w:themeColor="text1"/>
          <w:sz w:val="24"/>
          <w:szCs w:val="24"/>
        </w:rPr>
        <w:t xml:space="preserve">Броят на лицата, срещу които е било повдигнато обвинение, е бил </w:t>
      </w:r>
      <w:r w:rsidR="00CD03AA">
        <w:rPr>
          <w:rFonts w:ascii="Constantia" w:hAnsi="Constantia"/>
          <w:color w:val="000000" w:themeColor="text1"/>
          <w:sz w:val="24"/>
          <w:szCs w:val="24"/>
        </w:rPr>
        <w:t>3,  съдени  и осъдени са  две</w:t>
      </w:r>
      <w:r w:rsidRPr="00B953E0">
        <w:rPr>
          <w:rFonts w:ascii="Constantia" w:hAnsi="Constantia"/>
          <w:color w:val="000000" w:themeColor="text1"/>
          <w:sz w:val="24"/>
          <w:szCs w:val="24"/>
        </w:rPr>
        <w:t xml:space="preserve"> лица. </w:t>
      </w:r>
      <w:r w:rsidR="00CD03AA" w:rsidRPr="00977A94">
        <w:rPr>
          <w:rFonts w:ascii="Constantia" w:hAnsi="Constantia"/>
          <w:bCs/>
          <w:sz w:val="24"/>
          <w:szCs w:val="24"/>
        </w:rPr>
        <w:t xml:space="preserve">Спрямо </w:t>
      </w:r>
      <w:r w:rsidR="00CD03AA">
        <w:rPr>
          <w:rFonts w:ascii="Constantia" w:hAnsi="Constantia"/>
          <w:bCs/>
          <w:sz w:val="24"/>
          <w:szCs w:val="24"/>
        </w:rPr>
        <w:t>едно лице</w:t>
      </w:r>
      <w:r w:rsidR="00CD03AA" w:rsidRPr="00977A94">
        <w:rPr>
          <w:rFonts w:ascii="Constantia" w:hAnsi="Constantia"/>
          <w:bCs/>
          <w:sz w:val="24"/>
          <w:szCs w:val="24"/>
        </w:rPr>
        <w:t xml:space="preserve"> наказателно производство пред РС Котел е приключило по други причини -  прекратяване на наказателното производство и изпращане на делото на Председателя на ВКС да определи друг равен по степен съд, който да разгледа делото, тъй като в РС Котел не може да се сформира съдебен състав</w:t>
      </w:r>
      <w:r w:rsidR="00CD03AA">
        <w:rPr>
          <w:rFonts w:ascii="Constantia" w:hAnsi="Constantia"/>
          <w:bCs/>
          <w:sz w:val="24"/>
          <w:szCs w:val="24"/>
        </w:rPr>
        <w:t>.</w:t>
      </w:r>
    </w:p>
    <w:p w:rsidR="00507B08" w:rsidRPr="0018269A" w:rsidRDefault="00507B08" w:rsidP="00507B08">
      <w:pPr>
        <w:numPr>
          <w:ilvl w:val="0"/>
          <w:numId w:val="10"/>
        </w:numPr>
        <w:tabs>
          <w:tab w:val="clear" w:pos="502"/>
          <w:tab w:val="num" w:pos="0"/>
        </w:tabs>
        <w:spacing w:before="100" w:beforeAutospacing="1" w:after="0" w:line="360" w:lineRule="auto"/>
        <w:ind w:left="0" w:firstLine="142"/>
        <w:jc w:val="both"/>
        <w:outlineLvl w:val="3"/>
        <w:rPr>
          <w:rFonts w:ascii="Constantia" w:hAnsi="Constantia"/>
          <w:bCs/>
          <w:sz w:val="24"/>
          <w:szCs w:val="24"/>
        </w:rPr>
      </w:pPr>
      <w:r w:rsidRPr="00977A94">
        <w:rPr>
          <w:rFonts w:ascii="Constantia" w:hAnsi="Constantia"/>
          <w:b/>
          <w:bCs/>
          <w:sz w:val="24"/>
          <w:szCs w:val="24"/>
        </w:rPr>
        <w:lastRenderedPageBreak/>
        <w:t>Глава VІІІ на НК „ Престъпления против дейността на държавни органи и обществени организации</w:t>
      </w:r>
      <w:r w:rsidRPr="00977A94">
        <w:rPr>
          <w:rFonts w:ascii="Constantia" w:hAnsi="Constantia"/>
          <w:bCs/>
          <w:sz w:val="24"/>
          <w:szCs w:val="24"/>
        </w:rPr>
        <w:t xml:space="preserve">“: 1 </w:t>
      </w:r>
      <w:r w:rsidRPr="00977A94">
        <w:rPr>
          <w:rFonts w:ascii="Constantia" w:hAnsi="Constantia"/>
          <w:sz w:val="24"/>
          <w:szCs w:val="24"/>
        </w:rPr>
        <w:t>брой са осъдителните актове за престъпления от този вид (едно определение за одобряване на споразумение). Едно дело е образувано за престъпление по чл.</w:t>
      </w:r>
      <w:r w:rsidRPr="00977A94">
        <w:rPr>
          <w:rStyle w:val="30"/>
          <w:rFonts w:ascii="Constantia" w:hAnsi="Constantia"/>
          <w:sz w:val="24"/>
          <w:szCs w:val="24"/>
        </w:rPr>
        <w:t xml:space="preserve"> </w:t>
      </w:r>
      <w:r w:rsidRPr="008071AB">
        <w:rPr>
          <w:rStyle w:val="30"/>
          <w:rFonts w:ascii="Constantia" w:hAnsi="Constantia"/>
          <w:b w:val="0"/>
          <w:sz w:val="24"/>
          <w:szCs w:val="24"/>
        </w:rPr>
        <w:t>2</w:t>
      </w:r>
      <w:r w:rsidR="00FF3F13" w:rsidRPr="008071AB">
        <w:rPr>
          <w:rStyle w:val="30"/>
          <w:rFonts w:ascii="Constantia" w:hAnsi="Constantia"/>
          <w:b w:val="0"/>
          <w:sz w:val="24"/>
          <w:szCs w:val="24"/>
        </w:rPr>
        <w:t>81, ал.1</w:t>
      </w:r>
      <w:r w:rsidRPr="008071AB">
        <w:rPr>
          <w:rStyle w:val="30"/>
          <w:rFonts w:ascii="Constantia" w:hAnsi="Constantia"/>
          <w:b w:val="0"/>
          <w:sz w:val="24"/>
          <w:szCs w:val="24"/>
        </w:rPr>
        <w:t xml:space="preserve"> от</w:t>
      </w:r>
      <w:r w:rsidRPr="00977A94">
        <w:rPr>
          <w:rStyle w:val="30"/>
          <w:rFonts w:ascii="Constantia" w:hAnsi="Constantia"/>
          <w:sz w:val="24"/>
          <w:szCs w:val="24"/>
        </w:rPr>
        <w:t xml:space="preserve"> </w:t>
      </w:r>
      <w:r w:rsidRPr="00977A94">
        <w:rPr>
          <w:rStyle w:val="HTML"/>
          <w:rFonts w:ascii="Constantia" w:eastAsiaTheme="majorEastAsia" w:hAnsi="Constantia"/>
          <w:sz w:val="24"/>
          <w:szCs w:val="24"/>
        </w:rPr>
        <w:t>НК.</w:t>
      </w:r>
      <w:r w:rsidRPr="00977A94">
        <w:rPr>
          <w:rFonts w:ascii="Constantia" w:hAnsi="Constantia"/>
          <w:sz w:val="24"/>
          <w:szCs w:val="24"/>
        </w:rPr>
        <w:t xml:space="preserve"> Броят на лицата, срещу които е </w:t>
      </w:r>
      <w:r w:rsidRPr="0018269A">
        <w:rPr>
          <w:rFonts w:ascii="Constantia" w:hAnsi="Constantia"/>
          <w:sz w:val="24"/>
          <w:szCs w:val="24"/>
        </w:rPr>
        <w:t>било повдигнато обвинение, е бил 1, съдено и осъдено е едно лице</w:t>
      </w:r>
      <w:r w:rsidRPr="0018269A">
        <w:rPr>
          <w:rFonts w:ascii="Constantia" w:hAnsi="Constantia"/>
          <w:bCs/>
          <w:sz w:val="24"/>
          <w:szCs w:val="24"/>
        </w:rPr>
        <w:t xml:space="preserve">. </w:t>
      </w:r>
    </w:p>
    <w:p w:rsidR="00507B08" w:rsidRPr="0018269A" w:rsidRDefault="00507B08" w:rsidP="00507B08">
      <w:pPr>
        <w:numPr>
          <w:ilvl w:val="0"/>
          <w:numId w:val="10"/>
        </w:numPr>
        <w:tabs>
          <w:tab w:val="clear" w:pos="502"/>
          <w:tab w:val="num" w:pos="0"/>
        </w:tabs>
        <w:spacing w:before="100" w:beforeAutospacing="1" w:after="0" w:line="360" w:lineRule="auto"/>
        <w:ind w:left="0" w:firstLine="142"/>
        <w:jc w:val="both"/>
        <w:outlineLvl w:val="3"/>
        <w:rPr>
          <w:rFonts w:ascii="Constantia" w:hAnsi="Constantia"/>
          <w:bCs/>
          <w:sz w:val="24"/>
          <w:szCs w:val="24"/>
        </w:rPr>
      </w:pPr>
      <w:r w:rsidRPr="0018269A">
        <w:rPr>
          <w:rFonts w:ascii="Constantia" w:hAnsi="Constantia"/>
          <w:b/>
          <w:bCs/>
          <w:sz w:val="24"/>
          <w:szCs w:val="24"/>
        </w:rPr>
        <w:t xml:space="preserve">Глава </w:t>
      </w:r>
      <w:r w:rsidRPr="0018269A">
        <w:rPr>
          <w:rFonts w:ascii="Constantia" w:hAnsi="Constantia"/>
          <w:b/>
          <w:bCs/>
          <w:sz w:val="24"/>
          <w:szCs w:val="24"/>
          <w:lang w:val="en-US"/>
        </w:rPr>
        <w:t>III</w:t>
      </w:r>
      <w:r w:rsidRPr="0018269A">
        <w:rPr>
          <w:rFonts w:ascii="Constantia" w:hAnsi="Constantia"/>
          <w:b/>
          <w:bCs/>
          <w:sz w:val="24"/>
          <w:szCs w:val="24"/>
        </w:rPr>
        <w:t xml:space="preserve"> на НК „ Престъпления против правата на гражданите“: </w:t>
      </w:r>
      <w:r w:rsidR="00954769" w:rsidRPr="0018269A">
        <w:rPr>
          <w:rFonts w:ascii="Constantia" w:hAnsi="Constantia"/>
          <w:bCs/>
          <w:sz w:val="24"/>
          <w:szCs w:val="24"/>
        </w:rPr>
        <w:t>1</w:t>
      </w:r>
      <w:r w:rsidRPr="0018269A">
        <w:rPr>
          <w:rFonts w:ascii="Constantia" w:hAnsi="Constantia"/>
          <w:bCs/>
          <w:sz w:val="24"/>
          <w:szCs w:val="24"/>
        </w:rPr>
        <w:t xml:space="preserve"> брой осъдителен  акт (</w:t>
      </w:r>
      <w:r w:rsidR="00954769" w:rsidRPr="0018269A">
        <w:rPr>
          <w:rFonts w:ascii="Constantia" w:hAnsi="Constantia"/>
          <w:bCs/>
          <w:sz w:val="24"/>
          <w:szCs w:val="24"/>
        </w:rPr>
        <w:t>едно</w:t>
      </w:r>
      <w:r w:rsidRPr="0018269A">
        <w:rPr>
          <w:rFonts w:ascii="Constantia" w:hAnsi="Constantia"/>
          <w:bCs/>
          <w:sz w:val="24"/>
          <w:szCs w:val="24"/>
        </w:rPr>
        <w:t xml:space="preserve"> споразумения ) за престъпление по чл.</w:t>
      </w:r>
      <w:r w:rsidR="00FB186E" w:rsidRPr="0018269A">
        <w:rPr>
          <w:rFonts w:ascii="Constantia" w:hAnsi="Constantia"/>
          <w:bCs/>
          <w:sz w:val="24"/>
          <w:szCs w:val="24"/>
        </w:rPr>
        <w:t>167</w:t>
      </w:r>
      <w:r w:rsidRPr="0018269A">
        <w:rPr>
          <w:rFonts w:ascii="Constantia" w:hAnsi="Constantia"/>
          <w:bCs/>
          <w:sz w:val="24"/>
          <w:szCs w:val="24"/>
        </w:rPr>
        <w:t xml:space="preserve">, </w:t>
      </w:r>
      <w:r w:rsidRPr="0018269A">
        <w:rPr>
          <w:rFonts w:ascii="Constantia" w:hAnsi="Constantia"/>
          <w:color w:val="333333"/>
          <w:sz w:val="24"/>
          <w:szCs w:val="24"/>
          <w:shd w:val="clear" w:color="auto" w:fill="FFFFFF"/>
        </w:rPr>
        <w:t xml:space="preserve"> ал. </w:t>
      </w:r>
      <w:r w:rsidR="00FB186E" w:rsidRPr="0018269A">
        <w:rPr>
          <w:rFonts w:ascii="Constantia" w:hAnsi="Constantia"/>
          <w:color w:val="333333"/>
          <w:sz w:val="24"/>
          <w:szCs w:val="24"/>
          <w:shd w:val="clear" w:color="auto" w:fill="FFFFFF"/>
        </w:rPr>
        <w:t>2 от НК</w:t>
      </w:r>
      <w:r w:rsidRPr="0018269A">
        <w:rPr>
          <w:rFonts w:ascii="Constantia" w:hAnsi="Constantia"/>
          <w:bCs/>
          <w:sz w:val="24"/>
          <w:szCs w:val="24"/>
        </w:rPr>
        <w:t xml:space="preserve">. </w:t>
      </w:r>
      <w:r w:rsidRPr="0018269A">
        <w:rPr>
          <w:rFonts w:ascii="Constantia" w:hAnsi="Constantia"/>
          <w:sz w:val="24"/>
          <w:szCs w:val="24"/>
        </w:rPr>
        <w:t>Било е повдигнато обвинение срещу две лица, които са осъдени</w:t>
      </w:r>
      <w:r w:rsidR="00FB186E" w:rsidRPr="0018269A">
        <w:rPr>
          <w:rFonts w:ascii="Constantia" w:hAnsi="Constantia"/>
          <w:sz w:val="24"/>
          <w:szCs w:val="24"/>
        </w:rPr>
        <w:t xml:space="preserve"> и осъдени</w:t>
      </w:r>
      <w:r w:rsidRPr="0018269A">
        <w:rPr>
          <w:rFonts w:ascii="Constantia" w:hAnsi="Constantia"/>
          <w:sz w:val="24"/>
          <w:szCs w:val="24"/>
        </w:rPr>
        <w:t>.</w:t>
      </w:r>
    </w:p>
    <w:p w:rsidR="007172E6" w:rsidRPr="0018269A" w:rsidRDefault="007172E6" w:rsidP="007172E6">
      <w:pPr>
        <w:numPr>
          <w:ilvl w:val="0"/>
          <w:numId w:val="10"/>
        </w:numPr>
        <w:tabs>
          <w:tab w:val="clear" w:pos="502"/>
          <w:tab w:val="num" w:pos="0"/>
        </w:tabs>
        <w:spacing w:before="100" w:beforeAutospacing="1" w:after="100" w:afterAutospacing="1" w:line="360" w:lineRule="auto"/>
        <w:ind w:left="0" w:firstLine="142"/>
        <w:jc w:val="both"/>
        <w:outlineLvl w:val="3"/>
        <w:rPr>
          <w:rFonts w:ascii="Constantia" w:hAnsi="Constantia"/>
          <w:bCs/>
          <w:sz w:val="24"/>
          <w:szCs w:val="24"/>
        </w:rPr>
      </w:pPr>
      <w:r w:rsidRPr="0018269A">
        <w:rPr>
          <w:rFonts w:ascii="Constantia" w:hAnsi="Constantia"/>
          <w:b/>
          <w:sz w:val="24"/>
          <w:szCs w:val="24"/>
        </w:rPr>
        <w:t>Глава ІХ на НК „Документни престъпления”</w:t>
      </w:r>
      <w:r w:rsidRPr="0018269A">
        <w:rPr>
          <w:rFonts w:ascii="Constantia" w:hAnsi="Constantia"/>
          <w:sz w:val="24"/>
          <w:szCs w:val="24"/>
        </w:rPr>
        <w:t xml:space="preserve"> – Едно дело е образувано за престъпление по чл.</w:t>
      </w:r>
      <w:r w:rsidRPr="0018269A">
        <w:rPr>
          <w:rStyle w:val="30"/>
          <w:rFonts w:ascii="Constantia" w:hAnsi="Constantia"/>
          <w:sz w:val="24"/>
          <w:szCs w:val="24"/>
        </w:rPr>
        <w:t xml:space="preserve"> </w:t>
      </w:r>
      <w:r w:rsidRPr="0018269A">
        <w:rPr>
          <w:rStyle w:val="30"/>
          <w:rFonts w:ascii="Constantia" w:hAnsi="Constantia"/>
          <w:b w:val="0"/>
          <w:sz w:val="24"/>
          <w:szCs w:val="24"/>
        </w:rPr>
        <w:t>31</w:t>
      </w:r>
      <w:r w:rsidR="000E7291" w:rsidRPr="0018269A">
        <w:rPr>
          <w:rStyle w:val="30"/>
          <w:rFonts w:ascii="Constantia" w:hAnsi="Constantia"/>
          <w:b w:val="0"/>
          <w:sz w:val="24"/>
          <w:szCs w:val="24"/>
        </w:rPr>
        <w:t>6</w:t>
      </w:r>
      <w:r w:rsidRPr="0018269A">
        <w:rPr>
          <w:rStyle w:val="HTML"/>
          <w:rFonts w:ascii="Constantia" w:eastAsiaTheme="majorEastAsia" w:hAnsi="Constantia"/>
          <w:b/>
          <w:sz w:val="24"/>
          <w:szCs w:val="24"/>
        </w:rPr>
        <w:t>,</w:t>
      </w:r>
      <w:r w:rsidRPr="0018269A">
        <w:rPr>
          <w:rStyle w:val="HTML"/>
          <w:rFonts w:ascii="Constantia" w:eastAsiaTheme="majorEastAsia" w:hAnsi="Constantia"/>
          <w:sz w:val="24"/>
          <w:szCs w:val="24"/>
        </w:rPr>
        <w:t xml:space="preserve"> ал.1, </w:t>
      </w:r>
      <w:proofErr w:type="spellStart"/>
      <w:r w:rsidRPr="0018269A">
        <w:rPr>
          <w:rStyle w:val="HTML"/>
          <w:rFonts w:ascii="Constantia" w:eastAsiaTheme="majorEastAsia" w:hAnsi="Constantia"/>
          <w:sz w:val="24"/>
          <w:szCs w:val="24"/>
        </w:rPr>
        <w:t>вр</w:t>
      </w:r>
      <w:proofErr w:type="spellEnd"/>
      <w:r w:rsidRPr="0018269A">
        <w:rPr>
          <w:rStyle w:val="HTML"/>
          <w:rFonts w:ascii="Constantia" w:eastAsiaTheme="majorEastAsia" w:hAnsi="Constantia"/>
          <w:sz w:val="24"/>
          <w:szCs w:val="24"/>
        </w:rPr>
        <w:t xml:space="preserve">. с </w:t>
      </w:r>
      <w:r w:rsidR="000E7291" w:rsidRPr="0018269A">
        <w:rPr>
          <w:rStyle w:val="HTML"/>
          <w:rFonts w:ascii="Constantia" w:eastAsiaTheme="majorEastAsia" w:hAnsi="Constantia"/>
          <w:sz w:val="24"/>
          <w:szCs w:val="24"/>
        </w:rPr>
        <w:t>308</w:t>
      </w:r>
      <w:r w:rsidRPr="0018269A">
        <w:rPr>
          <w:rStyle w:val="HTML"/>
          <w:rFonts w:ascii="Constantia" w:eastAsiaTheme="majorEastAsia" w:hAnsi="Constantia"/>
          <w:sz w:val="24"/>
          <w:szCs w:val="24"/>
        </w:rPr>
        <w:t>, ал.2 от НК.</w:t>
      </w:r>
      <w:r w:rsidRPr="0018269A">
        <w:rPr>
          <w:rFonts w:ascii="Constantia" w:hAnsi="Constantia"/>
          <w:sz w:val="24"/>
          <w:szCs w:val="24"/>
        </w:rPr>
        <w:t xml:space="preserve"> Броят на лицата срещу които е било повдигнато обвинение  е бил </w:t>
      </w:r>
      <w:r w:rsidR="000E7291" w:rsidRPr="0018269A">
        <w:rPr>
          <w:rFonts w:ascii="Constantia" w:hAnsi="Constantia"/>
          <w:sz w:val="24"/>
          <w:szCs w:val="24"/>
        </w:rPr>
        <w:t>един.</w:t>
      </w:r>
      <w:r w:rsidR="00BC2275" w:rsidRPr="0018269A">
        <w:rPr>
          <w:rFonts w:ascii="Constantia" w:hAnsi="Constantia"/>
          <w:sz w:val="24"/>
          <w:szCs w:val="24"/>
        </w:rPr>
        <w:t>Съдено и осъдено е едно лице.</w:t>
      </w:r>
    </w:p>
    <w:p w:rsidR="004774FC" w:rsidRPr="0018269A" w:rsidRDefault="007172E6" w:rsidP="004774FC">
      <w:pPr>
        <w:numPr>
          <w:ilvl w:val="0"/>
          <w:numId w:val="10"/>
        </w:numPr>
        <w:tabs>
          <w:tab w:val="clear" w:pos="502"/>
          <w:tab w:val="num" w:pos="0"/>
        </w:tabs>
        <w:spacing w:before="100" w:beforeAutospacing="1" w:after="100" w:afterAutospacing="1" w:line="360" w:lineRule="auto"/>
        <w:ind w:left="0" w:firstLine="142"/>
        <w:jc w:val="both"/>
        <w:outlineLvl w:val="3"/>
        <w:rPr>
          <w:rFonts w:ascii="Constantia" w:hAnsi="Constantia"/>
          <w:bCs/>
          <w:color w:val="FF0000"/>
          <w:sz w:val="24"/>
          <w:szCs w:val="24"/>
        </w:rPr>
      </w:pPr>
      <w:r w:rsidRPr="0018269A">
        <w:rPr>
          <w:rFonts w:ascii="Constantia" w:hAnsi="Constantia"/>
          <w:b/>
          <w:sz w:val="24"/>
          <w:szCs w:val="24"/>
        </w:rPr>
        <w:t>Глава ІІ на НК „Престъпления против личността</w:t>
      </w:r>
      <w:r w:rsidRPr="0018269A">
        <w:rPr>
          <w:rFonts w:ascii="Constantia" w:hAnsi="Constantia"/>
          <w:sz w:val="24"/>
          <w:szCs w:val="24"/>
        </w:rPr>
        <w:t>” Телесни повреди :</w:t>
      </w:r>
      <w:r w:rsidR="00F400F8" w:rsidRPr="0018269A">
        <w:rPr>
          <w:rFonts w:ascii="Constantia" w:hAnsi="Constantia"/>
          <w:sz w:val="24"/>
          <w:szCs w:val="24"/>
        </w:rPr>
        <w:t xml:space="preserve"> Две дела са образувани за престъпления </w:t>
      </w:r>
      <w:r w:rsidR="00007089" w:rsidRPr="0018269A">
        <w:rPr>
          <w:rFonts w:ascii="Constantia" w:hAnsi="Constantia"/>
          <w:sz w:val="24"/>
          <w:szCs w:val="24"/>
        </w:rPr>
        <w:t xml:space="preserve">съответно по чл.131, ал.1 от НК и </w:t>
      </w:r>
      <w:r w:rsidR="00F400F8" w:rsidRPr="0018269A">
        <w:rPr>
          <w:rFonts w:ascii="Constantia" w:hAnsi="Constantia"/>
          <w:sz w:val="24"/>
          <w:szCs w:val="24"/>
        </w:rPr>
        <w:t>по чл.</w:t>
      </w:r>
      <w:r w:rsidRPr="0018269A">
        <w:rPr>
          <w:rFonts w:ascii="Constantia" w:hAnsi="Constantia"/>
          <w:sz w:val="24"/>
          <w:szCs w:val="24"/>
        </w:rPr>
        <w:t xml:space="preserve"> </w:t>
      </w:r>
      <w:r w:rsidR="00007089" w:rsidRPr="0018269A">
        <w:rPr>
          <w:rFonts w:ascii="Constantia" w:hAnsi="Constantia"/>
          <w:sz w:val="24"/>
          <w:szCs w:val="24"/>
        </w:rPr>
        <w:t xml:space="preserve">133 от НК. </w:t>
      </w:r>
      <w:r w:rsidRPr="0018269A">
        <w:rPr>
          <w:rFonts w:ascii="Constantia" w:hAnsi="Constantia"/>
          <w:sz w:val="24"/>
          <w:szCs w:val="24"/>
        </w:rPr>
        <w:t>Броят на лицата, срещу които е било повдигнато обвинение по т</w:t>
      </w:r>
      <w:r w:rsidR="004E31C3" w:rsidRPr="0018269A">
        <w:rPr>
          <w:rFonts w:ascii="Constantia" w:hAnsi="Constantia"/>
          <w:sz w:val="24"/>
          <w:szCs w:val="24"/>
        </w:rPr>
        <w:t>ази глава, е бил  две.</w:t>
      </w:r>
      <w:r w:rsidR="000E7291" w:rsidRPr="0018269A">
        <w:rPr>
          <w:rFonts w:ascii="Constantia" w:hAnsi="Constantia"/>
          <w:sz w:val="24"/>
          <w:szCs w:val="24"/>
        </w:rPr>
        <w:t xml:space="preserve"> Спрямо тях  производството е прекратено </w:t>
      </w:r>
      <w:r w:rsidR="004774FC" w:rsidRPr="0018269A">
        <w:rPr>
          <w:rFonts w:ascii="Constantia" w:hAnsi="Constantia"/>
          <w:bCs/>
          <w:sz w:val="24"/>
          <w:szCs w:val="24"/>
        </w:rPr>
        <w:t>и  делото е изпратено на Председателя на ВКС да определи друг равен по степен съд, който да разгледа делото, тъй като в РС Котел не може да се сформира съдебен състав.</w:t>
      </w:r>
    </w:p>
    <w:p w:rsidR="00507B08" w:rsidRDefault="00A257AE" w:rsidP="00A257AE">
      <w:pPr>
        <w:spacing w:before="100" w:beforeAutospacing="1" w:after="100" w:afterAutospacing="1" w:line="360" w:lineRule="auto"/>
        <w:ind w:firstLine="709"/>
        <w:jc w:val="both"/>
        <w:outlineLvl w:val="3"/>
        <w:rPr>
          <w:rFonts w:ascii="Constantia" w:hAnsi="Constantia"/>
          <w:bCs/>
          <w:color w:val="000000" w:themeColor="text1"/>
          <w:sz w:val="24"/>
          <w:szCs w:val="24"/>
        </w:rPr>
      </w:pPr>
      <w:r>
        <w:rPr>
          <w:rFonts w:ascii="Constantia" w:hAnsi="Constantia"/>
          <w:bCs/>
          <w:sz w:val="24"/>
          <w:szCs w:val="24"/>
        </w:rPr>
        <w:t xml:space="preserve">  </w:t>
      </w:r>
      <w:r w:rsidR="00507B08" w:rsidRPr="00977A94">
        <w:rPr>
          <w:rFonts w:ascii="Constantia" w:hAnsi="Constantia"/>
          <w:bCs/>
          <w:sz w:val="24"/>
          <w:szCs w:val="24"/>
        </w:rPr>
        <w:t>През 202</w:t>
      </w:r>
      <w:r>
        <w:rPr>
          <w:rFonts w:ascii="Constantia" w:hAnsi="Constantia"/>
          <w:bCs/>
          <w:sz w:val="24"/>
          <w:szCs w:val="24"/>
        </w:rPr>
        <w:t>2</w:t>
      </w:r>
      <w:r w:rsidR="00507B08" w:rsidRPr="00977A94">
        <w:rPr>
          <w:rFonts w:ascii="Constantia" w:hAnsi="Constantia"/>
          <w:bCs/>
          <w:sz w:val="24"/>
          <w:szCs w:val="24"/>
        </w:rPr>
        <w:t xml:space="preserve"> г. съдени са 7</w:t>
      </w:r>
      <w:r>
        <w:rPr>
          <w:rFonts w:ascii="Constantia" w:hAnsi="Constantia"/>
          <w:bCs/>
          <w:sz w:val="24"/>
          <w:szCs w:val="24"/>
        </w:rPr>
        <w:t>9</w:t>
      </w:r>
      <w:r w:rsidR="00507B08" w:rsidRPr="00977A94">
        <w:rPr>
          <w:rFonts w:ascii="Constantia" w:hAnsi="Constantia"/>
          <w:bCs/>
          <w:sz w:val="24"/>
          <w:szCs w:val="24"/>
        </w:rPr>
        <w:t xml:space="preserve"> лица. Общо осъдени през 202</w:t>
      </w:r>
      <w:r>
        <w:rPr>
          <w:rFonts w:ascii="Constantia" w:hAnsi="Constantia"/>
          <w:bCs/>
          <w:sz w:val="24"/>
          <w:szCs w:val="24"/>
        </w:rPr>
        <w:t>2 г. са 68</w:t>
      </w:r>
      <w:r w:rsidR="00507B08" w:rsidRPr="00977A94">
        <w:rPr>
          <w:rFonts w:ascii="Constantia" w:hAnsi="Constantia"/>
          <w:bCs/>
          <w:sz w:val="24"/>
          <w:szCs w:val="24"/>
        </w:rPr>
        <w:t xml:space="preserve"> лица, срещу които е било повдигнато обвинение за извършено престъпление от общ характер. От общо </w:t>
      </w:r>
      <w:r w:rsidR="00507B08" w:rsidRPr="00977A94">
        <w:rPr>
          <w:rFonts w:ascii="Constantia" w:hAnsi="Constantia"/>
          <w:bCs/>
          <w:color w:val="000000" w:themeColor="text1"/>
          <w:sz w:val="24"/>
          <w:szCs w:val="24"/>
        </w:rPr>
        <w:t xml:space="preserve">осъдените лица </w:t>
      </w:r>
      <w:r w:rsidR="00222C5B">
        <w:rPr>
          <w:rFonts w:ascii="Constantia" w:hAnsi="Constantia"/>
          <w:bCs/>
          <w:color w:val="000000" w:themeColor="text1"/>
          <w:sz w:val="24"/>
          <w:szCs w:val="24"/>
        </w:rPr>
        <w:t>три</w:t>
      </w:r>
      <w:r w:rsidR="00507B08" w:rsidRPr="00977A94">
        <w:rPr>
          <w:rFonts w:ascii="Constantia" w:hAnsi="Constantia"/>
          <w:bCs/>
          <w:color w:val="000000" w:themeColor="text1"/>
          <w:sz w:val="24"/>
          <w:szCs w:val="24"/>
        </w:rPr>
        <w:t xml:space="preserve"> лица са  непълнолетни. </w:t>
      </w:r>
    </w:p>
    <w:p w:rsidR="00507B08" w:rsidRPr="00977A94" w:rsidRDefault="00507B08" w:rsidP="00507B08">
      <w:pPr>
        <w:spacing w:before="100" w:beforeAutospacing="1" w:after="0" w:line="360" w:lineRule="auto"/>
        <w:ind w:firstLine="720"/>
        <w:jc w:val="both"/>
        <w:outlineLvl w:val="3"/>
        <w:rPr>
          <w:rFonts w:ascii="Constantia" w:hAnsi="Constantia"/>
          <w:bCs/>
          <w:color w:val="000000" w:themeColor="text1"/>
          <w:sz w:val="24"/>
          <w:szCs w:val="24"/>
          <w:lang w:val="en-US"/>
        </w:rPr>
      </w:pPr>
      <w:r w:rsidRPr="00977A94">
        <w:rPr>
          <w:rFonts w:ascii="Constantia" w:hAnsi="Constantia"/>
          <w:bCs/>
          <w:color w:val="000000" w:themeColor="text1"/>
          <w:sz w:val="24"/>
          <w:szCs w:val="24"/>
        </w:rPr>
        <w:t>По видове наказания :</w:t>
      </w:r>
    </w:p>
    <w:p w:rsidR="00507B08" w:rsidRPr="00465B8E" w:rsidRDefault="000704A5" w:rsidP="00507B08">
      <w:pPr>
        <w:pStyle w:val="a3"/>
        <w:numPr>
          <w:ilvl w:val="0"/>
          <w:numId w:val="11"/>
        </w:numPr>
        <w:spacing w:before="100" w:beforeAutospacing="1" w:after="0" w:line="360" w:lineRule="auto"/>
        <w:ind w:left="0" w:firstLine="720"/>
        <w:jc w:val="both"/>
        <w:outlineLvl w:val="6"/>
        <w:rPr>
          <w:rFonts w:ascii="Constantia" w:hAnsi="Constantia"/>
          <w:bCs/>
          <w:color w:val="000000" w:themeColor="text1"/>
          <w:sz w:val="24"/>
          <w:szCs w:val="24"/>
        </w:rPr>
      </w:pPr>
      <w:r>
        <w:rPr>
          <w:rFonts w:ascii="Constantia" w:hAnsi="Constantia"/>
          <w:bCs/>
          <w:color w:val="000000" w:themeColor="text1"/>
          <w:sz w:val="24"/>
          <w:szCs w:val="24"/>
        </w:rPr>
        <w:t>На 38</w:t>
      </w:r>
      <w:r w:rsidR="00507B08" w:rsidRPr="00465B8E">
        <w:rPr>
          <w:rFonts w:ascii="Constantia" w:hAnsi="Constantia"/>
          <w:bCs/>
          <w:color w:val="000000" w:themeColor="text1"/>
          <w:sz w:val="24"/>
          <w:szCs w:val="24"/>
        </w:rPr>
        <w:t xml:space="preserve"> лица е било наложено наказание лишаване от свобода, изтърпяването на което е било отложено за определен изпитателен срок по реда на чл.66 от НК;</w:t>
      </w:r>
    </w:p>
    <w:p w:rsidR="00507B08" w:rsidRDefault="00507B08" w:rsidP="00507B08">
      <w:pPr>
        <w:pStyle w:val="a3"/>
        <w:numPr>
          <w:ilvl w:val="0"/>
          <w:numId w:val="11"/>
        </w:numPr>
        <w:spacing w:before="100" w:beforeAutospacing="1" w:after="100" w:afterAutospacing="1" w:line="360" w:lineRule="auto"/>
        <w:jc w:val="both"/>
        <w:outlineLvl w:val="6"/>
        <w:rPr>
          <w:rFonts w:ascii="Constantia" w:hAnsi="Constantia"/>
          <w:bCs/>
          <w:color w:val="000000" w:themeColor="text1"/>
          <w:sz w:val="24"/>
          <w:szCs w:val="24"/>
        </w:rPr>
      </w:pPr>
      <w:r>
        <w:rPr>
          <w:rFonts w:ascii="Constantia" w:hAnsi="Constantia"/>
          <w:bCs/>
          <w:color w:val="000000" w:themeColor="text1"/>
          <w:sz w:val="24"/>
          <w:szCs w:val="24"/>
        </w:rPr>
        <w:t xml:space="preserve">      </w:t>
      </w:r>
      <w:r w:rsidRPr="00465B8E">
        <w:rPr>
          <w:rFonts w:ascii="Constantia" w:hAnsi="Constantia"/>
          <w:bCs/>
          <w:color w:val="000000" w:themeColor="text1"/>
          <w:sz w:val="24"/>
          <w:szCs w:val="24"/>
        </w:rPr>
        <w:t>На 1</w:t>
      </w:r>
      <w:r w:rsidR="000704A5">
        <w:rPr>
          <w:rFonts w:ascii="Constantia" w:hAnsi="Constantia"/>
          <w:bCs/>
          <w:color w:val="000000" w:themeColor="text1"/>
          <w:sz w:val="24"/>
          <w:szCs w:val="24"/>
        </w:rPr>
        <w:t>5</w:t>
      </w:r>
      <w:r w:rsidRPr="00465B8E">
        <w:rPr>
          <w:rFonts w:ascii="Constantia" w:hAnsi="Constantia"/>
          <w:bCs/>
          <w:color w:val="000000" w:themeColor="text1"/>
          <w:sz w:val="24"/>
          <w:szCs w:val="24"/>
        </w:rPr>
        <w:t xml:space="preserve"> лица е наложено наказание </w:t>
      </w:r>
      <w:proofErr w:type="spellStart"/>
      <w:r w:rsidRPr="00465B8E">
        <w:rPr>
          <w:rFonts w:ascii="Constantia" w:hAnsi="Constantia"/>
          <w:bCs/>
          <w:color w:val="000000" w:themeColor="text1"/>
          <w:sz w:val="24"/>
          <w:szCs w:val="24"/>
        </w:rPr>
        <w:t>пробация</w:t>
      </w:r>
      <w:proofErr w:type="spellEnd"/>
      <w:r w:rsidRPr="00465B8E">
        <w:rPr>
          <w:rFonts w:ascii="Constantia" w:hAnsi="Constantia"/>
          <w:bCs/>
          <w:color w:val="000000" w:themeColor="text1"/>
          <w:sz w:val="24"/>
          <w:szCs w:val="24"/>
        </w:rPr>
        <w:t>;</w:t>
      </w:r>
    </w:p>
    <w:p w:rsidR="00507B08" w:rsidRPr="005C4991" w:rsidRDefault="000704A5" w:rsidP="00507B08">
      <w:pPr>
        <w:pStyle w:val="a3"/>
        <w:numPr>
          <w:ilvl w:val="0"/>
          <w:numId w:val="11"/>
        </w:numPr>
        <w:spacing w:before="100" w:beforeAutospacing="1" w:after="100" w:afterAutospacing="1" w:line="360" w:lineRule="auto"/>
        <w:ind w:left="0" w:firstLine="720"/>
        <w:jc w:val="both"/>
        <w:outlineLvl w:val="6"/>
        <w:rPr>
          <w:rFonts w:ascii="Constantia" w:hAnsi="Constantia"/>
          <w:bCs/>
          <w:color w:val="000000" w:themeColor="text1"/>
          <w:sz w:val="24"/>
          <w:szCs w:val="24"/>
        </w:rPr>
      </w:pPr>
      <w:r>
        <w:rPr>
          <w:rFonts w:ascii="Constantia" w:hAnsi="Constantia"/>
          <w:bCs/>
          <w:color w:val="000000" w:themeColor="text1"/>
          <w:sz w:val="24"/>
          <w:szCs w:val="24"/>
        </w:rPr>
        <w:t>На 9</w:t>
      </w:r>
      <w:r w:rsidR="00507B08" w:rsidRPr="005C4991">
        <w:rPr>
          <w:rFonts w:ascii="Constantia" w:hAnsi="Constantia"/>
          <w:bCs/>
          <w:color w:val="000000" w:themeColor="text1"/>
          <w:sz w:val="24"/>
          <w:szCs w:val="24"/>
        </w:rPr>
        <w:t xml:space="preserve"> лица е било наложено наказание лишаване от свобода, което да бъде изтърпяно ефективно;</w:t>
      </w:r>
    </w:p>
    <w:p w:rsidR="00507B08" w:rsidRDefault="00507B08" w:rsidP="00507B08">
      <w:pPr>
        <w:pStyle w:val="a3"/>
        <w:numPr>
          <w:ilvl w:val="0"/>
          <w:numId w:val="11"/>
        </w:numPr>
        <w:spacing w:before="100" w:beforeAutospacing="1" w:after="100" w:afterAutospacing="1" w:line="360" w:lineRule="auto"/>
        <w:jc w:val="both"/>
        <w:outlineLvl w:val="6"/>
        <w:rPr>
          <w:rFonts w:ascii="Constantia" w:hAnsi="Constantia"/>
          <w:bCs/>
          <w:color w:val="000000" w:themeColor="text1"/>
          <w:sz w:val="24"/>
          <w:szCs w:val="24"/>
        </w:rPr>
      </w:pPr>
      <w:r>
        <w:rPr>
          <w:rFonts w:ascii="Constantia" w:hAnsi="Constantia"/>
          <w:bCs/>
          <w:color w:val="000000" w:themeColor="text1"/>
          <w:sz w:val="24"/>
          <w:szCs w:val="24"/>
        </w:rPr>
        <w:lastRenderedPageBreak/>
        <w:t xml:space="preserve">       </w:t>
      </w:r>
      <w:r w:rsidRPr="00465B8E">
        <w:rPr>
          <w:rFonts w:ascii="Constantia" w:hAnsi="Constantia"/>
          <w:bCs/>
          <w:color w:val="000000" w:themeColor="text1"/>
          <w:sz w:val="24"/>
          <w:szCs w:val="24"/>
        </w:rPr>
        <w:t xml:space="preserve">Наказание глоба е било наложено на </w:t>
      </w:r>
      <w:r w:rsidR="000704A5">
        <w:rPr>
          <w:rFonts w:ascii="Constantia" w:hAnsi="Constantia"/>
          <w:bCs/>
          <w:color w:val="000000" w:themeColor="text1"/>
          <w:sz w:val="24"/>
          <w:szCs w:val="24"/>
        </w:rPr>
        <w:t>3</w:t>
      </w:r>
      <w:r w:rsidRPr="00465B8E">
        <w:rPr>
          <w:rFonts w:ascii="Constantia" w:hAnsi="Constantia"/>
          <w:bCs/>
          <w:color w:val="000000" w:themeColor="text1"/>
          <w:sz w:val="24"/>
          <w:szCs w:val="24"/>
        </w:rPr>
        <w:t xml:space="preserve"> лица;</w:t>
      </w:r>
    </w:p>
    <w:p w:rsidR="006E49AB" w:rsidRPr="00B953E0" w:rsidRDefault="006E49AB" w:rsidP="006E49AB">
      <w:pPr>
        <w:numPr>
          <w:ilvl w:val="0"/>
          <w:numId w:val="11"/>
        </w:numPr>
        <w:spacing w:before="100" w:beforeAutospacing="1" w:after="100" w:afterAutospacing="1" w:line="360" w:lineRule="auto"/>
        <w:jc w:val="both"/>
        <w:outlineLvl w:val="6"/>
        <w:rPr>
          <w:rFonts w:ascii="Constantia" w:hAnsi="Constantia"/>
          <w:bCs/>
          <w:color w:val="000000" w:themeColor="text1"/>
          <w:sz w:val="24"/>
          <w:szCs w:val="24"/>
        </w:rPr>
      </w:pPr>
      <w:r>
        <w:rPr>
          <w:rFonts w:ascii="Constantia" w:hAnsi="Constantia"/>
          <w:bCs/>
          <w:color w:val="000000" w:themeColor="text1"/>
          <w:sz w:val="24"/>
          <w:szCs w:val="24"/>
        </w:rPr>
        <w:t xml:space="preserve">       </w:t>
      </w:r>
      <w:r w:rsidRPr="00B953E0">
        <w:rPr>
          <w:rFonts w:ascii="Constantia" w:hAnsi="Constantia"/>
          <w:bCs/>
          <w:color w:val="000000" w:themeColor="text1"/>
          <w:sz w:val="24"/>
          <w:szCs w:val="24"/>
        </w:rPr>
        <w:t xml:space="preserve">На </w:t>
      </w:r>
      <w:r>
        <w:rPr>
          <w:rFonts w:ascii="Constantia" w:hAnsi="Constantia"/>
          <w:bCs/>
          <w:color w:val="000000" w:themeColor="text1"/>
          <w:sz w:val="24"/>
          <w:szCs w:val="24"/>
        </w:rPr>
        <w:t>две лица</w:t>
      </w:r>
      <w:r w:rsidRPr="00B953E0">
        <w:rPr>
          <w:rFonts w:ascii="Constantia" w:hAnsi="Constantia"/>
          <w:bCs/>
          <w:color w:val="000000" w:themeColor="text1"/>
          <w:sz w:val="24"/>
          <w:szCs w:val="24"/>
        </w:rPr>
        <w:t xml:space="preserve"> </w:t>
      </w:r>
      <w:r>
        <w:rPr>
          <w:rFonts w:ascii="Constantia" w:hAnsi="Constantia"/>
          <w:bCs/>
          <w:color w:val="000000" w:themeColor="text1"/>
          <w:sz w:val="24"/>
          <w:szCs w:val="24"/>
        </w:rPr>
        <w:t>са</w:t>
      </w:r>
      <w:r w:rsidRPr="00B953E0">
        <w:rPr>
          <w:rFonts w:ascii="Constantia" w:hAnsi="Constantia"/>
          <w:bCs/>
          <w:color w:val="000000" w:themeColor="text1"/>
          <w:sz w:val="24"/>
          <w:szCs w:val="24"/>
        </w:rPr>
        <w:t xml:space="preserve"> наложен</w:t>
      </w:r>
      <w:r>
        <w:rPr>
          <w:rFonts w:ascii="Constantia" w:hAnsi="Constantia"/>
          <w:bCs/>
          <w:color w:val="000000" w:themeColor="text1"/>
          <w:sz w:val="24"/>
          <w:szCs w:val="24"/>
        </w:rPr>
        <w:t>и и други</w:t>
      </w:r>
      <w:r w:rsidRPr="00B953E0">
        <w:rPr>
          <w:rFonts w:ascii="Constantia" w:hAnsi="Constantia"/>
          <w:bCs/>
          <w:color w:val="000000" w:themeColor="text1"/>
          <w:sz w:val="24"/>
          <w:szCs w:val="24"/>
        </w:rPr>
        <w:t xml:space="preserve"> наказание – </w:t>
      </w:r>
      <w:r>
        <w:rPr>
          <w:rFonts w:ascii="Constantia" w:hAnsi="Constantia"/>
          <w:bCs/>
          <w:color w:val="000000" w:themeColor="text1"/>
          <w:sz w:val="24"/>
          <w:szCs w:val="24"/>
        </w:rPr>
        <w:t>обществено порицание</w:t>
      </w:r>
    </w:p>
    <w:p w:rsidR="006E49AB" w:rsidRPr="00465B8E" w:rsidRDefault="006E49AB" w:rsidP="00507B08">
      <w:pPr>
        <w:pStyle w:val="a3"/>
        <w:numPr>
          <w:ilvl w:val="0"/>
          <w:numId w:val="11"/>
        </w:numPr>
        <w:spacing w:before="100" w:beforeAutospacing="1" w:after="100" w:afterAutospacing="1" w:line="360" w:lineRule="auto"/>
        <w:jc w:val="both"/>
        <w:outlineLvl w:val="6"/>
        <w:rPr>
          <w:rFonts w:ascii="Constantia" w:hAnsi="Constantia"/>
          <w:bCs/>
          <w:color w:val="000000" w:themeColor="text1"/>
          <w:sz w:val="24"/>
          <w:szCs w:val="24"/>
        </w:rPr>
      </w:pPr>
      <w:r>
        <w:rPr>
          <w:rFonts w:ascii="Constantia" w:hAnsi="Constantia"/>
          <w:bCs/>
          <w:color w:val="000000" w:themeColor="text1"/>
          <w:sz w:val="24"/>
          <w:szCs w:val="24"/>
        </w:rPr>
        <w:t xml:space="preserve">        </w:t>
      </w:r>
      <w:r w:rsidR="00591AA9">
        <w:rPr>
          <w:rFonts w:ascii="Constantia" w:hAnsi="Constantia"/>
          <w:bCs/>
          <w:color w:val="000000" w:themeColor="text1"/>
          <w:sz w:val="24"/>
          <w:szCs w:val="24"/>
        </w:rPr>
        <w:t>Едно лице е признато за виновно</w:t>
      </w:r>
      <w:r>
        <w:rPr>
          <w:rFonts w:ascii="Constantia" w:hAnsi="Constantia"/>
          <w:bCs/>
          <w:color w:val="000000" w:themeColor="text1"/>
          <w:sz w:val="24"/>
          <w:szCs w:val="24"/>
        </w:rPr>
        <w:t xml:space="preserve"> </w:t>
      </w:r>
      <w:r w:rsidR="00591AA9">
        <w:rPr>
          <w:rFonts w:ascii="Constantia" w:hAnsi="Constantia"/>
          <w:bCs/>
          <w:color w:val="000000" w:themeColor="text1"/>
          <w:sz w:val="24"/>
          <w:szCs w:val="24"/>
        </w:rPr>
        <w:t xml:space="preserve">по повдигнатото обвинение, </w:t>
      </w:r>
      <w:r>
        <w:rPr>
          <w:rFonts w:ascii="Constantia" w:hAnsi="Constantia"/>
          <w:bCs/>
          <w:color w:val="000000" w:themeColor="text1"/>
          <w:sz w:val="24"/>
          <w:szCs w:val="24"/>
        </w:rPr>
        <w:t xml:space="preserve">но не </w:t>
      </w:r>
      <w:r w:rsidR="00AC6CA7">
        <w:rPr>
          <w:rFonts w:ascii="Constantia" w:hAnsi="Constantia"/>
          <w:bCs/>
          <w:color w:val="000000" w:themeColor="text1"/>
          <w:sz w:val="24"/>
          <w:szCs w:val="24"/>
        </w:rPr>
        <w:t xml:space="preserve">                </w:t>
      </w:r>
      <w:r w:rsidR="0061198F">
        <w:rPr>
          <w:rFonts w:ascii="Constantia" w:hAnsi="Constantia"/>
          <w:bCs/>
          <w:color w:val="000000" w:themeColor="text1"/>
          <w:sz w:val="24"/>
          <w:szCs w:val="24"/>
        </w:rPr>
        <w:t>му е наложено наказание.</w:t>
      </w:r>
    </w:p>
    <w:p w:rsidR="008071AB" w:rsidRDefault="00507B08" w:rsidP="00507B08">
      <w:pPr>
        <w:pStyle w:val="a4"/>
        <w:spacing w:before="0" w:beforeAutospacing="0" w:after="0" w:afterAutospacing="0" w:line="360" w:lineRule="auto"/>
        <w:ind w:firstLine="708"/>
        <w:jc w:val="both"/>
        <w:outlineLvl w:val="6"/>
        <w:rPr>
          <w:rFonts w:ascii="Constantia" w:hAnsi="Constantia"/>
          <w:bCs/>
        </w:rPr>
      </w:pPr>
      <w:r w:rsidRPr="00B953E0">
        <w:rPr>
          <w:rFonts w:ascii="Constantia" w:hAnsi="Constantia"/>
          <w:bCs/>
        </w:rPr>
        <w:t>През 202</w:t>
      </w:r>
      <w:r w:rsidR="0061198F">
        <w:rPr>
          <w:rFonts w:ascii="Constantia" w:hAnsi="Constantia"/>
          <w:bCs/>
        </w:rPr>
        <w:t>2 г. са били разгледани 11</w:t>
      </w:r>
      <w:r w:rsidRPr="00B953E0">
        <w:rPr>
          <w:rFonts w:ascii="Constantia" w:hAnsi="Constantia"/>
          <w:bCs/>
        </w:rPr>
        <w:t xml:space="preserve"> НЧХД. </w:t>
      </w:r>
      <w:r w:rsidR="00AB4780">
        <w:rPr>
          <w:rFonts w:ascii="Constantia" w:hAnsi="Constantia"/>
          <w:bCs/>
        </w:rPr>
        <w:t>Едно дело е</w:t>
      </w:r>
      <w:r>
        <w:rPr>
          <w:rFonts w:ascii="Constantia" w:hAnsi="Constantia"/>
          <w:bCs/>
        </w:rPr>
        <w:t xml:space="preserve"> приключил</w:t>
      </w:r>
      <w:r w:rsidR="00AB4780">
        <w:rPr>
          <w:rFonts w:ascii="Constantia" w:hAnsi="Constantia"/>
          <w:bCs/>
        </w:rPr>
        <w:t>о с присъда, с която</w:t>
      </w:r>
      <w:r w:rsidR="00BB026B">
        <w:rPr>
          <w:rFonts w:ascii="Constantia" w:hAnsi="Constantia"/>
          <w:bCs/>
        </w:rPr>
        <w:t xml:space="preserve"> обвиняемото лице е освободено от наказателна отговорност и му е наложено административно наказание глоба.</w:t>
      </w:r>
      <w:r>
        <w:rPr>
          <w:rFonts w:ascii="Constantia" w:hAnsi="Constantia"/>
          <w:bCs/>
        </w:rPr>
        <w:t xml:space="preserve"> </w:t>
      </w:r>
      <w:r w:rsidR="00FE69D5">
        <w:rPr>
          <w:rFonts w:ascii="Constantia" w:hAnsi="Constantia"/>
          <w:bCs/>
        </w:rPr>
        <w:t>Шест</w:t>
      </w:r>
      <w:r w:rsidRPr="00B953E0">
        <w:rPr>
          <w:rFonts w:ascii="Constantia" w:hAnsi="Constantia"/>
          <w:bCs/>
        </w:rPr>
        <w:t xml:space="preserve"> от разгледаните  дела са прекратени. </w:t>
      </w:r>
      <w:r w:rsidR="00FE69D5">
        <w:rPr>
          <w:rFonts w:ascii="Constantia" w:hAnsi="Constantia"/>
          <w:bCs/>
        </w:rPr>
        <w:t>Четири</w:t>
      </w:r>
      <w:r>
        <w:rPr>
          <w:rFonts w:ascii="Constantia" w:hAnsi="Constantia"/>
          <w:bCs/>
        </w:rPr>
        <w:t xml:space="preserve"> </w:t>
      </w:r>
      <w:r w:rsidRPr="00B953E0">
        <w:rPr>
          <w:rFonts w:ascii="Constantia" w:hAnsi="Constantia"/>
          <w:bCs/>
        </w:rPr>
        <w:t xml:space="preserve">дела не са приключили. Броят на съдените лица, срещу които е било повдигнато обвинение с частна тъжба, е бил  </w:t>
      </w:r>
      <w:r w:rsidR="008627B6">
        <w:rPr>
          <w:rFonts w:ascii="Constantia" w:hAnsi="Constantia"/>
          <w:bCs/>
        </w:rPr>
        <w:t>10</w:t>
      </w:r>
      <w:r w:rsidRPr="00B953E0">
        <w:rPr>
          <w:rFonts w:ascii="Constantia" w:hAnsi="Constantia"/>
          <w:bCs/>
        </w:rPr>
        <w:t>,</w:t>
      </w:r>
      <w:r w:rsidR="008627B6">
        <w:rPr>
          <w:rFonts w:ascii="Constantia" w:hAnsi="Constantia"/>
          <w:bCs/>
        </w:rPr>
        <w:t xml:space="preserve">осъдено е едно лице. </w:t>
      </w:r>
      <w:r>
        <w:rPr>
          <w:rFonts w:ascii="Constantia" w:hAnsi="Constantia"/>
          <w:bCs/>
        </w:rPr>
        <w:t>П</w:t>
      </w:r>
      <w:r w:rsidRPr="00B953E0">
        <w:rPr>
          <w:rFonts w:ascii="Constantia" w:hAnsi="Constantia"/>
          <w:bCs/>
        </w:rPr>
        <w:t xml:space="preserve">о отношение на </w:t>
      </w:r>
      <w:r w:rsidR="00311A7A">
        <w:rPr>
          <w:rFonts w:ascii="Constantia" w:hAnsi="Constantia"/>
          <w:bCs/>
        </w:rPr>
        <w:t xml:space="preserve">четири </w:t>
      </w:r>
      <w:r w:rsidRPr="00B953E0">
        <w:rPr>
          <w:rFonts w:ascii="Constantia" w:hAnsi="Constantia"/>
          <w:bCs/>
        </w:rPr>
        <w:t>лица наказателното производство е прекратено</w:t>
      </w:r>
      <w:r>
        <w:rPr>
          <w:rFonts w:ascii="Constantia" w:hAnsi="Constantia"/>
          <w:bCs/>
        </w:rPr>
        <w:t xml:space="preserve"> </w:t>
      </w:r>
      <w:r w:rsidRPr="009B6D79">
        <w:rPr>
          <w:rFonts w:ascii="Constantia" w:hAnsi="Constantia"/>
        </w:rPr>
        <w:t>поради</w:t>
      </w:r>
      <w:r w:rsidRPr="005D30EB">
        <w:rPr>
          <w:rFonts w:ascii="Georgia" w:hAnsi="Georgia"/>
        </w:rPr>
        <w:t xml:space="preserve"> </w:t>
      </w:r>
      <w:r w:rsidRPr="00905161">
        <w:rPr>
          <w:rFonts w:ascii="Constantia" w:hAnsi="Constantia"/>
        </w:rPr>
        <w:t>липса на частен тъжител който да поддържа повдигнатото обвинение и предявения граждански иск</w:t>
      </w:r>
      <w:r>
        <w:rPr>
          <w:rFonts w:ascii="Constantia" w:hAnsi="Constantia"/>
        </w:rPr>
        <w:t>.</w:t>
      </w:r>
      <w:r w:rsidRPr="00B953E0">
        <w:rPr>
          <w:rFonts w:ascii="Constantia" w:hAnsi="Constantia"/>
          <w:bCs/>
        </w:rPr>
        <w:t xml:space="preserve"> </w:t>
      </w:r>
      <w:r w:rsidR="008071AB">
        <w:rPr>
          <w:rFonts w:ascii="Constantia" w:hAnsi="Constantia"/>
          <w:bCs/>
        </w:rPr>
        <w:t xml:space="preserve">По отношение на </w:t>
      </w:r>
      <w:r w:rsidR="001D11B5">
        <w:rPr>
          <w:rFonts w:ascii="Constantia" w:hAnsi="Constantia"/>
          <w:bCs/>
        </w:rPr>
        <w:t>три</w:t>
      </w:r>
      <w:r w:rsidR="00B713A8">
        <w:rPr>
          <w:rFonts w:ascii="Constantia" w:hAnsi="Constantia"/>
          <w:bCs/>
        </w:rPr>
        <w:t xml:space="preserve"> лица наказателното производство е прекратено поради оттегляне на тъжбата, а спрямо едно лице наказателното производство е прекратено </w:t>
      </w:r>
      <w:r w:rsidR="00C61EB0">
        <w:rPr>
          <w:rFonts w:ascii="Constantia" w:hAnsi="Constantia"/>
          <w:bCs/>
        </w:rPr>
        <w:t>поради н</w:t>
      </w:r>
      <w:r w:rsidR="00C61EB0" w:rsidRPr="009D3418">
        <w:rPr>
          <w:rFonts w:ascii="Constantia" w:hAnsi="Constantia"/>
        </w:rPr>
        <w:t>есъответствието на частната тъжба с изискванията на чл.81 от НПК</w:t>
      </w:r>
      <w:r w:rsidR="00C61EB0">
        <w:rPr>
          <w:rFonts w:ascii="Constantia" w:hAnsi="Constantia"/>
        </w:rPr>
        <w:t>.</w:t>
      </w:r>
    </w:p>
    <w:p w:rsidR="00507B08" w:rsidRPr="00B953E0" w:rsidRDefault="00507B08" w:rsidP="00507B08">
      <w:pPr>
        <w:pStyle w:val="a4"/>
        <w:spacing w:before="0" w:beforeAutospacing="0" w:after="0" w:afterAutospacing="0" w:line="360" w:lineRule="auto"/>
        <w:ind w:firstLine="708"/>
        <w:jc w:val="both"/>
        <w:outlineLvl w:val="6"/>
        <w:rPr>
          <w:rFonts w:ascii="Constantia" w:hAnsi="Constantia"/>
          <w:bCs/>
        </w:rPr>
      </w:pPr>
      <w:r w:rsidRPr="00B953E0">
        <w:rPr>
          <w:rFonts w:ascii="Constantia" w:hAnsi="Constantia"/>
          <w:bCs/>
        </w:rPr>
        <w:t xml:space="preserve">Спрямо </w:t>
      </w:r>
      <w:r>
        <w:rPr>
          <w:rFonts w:ascii="Constantia" w:hAnsi="Constantia"/>
          <w:bCs/>
        </w:rPr>
        <w:t xml:space="preserve"> </w:t>
      </w:r>
      <w:r w:rsidR="00877A09">
        <w:rPr>
          <w:rFonts w:ascii="Constantia" w:hAnsi="Constantia"/>
          <w:bCs/>
        </w:rPr>
        <w:t>6</w:t>
      </w:r>
      <w:r w:rsidRPr="00B953E0">
        <w:rPr>
          <w:rFonts w:ascii="Constantia" w:hAnsi="Constantia"/>
          <w:bCs/>
        </w:rPr>
        <w:t xml:space="preserve"> лица наказателното производство към 31.12.202</w:t>
      </w:r>
      <w:r w:rsidR="001D11B5">
        <w:rPr>
          <w:rFonts w:ascii="Constantia" w:hAnsi="Constantia"/>
          <w:bCs/>
        </w:rPr>
        <w:t>2</w:t>
      </w:r>
      <w:r w:rsidRPr="00B953E0">
        <w:rPr>
          <w:rFonts w:ascii="Constantia" w:hAnsi="Constantia"/>
          <w:bCs/>
        </w:rPr>
        <w:t xml:space="preserve"> г. не е приключило.</w:t>
      </w:r>
    </w:p>
    <w:p w:rsidR="00507B08" w:rsidRDefault="00507B08" w:rsidP="00507B08">
      <w:pPr>
        <w:tabs>
          <w:tab w:val="left" w:pos="567"/>
          <w:tab w:val="left" w:pos="709"/>
        </w:tabs>
        <w:spacing w:after="0" w:line="360" w:lineRule="auto"/>
        <w:jc w:val="both"/>
        <w:outlineLvl w:val="6"/>
        <w:rPr>
          <w:rFonts w:ascii="Constantia" w:hAnsi="Constantia"/>
          <w:bCs/>
          <w:sz w:val="24"/>
          <w:szCs w:val="24"/>
        </w:rPr>
      </w:pPr>
      <w:r w:rsidRPr="00B953E0">
        <w:rPr>
          <w:rFonts w:ascii="Constantia" w:hAnsi="Constantia"/>
          <w:bCs/>
          <w:sz w:val="24"/>
          <w:szCs w:val="24"/>
        </w:rPr>
        <w:tab/>
        <w:t xml:space="preserve">  </w:t>
      </w:r>
      <w:r w:rsidR="00A04CBC" w:rsidRPr="00B953E0">
        <w:rPr>
          <w:rFonts w:ascii="Constantia" w:hAnsi="Constantia"/>
          <w:bCs/>
          <w:sz w:val="24"/>
          <w:szCs w:val="24"/>
        </w:rPr>
        <w:t>През 202</w:t>
      </w:r>
      <w:r w:rsidR="00A04CBC">
        <w:rPr>
          <w:rFonts w:ascii="Constantia" w:hAnsi="Constantia"/>
          <w:bCs/>
          <w:sz w:val="24"/>
          <w:szCs w:val="24"/>
        </w:rPr>
        <w:t>2</w:t>
      </w:r>
      <w:r w:rsidR="00A04CBC" w:rsidRPr="00B953E0">
        <w:rPr>
          <w:rFonts w:ascii="Constantia" w:hAnsi="Constantia"/>
          <w:bCs/>
          <w:sz w:val="24"/>
          <w:szCs w:val="24"/>
        </w:rPr>
        <w:t xml:space="preserve"> г. са били разгледани </w:t>
      </w:r>
      <w:r w:rsidR="00A04CBC">
        <w:rPr>
          <w:rFonts w:ascii="Constantia" w:hAnsi="Constantia"/>
          <w:bCs/>
          <w:sz w:val="24"/>
          <w:szCs w:val="24"/>
        </w:rPr>
        <w:t>21</w:t>
      </w:r>
      <w:r w:rsidR="00A04CBC" w:rsidRPr="00B953E0">
        <w:rPr>
          <w:rFonts w:ascii="Constantia" w:hAnsi="Constantia"/>
          <w:bCs/>
          <w:sz w:val="24"/>
          <w:szCs w:val="24"/>
        </w:rPr>
        <w:t xml:space="preserve"> АНД по чл.78а от НК. По </w:t>
      </w:r>
      <w:r w:rsidR="00A04CBC">
        <w:rPr>
          <w:rFonts w:ascii="Constantia" w:hAnsi="Constantia"/>
          <w:bCs/>
          <w:sz w:val="24"/>
          <w:szCs w:val="24"/>
        </w:rPr>
        <w:t>14</w:t>
      </w:r>
      <w:r w:rsidR="00A04CBC" w:rsidRPr="00B953E0">
        <w:rPr>
          <w:rFonts w:ascii="Constantia" w:hAnsi="Constantia"/>
          <w:bCs/>
          <w:sz w:val="24"/>
          <w:szCs w:val="24"/>
        </w:rPr>
        <w:t xml:space="preserve"> АНД по чл. 78а от НК са били постановени решения. Лицата, срещу които е било повдигнато обвинение по този вид дела, са общо</w:t>
      </w:r>
      <w:r w:rsidR="00A04CBC" w:rsidRPr="00B953E0">
        <w:rPr>
          <w:rFonts w:ascii="Constantia" w:hAnsi="Constantia"/>
          <w:sz w:val="24"/>
          <w:szCs w:val="24"/>
        </w:rPr>
        <w:t xml:space="preserve"> </w:t>
      </w:r>
      <w:r w:rsidR="00AA5FC4">
        <w:rPr>
          <w:rFonts w:ascii="Constantia" w:hAnsi="Constantia"/>
          <w:sz w:val="24"/>
          <w:szCs w:val="24"/>
        </w:rPr>
        <w:t>21</w:t>
      </w:r>
      <w:r w:rsidR="00A04CBC" w:rsidRPr="00B953E0">
        <w:rPr>
          <w:rFonts w:ascii="Constantia" w:hAnsi="Constantia"/>
          <w:sz w:val="24"/>
          <w:szCs w:val="24"/>
        </w:rPr>
        <w:t xml:space="preserve">, като от тях  </w:t>
      </w:r>
      <w:r w:rsidR="00A4777B">
        <w:rPr>
          <w:rFonts w:ascii="Constantia" w:hAnsi="Constantia"/>
          <w:sz w:val="24"/>
          <w:szCs w:val="24"/>
        </w:rPr>
        <w:t>16</w:t>
      </w:r>
      <w:r w:rsidR="00A04CBC" w:rsidRPr="00B953E0">
        <w:rPr>
          <w:rFonts w:ascii="Constantia" w:hAnsi="Constantia"/>
          <w:sz w:val="24"/>
          <w:szCs w:val="24"/>
        </w:rPr>
        <w:t xml:space="preserve"> лица са съдени,  осъдени са </w:t>
      </w:r>
      <w:r w:rsidR="00A4777B">
        <w:rPr>
          <w:rFonts w:ascii="Constantia" w:hAnsi="Constantia"/>
          <w:sz w:val="24"/>
          <w:szCs w:val="24"/>
        </w:rPr>
        <w:t>13</w:t>
      </w:r>
      <w:r w:rsidR="00A04CBC" w:rsidRPr="00B953E0">
        <w:rPr>
          <w:rFonts w:ascii="Constantia" w:hAnsi="Constantia"/>
          <w:sz w:val="24"/>
          <w:szCs w:val="24"/>
        </w:rPr>
        <w:t xml:space="preserve"> лица, на  които е било наложено административно наказание глоба по реда на чл.78а от НК, а едно лице е оправдано. Спрямо две лица наказателното производство  в РС Котел е прекратено и върнато на РП </w:t>
      </w:r>
      <w:r w:rsidR="00A4777B">
        <w:rPr>
          <w:rFonts w:ascii="Constantia" w:hAnsi="Constantia"/>
          <w:sz w:val="24"/>
          <w:szCs w:val="24"/>
        </w:rPr>
        <w:t>Сливен</w:t>
      </w:r>
      <w:r w:rsidR="00A04CBC" w:rsidRPr="00B953E0">
        <w:rPr>
          <w:rFonts w:ascii="Constantia" w:hAnsi="Constantia"/>
          <w:sz w:val="24"/>
          <w:szCs w:val="24"/>
        </w:rPr>
        <w:t xml:space="preserve"> за изпълнение на дадените указания.</w:t>
      </w:r>
      <w:r w:rsidR="00A4777B">
        <w:rPr>
          <w:rFonts w:ascii="Constantia" w:hAnsi="Constantia"/>
          <w:sz w:val="24"/>
          <w:szCs w:val="24"/>
        </w:rPr>
        <w:t xml:space="preserve"> Спрямо пет лица </w:t>
      </w:r>
      <w:r w:rsidR="00A4777B" w:rsidRPr="00B953E0">
        <w:rPr>
          <w:rFonts w:ascii="Constantia" w:hAnsi="Constantia"/>
          <w:sz w:val="24"/>
          <w:szCs w:val="24"/>
        </w:rPr>
        <w:t xml:space="preserve"> наказателното производство продължава</w:t>
      </w:r>
      <w:r w:rsidR="00A4777B">
        <w:rPr>
          <w:rFonts w:ascii="Constantia" w:hAnsi="Constantia"/>
          <w:sz w:val="24"/>
          <w:szCs w:val="24"/>
        </w:rPr>
        <w:t>.</w:t>
      </w:r>
    </w:p>
    <w:p w:rsidR="00507B08" w:rsidRPr="00B953E0" w:rsidRDefault="00507B08" w:rsidP="00507B08">
      <w:pPr>
        <w:tabs>
          <w:tab w:val="left" w:pos="709"/>
        </w:tabs>
        <w:spacing w:after="0" w:line="360" w:lineRule="auto"/>
        <w:jc w:val="both"/>
        <w:outlineLvl w:val="6"/>
        <w:rPr>
          <w:rFonts w:ascii="Constantia" w:hAnsi="Constantia"/>
          <w:sz w:val="24"/>
          <w:szCs w:val="24"/>
        </w:rPr>
      </w:pPr>
      <w:r w:rsidRPr="00B953E0">
        <w:rPr>
          <w:rFonts w:ascii="Constantia" w:hAnsi="Constantia"/>
          <w:bCs/>
          <w:sz w:val="24"/>
          <w:szCs w:val="24"/>
        </w:rPr>
        <w:tab/>
      </w:r>
      <w:r w:rsidRPr="00B953E0">
        <w:rPr>
          <w:rFonts w:ascii="Constantia" w:hAnsi="Constantia"/>
          <w:sz w:val="24"/>
          <w:szCs w:val="24"/>
        </w:rPr>
        <w:t xml:space="preserve">Относителният дял на всеки един вид от наложените наказания общо по НОХД, НЧХД и АНД по чл.78а от НК се онагледява с долната диаграма : </w:t>
      </w:r>
    </w:p>
    <w:p w:rsidR="00EA1210" w:rsidRDefault="0018269A" w:rsidP="0018269A">
      <w:pPr>
        <w:pStyle w:val="a3"/>
        <w:spacing w:before="100" w:beforeAutospacing="1" w:after="100" w:afterAutospacing="1" w:line="360" w:lineRule="auto"/>
        <w:ind w:left="0"/>
        <w:jc w:val="both"/>
        <w:outlineLvl w:val="6"/>
        <w:rPr>
          <w:rFonts w:ascii="Constantia" w:hAnsi="Constantia"/>
          <w:b/>
          <w:u w:val="single"/>
        </w:rPr>
      </w:pPr>
      <w:r>
        <w:rPr>
          <w:noProof/>
          <w:lang w:val="en-US"/>
        </w:rPr>
        <w:lastRenderedPageBreak/>
        <w:drawing>
          <wp:inline distT="0" distB="0" distL="0" distR="0" wp14:anchorId="237A1EA7" wp14:editId="1EF6BD38">
            <wp:extent cx="6063448" cy="4927107"/>
            <wp:effectExtent l="57150" t="57150" r="128270" b="121285"/>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1210" w:rsidRDefault="00EA1210" w:rsidP="0018269A">
      <w:pPr>
        <w:pStyle w:val="a3"/>
        <w:spacing w:before="100" w:beforeAutospacing="1" w:after="100" w:afterAutospacing="1" w:line="360" w:lineRule="auto"/>
        <w:ind w:left="0"/>
        <w:jc w:val="both"/>
        <w:outlineLvl w:val="6"/>
        <w:rPr>
          <w:rFonts w:ascii="Constantia" w:hAnsi="Constantia"/>
          <w:b/>
          <w:u w:val="single"/>
        </w:rPr>
      </w:pPr>
    </w:p>
    <w:p w:rsidR="00507B08" w:rsidRPr="001277F7" w:rsidRDefault="00507B08" w:rsidP="00EA1210">
      <w:pPr>
        <w:pStyle w:val="a3"/>
        <w:spacing w:before="100" w:beforeAutospacing="1" w:after="100" w:afterAutospacing="1" w:line="360" w:lineRule="auto"/>
        <w:ind w:left="0" w:firstLine="708"/>
        <w:jc w:val="both"/>
        <w:outlineLvl w:val="6"/>
        <w:rPr>
          <w:rFonts w:ascii="Constantia" w:hAnsi="Constantia"/>
          <w:b/>
          <w:u w:val="single"/>
        </w:rPr>
      </w:pPr>
      <w:r w:rsidRPr="001277F7">
        <w:rPr>
          <w:rFonts w:ascii="Constantia" w:hAnsi="Constantia"/>
          <w:b/>
          <w:u w:val="single"/>
        </w:rPr>
        <w:t>Наказателни производства със значим обществен интерес.</w:t>
      </w:r>
    </w:p>
    <w:p w:rsidR="00507B08" w:rsidRPr="00EE1444" w:rsidRDefault="00507B08" w:rsidP="00507B08">
      <w:pPr>
        <w:spacing w:line="360" w:lineRule="auto"/>
        <w:ind w:firstLine="708"/>
        <w:jc w:val="both"/>
        <w:rPr>
          <w:rFonts w:ascii="Constantia" w:hAnsi="Constantia"/>
          <w:sz w:val="24"/>
          <w:szCs w:val="24"/>
        </w:rPr>
      </w:pPr>
      <w:r w:rsidRPr="00EE1444">
        <w:rPr>
          <w:rFonts w:ascii="Constantia" w:hAnsi="Constantia"/>
          <w:sz w:val="24"/>
          <w:szCs w:val="24"/>
        </w:rPr>
        <w:t>В Районен съд Котел през отчетния период не са постъпвали дела със значим обществен интерес и цитираните текстове от наказателния кодекс. Въпреки това ежемесечно изпращаме информация до  Окръжен съд – Сливен, за липсата на такива производства.</w:t>
      </w:r>
    </w:p>
    <w:p w:rsidR="00507B08" w:rsidRPr="009722FC" w:rsidRDefault="00507B08" w:rsidP="00507B08">
      <w:pPr>
        <w:pStyle w:val="a4"/>
        <w:spacing w:line="360" w:lineRule="auto"/>
        <w:ind w:firstLine="708"/>
        <w:jc w:val="both"/>
        <w:outlineLvl w:val="6"/>
        <w:rPr>
          <w:rFonts w:ascii="Constantia" w:hAnsi="Constantia"/>
          <w:b/>
          <w:bCs/>
          <w:i/>
          <w:u w:val="single"/>
          <w14:textOutline w14:w="5270" w14:cap="flat" w14:cmpd="sng" w14:algn="ctr">
            <w14:solidFill>
              <w14:srgbClr w14:val="7D7D7D">
                <w14:tint w14:val="100000"/>
                <w14:shade w14:val="100000"/>
                <w14:satMod w14:val="110000"/>
              </w14:srgbClr>
            </w14:solidFill>
            <w14:prstDash w14:val="solid"/>
            <w14:round/>
          </w14:textOutline>
        </w:rPr>
      </w:pPr>
      <w:r w:rsidRPr="009722FC">
        <w:rPr>
          <w:rFonts w:ascii="Constantia" w:hAnsi="Constantia"/>
          <w:b/>
          <w:bCs/>
          <w:i/>
          <w:u w:val="single"/>
          <w14:textOutline w14:w="5270" w14:cap="flat" w14:cmpd="sng" w14:algn="ctr">
            <w14:solidFill>
              <w14:srgbClr w14:val="7D7D7D">
                <w14:tint w14:val="100000"/>
                <w14:shade w14:val="100000"/>
                <w14:satMod w14:val="110000"/>
              </w14:srgbClr>
            </w14:solidFill>
            <w14:prstDash w14:val="solid"/>
            <w14:round/>
          </w14:textOutline>
        </w:rPr>
        <w:t>ІV. ПОСТАНОВЕНИ ОПРАВДАТЕЛНИ ПРИСЪДИ</w:t>
      </w:r>
    </w:p>
    <w:p w:rsidR="00C173B7" w:rsidRPr="00D02AAF" w:rsidRDefault="00C173B7" w:rsidP="00C173B7">
      <w:pPr>
        <w:spacing w:before="100" w:beforeAutospacing="1" w:after="100" w:afterAutospacing="1" w:line="360" w:lineRule="auto"/>
        <w:ind w:firstLine="720"/>
        <w:jc w:val="both"/>
        <w:outlineLvl w:val="6"/>
        <w:rPr>
          <w:rFonts w:ascii="Constantia" w:hAnsi="Constantia"/>
          <w:bCs/>
          <w:sz w:val="24"/>
          <w:szCs w:val="24"/>
        </w:rPr>
      </w:pPr>
      <w:r w:rsidRPr="00D02AAF">
        <w:rPr>
          <w:rFonts w:ascii="Constantia" w:hAnsi="Constantia"/>
          <w:bCs/>
          <w:sz w:val="24"/>
          <w:szCs w:val="24"/>
        </w:rPr>
        <w:t>През 202</w:t>
      </w:r>
      <w:r w:rsidR="00E24355">
        <w:rPr>
          <w:rFonts w:ascii="Constantia" w:hAnsi="Constantia"/>
          <w:bCs/>
          <w:sz w:val="24"/>
          <w:szCs w:val="24"/>
        </w:rPr>
        <w:t>2</w:t>
      </w:r>
      <w:r w:rsidRPr="00D02AAF">
        <w:rPr>
          <w:rFonts w:ascii="Constantia" w:hAnsi="Constantia"/>
          <w:bCs/>
          <w:sz w:val="24"/>
          <w:szCs w:val="24"/>
        </w:rPr>
        <w:t xml:space="preserve"> г. в РС Котел не са били постановени оправдателни присъди по НОХД и НЧХД.</w:t>
      </w:r>
    </w:p>
    <w:p w:rsidR="00241460" w:rsidRPr="00EE1444" w:rsidRDefault="00241460" w:rsidP="00E24355">
      <w:pPr>
        <w:pStyle w:val="a3"/>
        <w:spacing w:after="0" w:line="360" w:lineRule="auto"/>
        <w:ind w:left="0" w:firstLine="720"/>
        <w:jc w:val="both"/>
        <w:rPr>
          <w:rFonts w:ascii="Constantia" w:hAnsi="Constantia"/>
          <w:bCs/>
          <w:sz w:val="24"/>
          <w:szCs w:val="24"/>
        </w:rPr>
      </w:pPr>
      <w:r w:rsidRPr="00EE1444">
        <w:rPr>
          <w:rFonts w:ascii="Constantia" w:hAnsi="Constantia"/>
          <w:bCs/>
          <w:sz w:val="24"/>
          <w:szCs w:val="24"/>
        </w:rPr>
        <w:lastRenderedPageBreak/>
        <w:t xml:space="preserve">В сравнителен план: </w:t>
      </w:r>
      <w:r w:rsidR="00E24355">
        <w:rPr>
          <w:rFonts w:ascii="Constantia" w:hAnsi="Constantia"/>
          <w:bCs/>
          <w:sz w:val="24"/>
          <w:szCs w:val="24"/>
        </w:rPr>
        <w:t>През 2021 г. с</w:t>
      </w:r>
      <w:r w:rsidR="00E24355" w:rsidRPr="00EE1444">
        <w:rPr>
          <w:rFonts w:ascii="Constantia" w:hAnsi="Constantia"/>
          <w:bCs/>
          <w:sz w:val="24"/>
          <w:szCs w:val="24"/>
        </w:rPr>
        <w:t>ъотношението между изцяло оправдателните присъди спрямо всички постановени присъди е 13.33%.</w:t>
      </w:r>
      <w:r w:rsidR="00E24355">
        <w:rPr>
          <w:rFonts w:ascii="Constantia" w:hAnsi="Constantia"/>
          <w:bCs/>
          <w:sz w:val="24"/>
          <w:szCs w:val="24"/>
        </w:rPr>
        <w:t xml:space="preserve"> </w:t>
      </w:r>
      <w:r w:rsidRPr="00EE1444">
        <w:rPr>
          <w:rFonts w:ascii="Constantia" w:hAnsi="Constantia"/>
          <w:bCs/>
          <w:sz w:val="24"/>
          <w:szCs w:val="24"/>
        </w:rPr>
        <w:t xml:space="preserve">През 2020 г. в РС Котел не са били постановени оправдателни присъди по НОХД и НЧХД. </w:t>
      </w:r>
    </w:p>
    <w:p w:rsidR="00241460" w:rsidRPr="00EE1444" w:rsidRDefault="00241460" w:rsidP="00241460">
      <w:pPr>
        <w:spacing w:after="0" w:line="360" w:lineRule="auto"/>
        <w:ind w:right="72" w:firstLine="720"/>
        <w:jc w:val="both"/>
        <w:rPr>
          <w:rFonts w:ascii="Constantia" w:hAnsi="Constantia"/>
          <w:bCs/>
          <w:sz w:val="24"/>
          <w:szCs w:val="24"/>
        </w:rPr>
      </w:pPr>
      <w:r w:rsidRPr="00EE1444">
        <w:rPr>
          <w:rFonts w:ascii="Constantia" w:hAnsi="Constantia"/>
          <w:bCs/>
          <w:sz w:val="24"/>
          <w:szCs w:val="24"/>
        </w:rPr>
        <w:t xml:space="preserve"> В сравнителен план: </w:t>
      </w:r>
      <w:r w:rsidR="008512FB" w:rsidRPr="00EE1444">
        <w:rPr>
          <w:rFonts w:ascii="Constantia" w:hAnsi="Constantia"/>
          <w:bCs/>
          <w:sz w:val="24"/>
          <w:szCs w:val="24"/>
        </w:rPr>
        <w:t>През 2021 г. съотношението между изцяло оправдателните присъди постановени по НОХД спрямо всички постановени присъди по НОХД  е 7.69%.</w:t>
      </w:r>
      <w:r w:rsidR="008512FB">
        <w:rPr>
          <w:rFonts w:ascii="Constantia" w:hAnsi="Constantia"/>
          <w:bCs/>
          <w:sz w:val="24"/>
          <w:szCs w:val="24"/>
        </w:rPr>
        <w:t xml:space="preserve"> </w:t>
      </w:r>
      <w:r w:rsidRPr="00EE1444">
        <w:rPr>
          <w:rFonts w:ascii="Constantia" w:hAnsi="Constantia"/>
          <w:bCs/>
          <w:sz w:val="24"/>
          <w:szCs w:val="24"/>
        </w:rPr>
        <w:t xml:space="preserve">През 2020 г. в РС Котел не са били постановени оправдателни присъди по НОХД. </w:t>
      </w:r>
    </w:p>
    <w:p w:rsidR="00B92ECF" w:rsidRPr="00EE1444" w:rsidRDefault="00B92ECF" w:rsidP="00B92ECF">
      <w:pPr>
        <w:spacing w:after="0" w:line="360" w:lineRule="auto"/>
        <w:ind w:right="72" w:firstLine="720"/>
        <w:jc w:val="both"/>
        <w:rPr>
          <w:rFonts w:ascii="Constantia" w:hAnsi="Constantia"/>
          <w:bCs/>
          <w:sz w:val="24"/>
          <w:szCs w:val="24"/>
        </w:rPr>
      </w:pPr>
      <w:r w:rsidRPr="00EE1444">
        <w:rPr>
          <w:rFonts w:ascii="Constantia" w:hAnsi="Constantia"/>
          <w:bCs/>
          <w:sz w:val="24"/>
          <w:szCs w:val="24"/>
        </w:rPr>
        <w:t>Данните сочат, че се запазва тенденцията броят на оправдателните присъди да е относително малък.</w:t>
      </w:r>
    </w:p>
    <w:p w:rsidR="00C84AC9" w:rsidRPr="00EE1444" w:rsidRDefault="00C84AC9" w:rsidP="00C84AC9">
      <w:pPr>
        <w:spacing w:after="0" w:line="360" w:lineRule="auto"/>
        <w:ind w:firstLine="708"/>
        <w:jc w:val="both"/>
        <w:outlineLvl w:val="6"/>
        <w:rPr>
          <w:rFonts w:ascii="Constantia" w:hAnsi="Constantia"/>
          <w:bCs/>
          <w:sz w:val="24"/>
          <w:szCs w:val="24"/>
        </w:rPr>
      </w:pPr>
      <w:r w:rsidRPr="00EE1444">
        <w:rPr>
          <w:rFonts w:ascii="Constantia" w:hAnsi="Constantia"/>
          <w:bCs/>
          <w:sz w:val="24"/>
          <w:szCs w:val="24"/>
        </w:rPr>
        <w:t xml:space="preserve">Съдът е постанови оправдателни присъди по част от повдигнатото обвинение спрямо </w:t>
      </w:r>
      <w:r w:rsidR="008A5AEE">
        <w:rPr>
          <w:rFonts w:ascii="Constantia" w:hAnsi="Constantia"/>
          <w:bCs/>
          <w:sz w:val="24"/>
          <w:szCs w:val="24"/>
        </w:rPr>
        <w:t>шест</w:t>
      </w:r>
      <w:r w:rsidR="00A35598">
        <w:rPr>
          <w:rFonts w:ascii="Constantia" w:hAnsi="Constantia"/>
          <w:bCs/>
          <w:sz w:val="24"/>
          <w:szCs w:val="24"/>
        </w:rPr>
        <w:t xml:space="preserve"> </w:t>
      </w:r>
      <w:r w:rsidRPr="00EE1444">
        <w:rPr>
          <w:rFonts w:ascii="Constantia" w:hAnsi="Constantia"/>
          <w:bCs/>
          <w:sz w:val="24"/>
          <w:szCs w:val="24"/>
        </w:rPr>
        <w:t>лица -  по НОХД № 2</w:t>
      </w:r>
      <w:r w:rsidR="00A35598">
        <w:rPr>
          <w:rFonts w:ascii="Constantia" w:hAnsi="Constantia"/>
          <w:bCs/>
          <w:sz w:val="24"/>
          <w:szCs w:val="24"/>
        </w:rPr>
        <w:t>21</w:t>
      </w:r>
      <w:r w:rsidRPr="00EE1444">
        <w:rPr>
          <w:rFonts w:ascii="Constantia" w:hAnsi="Constantia"/>
          <w:bCs/>
          <w:sz w:val="24"/>
          <w:szCs w:val="24"/>
        </w:rPr>
        <w:t xml:space="preserve">/2020 г. </w:t>
      </w:r>
      <w:r w:rsidR="008A5AEE">
        <w:rPr>
          <w:rFonts w:ascii="Constantia" w:hAnsi="Constantia"/>
          <w:bCs/>
          <w:sz w:val="24"/>
          <w:szCs w:val="24"/>
        </w:rPr>
        <w:t xml:space="preserve">( пет лица) </w:t>
      </w:r>
      <w:r w:rsidR="008F2F9E">
        <w:rPr>
          <w:rFonts w:ascii="Constantia" w:hAnsi="Constantia"/>
          <w:bCs/>
          <w:sz w:val="24"/>
          <w:szCs w:val="24"/>
        </w:rPr>
        <w:t>по НЧХД № 190/2020 г. (едно лице)</w:t>
      </w:r>
    </w:p>
    <w:p w:rsidR="000B4AE2" w:rsidRDefault="00C84AC9" w:rsidP="00E5125D">
      <w:pPr>
        <w:pStyle w:val="a4"/>
        <w:numPr>
          <w:ilvl w:val="0"/>
          <w:numId w:val="14"/>
        </w:numPr>
        <w:spacing w:line="360" w:lineRule="auto"/>
        <w:ind w:left="0" w:firstLine="1068"/>
        <w:jc w:val="both"/>
        <w:outlineLvl w:val="6"/>
        <w:rPr>
          <w:rFonts w:ascii="Constantia" w:hAnsi="Constantia"/>
          <w:bCs/>
        </w:rPr>
      </w:pPr>
      <w:r w:rsidRPr="00EE1444">
        <w:rPr>
          <w:rFonts w:ascii="Constantia" w:hAnsi="Constantia"/>
          <w:bCs/>
        </w:rPr>
        <w:t>Присъдата по НОХД № 2</w:t>
      </w:r>
      <w:r w:rsidR="008F2F9E">
        <w:rPr>
          <w:rFonts w:ascii="Constantia" w:hAnsi="Constantia"/>
          <w:bCs/>
        </w:rPr>
        <w:t>21</w:t>
      </w:r>
      <w:r w:rsidRPr="00EE1444">
        <w:rPr>
          <w:rFonts w:ascii="Constantia" w:hAnsi="Constantia"/>
          <w:bCs/>
        </w:rPr>
        <w:t xml:space="preserve">/2020 г. в осъдителната ù част  е обжалвана </w:t>
      </w:r>
      <w:r w:rsidR="001A12BC">
        <w:rPr>
          <w:rFonts w:ascii="Constantia" w:hAnsi="Constantia"/>
          <w:bCs/>
        </w:rPr>
        <w:t xml:space="preserve">от защитника на единия подсъдим </w:t>
      </w:r>
      <w:r w:rsidRPr="00EE1444">
        <w:rPr>
          <w:rFonts w:ascii="Constantia" w:hAnsi="Constantia"/>
          <w:bCs/>
        </w:rPr>
        <w:t xml:space="preserve">и </w:t>
      </w:r>
      <w:proofErr w:type="spellStart"/>
      <w:r w:rsidRPr="00EE1444">
        <w:rPr>
          <w:rFonts w:ascii="Constantia" w:hAnsi="Constantia"/>
          <w:bCs/>
        </w:rPr>
        <w:t>протестирана</w:t>
      </w:r>
      <w:proofErr w:type="spellEnd"/>
      <w:r w:rsidR="001A12BC">
        <w:rPr>
          <w:rFonts w:ascii="Constantia" w:hAnsi="Constantia"/>
          <w:bCs/>
        </w:rPr>
        <w:t xml:space="preserve"> от РП Сливен</w:t>
      </w:r>
      <w:r w:rsidRPr="00EE1444">
        <w:rPr>
          <w:rFonts w:ascii="Constantia" w:hAnsi="Constantia"/>
          <w:bCs/>
        </w:rPr>
        <w:t xml:space="preserve">. </w:t>
      </w:r>
      <w:r w:rsidR="000B4AE2" w:rsidRPr="001277F7">
        <w:rPr>
          <w:rFonts w:ascii="Constantia" w:hAnsi="Constantia"/>
          <w:bCs/>
        </w:rPr>
        <w:t xml:space="preserve">С </w:t>
      </w:r>
      <w:r w:rsidR="009A7A2B">
        <w:rPr>
          <w:rFonts w:ascii="Constantia" w:hAnsi="Constantia"/>
          <w:bCs/>
        </w:rPr>
        <w:t>Присъда</w:t>
      </w:r>
      <w:r w:rsidR="000B4AE2" w:rsidRPr="001277F7">
        <w:rPr>
          <w:rFonts w:ascii="Constantia" w:hAnsi="Constantia"/>
          <w:bCs/>
        </w:rPr>
        <w:t xml:space="preserve"> от </w:t>
      </w:r>
      <w:r w:rsidR="009A7A2B">
        <w:rPr>
          <w:rFonts w:ascii="Constantia" w:hAnsi="Constantia"/>
          <w:bCs/>
        </w:rPr>
        <w:t>19</w:t>
      </w:r>
      <w:r w:rsidR="000B4AE2" w:rsidRPr="001277F7">
        <w:rPr>
          <w:rFonts w:ascii="Constantia" w:hAnsi="Constantia"/>
          <w:bCs/>
        </w:rPr>
        <w:t>.0</w:t>
      </w:r>
      <w:r w:rsidR="009A7A2B">
        <w:rPr>
          <w:rFonts w:ascii="Constantia" w:hAnsi="Constantia"/>
          <w:bCs/>
        </w:rPr>
        <w:t>9</w:t>
      </w:r>
      <w:r w:rsidR="000B4AE2" w:rsidRPr="001277F7">
        <w:rPr>
          <w:rFonts w:ascii="Constantia" w:hAnsi="Constantia"/>
          <w:bCs/>
        </w:rPr>
        <w:t>.20</w:t>
      </w:r>
      <w:r w:rsidR="009A7A2B">
        <w:rPr>
          <w:rFonts w:ascii="Constantia" w:hAnsi="Constantia"/>
          <w:bCs/>
        </w:rPr>
        <w:t>22</w:t>
      </w:r>
      <w:r w:rsidR="000B4AE2" w:rsidRPr="001277F7">
        <w:rPr>
          <w:rFonts w:ascii="Constantia" w:hAnsi="Constantia"/>
          <w:bCs/>
        </w:rPr>
        <w:t xml:space="preserve"> г., постановено по ВНОХД № </w:t>
      </w:r>
      <w:r w:rsidR="009A7A2B">
        <w:rPr>
          <w:rFonts w:ascii="Constantia" w:hAnsi="Constantia"/>
          <w:bCs/>
        </w:rPr>
        <w:t>309</w:t>
      </w:r>
      <w:r w:rsidR="000B4AE2" w:rsidRPr="001277F7">
        <w:rPr>
          <w:rFonts w:ascii="Constantia" w:hAnsi="Constantia"/>
          <w:bCs/>
        </w:rPr>
        <w:t>/20</w:t>
      </w:r>
      <w:r w:rsidR="009A7A2B">
        <w:rPr>
          <w:rFonts w:ascii="Constantia" w:hAnsi="Constantia"/>
          <w:bCs/>
        </w:rPr>
        <w:t>22</w:t>
      </w:r>
      <w:r w:rsidR="000B4AE2" w:rsidRPr="001277F7">
        <w:rPr>
          <w:rFonts w:ascii="Constantia" w:hAnsi="Constantia"/>
          <w:bCs/>
        </w:rPr>
        <w:t xml:space="preserve"> г. на ОС Сливен, присъдата е </w:t>
      </w:r>
      <w:r w:rsidR="003755F5">
        <w:rPr>
          <w:rFonts w:ascii="Constantia" w:hAnsi="Constantia"/>
          <w:bCs/>
        </w:rPr>
        <w:t>отменена в част</w:t>
      </w:r>
      <w:r w:rsidR="00043C40">
        <w:rPr>
          <w:rFonts w:ascii="Constantia" w:hAnsi="Constantia"/>
          <w:bCs/>
        </w:rPr>
        <w:t xml:space="preserve">та, в която подсъдимия е признат за виновен </w:t>
      </w:r>
      <w:r w:rsidR="00EB5588">
        <w:rPr>
          <w:rFonts w:ascii="Constantia" w:hAnsi="Constantia"/>
          <w:bCs/>
        </w:rPr>
        <w:t xml:space="preserve">за извършеното престъпление, </w:t>
      </w:r>
      <w:r w:rsidR="00043C40">
        <w:rPr>
          <w:rFonts w:ascii="Constantia" w:hAnsi="Constantia"/>
          <w:bCs/>
        </w:rPr>
        <w:t xml:space="preserve"> като </w:t>
      </w:r>
      <w:r w:rsidR="00EB5588">
        <w:rPr>
          <w:rFonts w:ascii="Constantia" w:hAnsi="Constantia"/>
          <w:bCs/>
        </w:rPr>
        <w:t xml:space="preserve">вместо това </w:t>
      </w:r>
      <w:r w:rsidR="00043C40">
        <w:rPr>
          <w:rFonts w:ascii="Constantia" w:hAnsi="Constantia"/>
          <w:bCs/>
        </w:rPr>
        <w:t>го признава</w:t>
      </w:r>
      <w:r w:rsidR="007113AF">
        <w:rPr>
          <w:rFonts w:ascii="Constantia" w:hAnsi="Constantia"/>
          <w:bCs/>
        </w:rPr>
        <w:t xml:space="preserve"> за невиновен и го оправдава по повдигнатото му обвинение</w:t>
      </w:r>
      <w:r w:rsidR="00043C40">
        <w:rPr>
          <w:rFonts w:ascii="Constantia" w:hAnsi="Constantia"/>
          <w:bCs/>
        </w:rPr>
        <w:t xml:space="preserve"> </w:t>
      </w:r>
      <w:r w:rsidR="000B4AE2" w:rsidRPr="001277F7">
        <w:rPr>
          <w:rFonts w:ascii="Constantia" w:hAnsi="Constantia"/>
          <w:bCs/>
        </w:rPr>
        <w:t>. Докладчик по делото е съдия Йовка Бъчварова.</w:t>
      </w:r>
    </w:p>
    <w:p w:rsidR="004E524C" w:rsidRPr="00E5125D" w:rsidRDefault="002E558D" w:rsidP="00E5125D">
      <w:pPr>
        <w:pStyle w:val="a3"/>
        <w:numPr>
          <w:ilvl w:val="0"/>
          <w:numId w:val="14"/>
        </w:numPr>
        <w:spacing w:line="360" w:lineRule="auto"/>
        <w:ind w:left="0" w:right="72" w:firstLine="1068"/>
        <w:jc w:val="both"/>
        <w:rPr>
          <w:rFonts w:ascii="Constantia" w:hAnsi="Constantia"/>
          <w:bCs/>
          <w:sz w:val="24"/>
          <w:szCs w:val="24"/>
        </w:rPr>
      </w:pPr>
      <w:r w:rsidRPr="00E5125D">
        <w:rPr>
          <w:rFonts w:ascii="Constantia" w:hAnsi="Constantia"/>
          <w:bCs/>
          <w:sz w:val="24"/>
          <w:szCs w:val="24"/>
        </w:rPr>
        <w:t>По НЧХД № 190/2020 г. е било повдигнато с частната тъжба обвинение срещу едно лиц</w:t>
      </w:r>
      <w:r w:rsidR="00AB119F" w:rsidRPr="00E5125D">
        <w:rPr>
          <w:rFonts w:ascii="Constantia" w:hAnsi="Constantia"/>
          <w:bCs/>
          <w:sz w:val="24"/>
          <w:szCs w:val="24"/>
        </w:rPr>
        <w:t>е</w:t>
      </w:r>
      <w:r w:rsidRPr="00E5125D">
        <w:rPr>
          <w:rFonts w:ascii="Constantia" w:hAnsi="Constantia"/>
          <w:bCs/>
          <w:sz w:val="24"/>
          <w:szCs w:val="24"/>
        </w:rPr>
        <w:t xml:space="preserve"> за извършено престъпление по </w:t>
      </w:r>
      <w:r w:rsidRPr="00E5125D">
        <w:rPr>
          <w:rFonts w:ascii="Constantia" w:eastAsia="Times New Roman" w:hAnsi="Constantia" w:cs="Times New Roman"/>
          <w:sz w:val="24"/>
          <w:szCs w:val="24"/>
        </w:rPr>
        <w:t>чл.</w:t>
      </w:r>
      <w:r w:rsidRPr="00E5125D">
        <w:rPr>
          <w:rFonts w:ascii="Constantia" w:hAnsi="Constantia"/>
          <w:sz w:val="24"/>
          <w:szCs w:val="24"/>
        </w:rPr>
        <w:t xml:space="preserve">130, ал.1 от НК. С присъда № </w:t>
      </w:r>
      <w:r w:rsidR="00AB119F" w:rsidRPr="00E5125D">
        <w:rPr>
          <w:rFonts w:ascii="Constantia" w:hAnsi="Constantia"/>
          <w:sz w:val="24"/>
          <w:szCs w:val="24"/>
        </w:rPr>
        <w:t>260001 от 10</w:t>
      </w:r>
      <w:r w:rsidRPr="00E5125D">
        <w:rPr>
          <w:rFonts w:ascii="Constantia" w:hAnsi="Constantia"/>
          <w:sz w:val="24"/>
          <w:szCs w:val="24"/>
        </w:rPr>
        <w:t>.0</w:t>
      </w:r>
      <w:r w:rsidR="00AB119F" w:rsidRPr="00E5125D">
        <w:rPr>
          <w:rFonts w:ascii="Constantia" w:hAnsi="Constantia"/>
          <w:sz w:val="24"/>
          <w:szCs w:val="24"/>
        </w:rPr>
        <w:t>3</w:t>
      </w:r>
      <w:r w:rsidRPr="00E5125D">
        <w:rPr>
          <w:rFonts w:ascii="Constantia" w:hAnsi="Constantia"/>
          <w:sz w:val="24"/>
          <w:szCs w:val="24"/>
        </w:rPr>
        <w:t>.20</w:t>
      </w:r>
      <w:r w:rsidR="00AB119F" w:rsidRPr="00E5125D">
        <w:rPr>
          <w:rFonts w:ascii="Constantia" w:hAnsi="Constantia"/>
          <w:sz w:val="24"/>
          <w:szCs w:val="24"/>
        </w:rPr>
        <w:t>22</w:t>
      </w:r>
      <w:r w:rsidRPr="00E5125D">
        <w:rPr>
          <w:rFonts w:ascii="Constantia" w:hAnsi="Constantia"/>
          <w:sz w:val="24"/>
          <w:szCs w:val="24"/>
        </w:rPr>
        <w:t xml:space="preserve"> г. съдът е оправдал  подсъдим  по част от повдигнатото му обвинение, като на основание чл.78а от НК го освобождава от наказателна отговорност и му налага административно наказание глоба в р</w:t>
      </w:r>
      <w:r w:rsidR="00A95B15" w:rsidRPr="00E5125D">
        <w:rPr>
          <w:rFonts w:ascii="Constantia" w:hAnsi="Constantia"/>
          <w:sz w:val="24"/>
          <w:szCs w:val="24"/>
        </w:rPr>
        <w:t xml:space="preserve">азмер на 1000.00 лв. </w:t>
      </w:r>
      <w:r w:rsidR="004E524C" w:rsidRPr="00E5125D">
        <w:rPr>
          <w:rFonts w:ascii="Constantia" w:hAnsi="Constantia"/>
          <w:sz w:val="24"/>
          <w:szCs w:val="24"/>
        </w:rPr>
        <w:t>Присъдата е обжалвана от тъжителя.</w:t>
      </w:r>
      <w:r w:rsidR="004E524C" w:rsidRPr="00E5125D">
        <w:rPr>
          <w:rFonts w:ascii="Constantia" w:hAnsi="Constantia"/>
          <w:bCs/>
          <w:sz w:val="24"/>
          <w:szCs w:val="24"/>
        </w:rPr>
        <w:t xml:space="preserve"> С </w:t>
      </w:r>
      <w:r w:rsidR="004E524C" w:rsidRPr="00E5125D">
        <w:rPr>
          <w:rFonts w:ascii="Constantia" w:hAnsi="Constantia"/>
          <w:sz w:val="24"/>
          <w:szCs w:val="24"/>
        </w:rPr>
        <w:t xml:space="preserve">решение </w:t>
      </w:r>
      <w:r w:rsidR="00CA0D96" w:rsidRPr="00E5125D">
        <w:rPr>
          <w:rFonts w:ascii="Constantia" w:hAnsi="Constantia"/>
          <w:sz w:val="24"/>
          <w:szCs w:val="24"/>
        </w:rPr>
        <w:t xml:space="preserve"> от 25</w:t>
      </w:r>
      <w:r w:rsidR="004E524C" w:rsidRPr="00E5125D">
        <w:rPr>
          <w:rFonts w:ascii="Constantia" w:hAnsi="Constantia"/>
          <w:sz w:val="24"/>
          <w:szCs w:val="24"/>
        </w:rPr>
        <w:t>.</w:t>
      </w:r>
      <w:r w:rsidR="00CA0D96" w:rsidRPr="00E5125D">
        <w:rPr>
          <w:rFonts w:ascii="Constantia" w:hAnsi="Constantia"/>
          <w:sz w:val="24"/>
          <w:szCs w:val="24"/>
        </w:rPr>
        <w:t>07</w:t>
      </w:r>
      <w:r w:rsidR="004E524C" w:rsidRPr="00E5125D">
        <w:rPr>
          <w:rFonts w:ascii="Constantia" w:hAnsi="Constantia"/>
          <w:sz w:val="24"/>
          <w:szCs w:val="24"/>
        </w:rPr>
        <w:t>.20</w:t>
      </w:r>
      <w:r w:rsidR="00CA0D96" w:rsidRPr="00E5125D">
        <w:rPr>
          <w:rFonts w:ascii="Constantia" w:hAnsi="Constantia"/>
          <w:sz w:val="24"/>
          <w:szCs w:val="24"/>
        </w:rPr>
        <w:t>22</w:t>
      </w:r>
      <w:r w:rsidR="004E524C" w:rsidRPr="00E5125D">
        <w:rPr>
          <w:rFonts w:ascii="Constantia" w:hAnsi="Constantia"/>
          <w:sz w:val="24"/>
          <w:szCs w:val="24"/>
        </w:rPr>
        <w:t xml:space="preserve">г., постановено по ВНЧХД № </w:t>
      </w:r>
      <w:r w:rsidR="00CA0D96" w:rsidRPr="00E5125D">
        <w:rPr>
          <w:rFonts w:ascii="Constantia" w:hAnsi="Constantia"/>
          <w:sz w:val="24"/>
          <w:szCs w:val="24"/>
        </w:rPr>
        <w:t>287</w:t>
      </w:r>
      <w:r w:rsidR="004E524C" w:rsidRPr="00E5125D">
        <w:rPr>
          <w:rFonts w:ascii="Constantia" w:hAnsi="Constantia"/>
          <w:sz w:val="24"/>
          <w:szCs w:val="24"/>
        </w:rPr>
        <w:t>/20</w:t>
      </w:r>
      <w:r w:rsidR="00CA0D96" w:rsidRPr="00E5125D">
        <w:rPr>
          <w:rFonts w:ascii="Constantia" w:hAnsi="Constantia"/>
          <w:sz w:val="24"/>
          <w:szCs w:val="24"/>
        </w:rPr>
        <w:t>22</w:t>
      </w:r>
      <w:r w:rsidR="004E524C" w:rsidRPr="00E5125D">
        <w:rPr>
          <w:rFonts w:ascii="Constantia" w:hAnsi="Constantia"/>
          <w:sz w:val="24"/>
          <w:szCs w:val="24"/>
        </w:rPr>
        <w:t>г. по описа на ОС Сливен,  присъда е потвърдена</w:t>
      </w:r>
      <w:r w:rsidR="004E524C" w:rsidRPr="00E5125D">
        <w:rPr>
          <w:rFonts w:ascii="Constantia" w:hAnsi="Constantia"/>
          <w:bCs/>
          <w:sz w:val="24"/>
          <w:szCs w:val="24"/>
        </w:rPr>
        <w:t>. Докладчик по делото е съдия Йовка Бъчварова.</w:t>
      </w:r>
    </w:p>
    <w:p w:rsidR="00241460" w:rsidRDefault="00241460" w:rsidP="00B03086">
      <w:pPr>
        <w:spacing w:line="360" w:lineRule="auto"/>
        <w:ind w:firstLine="720"/>
        <w:jc w:val="both"/>
        <w:rPr>
          <w:rFonts w:ascii="Constantia" w:hAnsi="Constantia"/>
          <w:bCs/>
          <w:sz w:val="24"/>
          <w:szCs w:val="24"/>
        </w:rPr>
      </w:pPr>
      <w:r w:rsidRPr="00B03086">
        <w:rPr>
          <w:rFonts w:ascii="Constantia" w:hAnsi="Constantia"/>
          <w:bCs/>
          <w:sz w:val="24"/>
          <w:szCs w:val="24"/>
        </w:rPr>
        <w:t xml:space="preserve">По едно АНД по чл.78а от НК е постановено решение, с което обвиняемото лица е било признато за невиновно по повдигнатото му обвинения -  № </w:t>
      </w:r>
      <w:r w:rsidR="00D406A5" w:rsidRPr="00B03086">
        <w:rPr>
          <w:rFonts w:ascii="Constantia" w:hAnsi="Constantia"/>
          <w:bCs/>
          <w:sz w:val="24"/>
          <w:szCs w:val="24"/>
        </w:rPr>
        <w:t>80</w:t>
      </w:r>
      <w:r w:rsidRPr="00B03086">
        <w:rPr>
          <w:rFonts w:ascii="Constantia" w:hAnsi="Constantia"/>
          <w:bCs/>
          <w:sz w:val="24"/>
          <w:szCs w:val="24"/>
        </w:rPr>
        <w:t xml:space="preserve">/2020 г. </w:t>
      </w:r>
      <w:r w:rsidRPr="00B03086">
        <w:rPr>
          <w:rFonts w:ascii="Constantia" w:hAnsi="Constantia"/>
          <w:bCs/>
          <w:sz w:val="24"/>
          <w:szCs w:val="24"/>
        </w:rPr>
        <w:lastRenderedPageBreak/>
        <w:t xml:space="preserve">На </w:t>
      </w:r>
      <w:r w:rsidR="00B45002" w:rsidRPr="00B03086">
        <w:rPr>
          <w:rFonts w:ascii="Constantia" w:hAnsi="Constantia"/>
          <w:bCs/>
          <w:sz w:val="24"/>
          <w:szCs w:val="24"/>
        </w:rPr>
        <w:t>13.01.2022 г.</w:t>
      </w:r>
      <w:r w:rsidRPr="00B03086">
        <w:rPr>
          <w:rFonts w:ascii="Constantia" w:hAnsi="Constantia"/>
          <w:bCs/>
          <w:sz w:val="24"/>
          <w:szCs w:val="24"/>
        </w:rPr>
        <w:t xml:space="preserve"> е постановено решение, с което обвиняемият е бил оправдан по повдигнатото обвинение по</w:t>
      </w:r>
      <w:r w:rsidR="00B45002" w:rsidRPr="00B03086">
        <w:rPr>
          <w:rFonts w:ascii="Constantia" w:hAnsi="Constantia"/>
          <w:bCs/>
          <w:sz w:val="24"/>
          <w:szCs w:val="24"/>
        </w:rPr>
        <w:t xml:space="preserve">  </w:t>
      </w:r>
      <w:r w:rsidR="00B45002" w:rsidRPr="00B03086">
        <w:rPr>
          <w:rFonts w:ascii="Constantia" w:hAnsi="Constantia"/>
          <w:sz w:val="24"/>
          <w:szCs w:val="24"/>
        </w:rPr>
        <w:t xml:space="preserve">чл.343, ал.1, б.“б“, </w:t>
      </w:r>
      <w:proofErr w:type="spellStart"/>
      <w:r w:rsidR="00B45002" w:rsidRPr="00B03086">
        <w:rPr>
          <w:rFonts w:ascii="Constantia" w:hAnsi="Constantia"/>
          <w:sz w:val="24"/>
          <w:szCs w:val="24"/>
        </w:rPr>
        <w:t>предл</w:t>
      </w:r>
      <w:proofErr w:type="spellEnd"/>
      <w:r w:rsidR="00B45002" w:rsidRPr="00B03086">
        <w:rPr>
          <w:rFonts w:ascii="Constantia" w:hAnsi="Constantia"/>
          <w:sz w:val="24"/>
          <w:szCs w:val="24"/>
        </w:rPr>
        <w:t xml:space="preserve">.ІІ чл. чл.342, ал.1 от </w:t>
      </w:r>
      <w:r w:rsidRPr="00B03086">
        <w:rPr>
          <w:rFonts w:ascii="Constantia" w:eastAsia="Times New Roman" w:hAnsi="Constantia"/>
          <w:sz w:val="24"/>
          <w:szCs w:val="24"/>
        </w:rPr>
        <w:t>НК</w:t>
      </w:r>
      <w:r w:rsidRPr="00B03086">
        <w:rPr>
          <w:rFonts w:ascii="Constantia" w:hAnsi="Constantia"/>
          <w:sz w:val="24"/>
          <w:szCs w:val="24"/>
        </w:rPr>
        <w:t>.</w:t>
      </w:r>
      <w:r w:rsidRPr="00B03086">
        <w:rPr>
          <w:rFonts w:ascii="Constantia" w:eastAsia="Times New Roman" w:hAnsi="Constantia"/>
          <w:sz w:val="24"/>
          <w:szCs w:val="24"/>
        </w:rPr>
        <w:t xml:space="preserve"> </w:t>
      </w:r>
      <w:r w:rsidR="00FE39F7" w:rsidRPr="00B03086">
        <w:rPr>
          <w:rFonts w:ascii="Constantia" w:eastAsia="Times New Roman" w:hAnsi="Constantia"/>
          <w:sz w:val="24"/>
          <w:szCs w:val="24"/>
        </w:rPr>
        <w:t xml:space="preserve">Съдът </w:t>
      </w:r>
      <w:r w:rsidR="000B04AC" w:rsidRPr="00B03086">
        <w:rPr>
          <w:rFonts w:ascii="Constantia" w:eastAsia="Times New Roman" w:hAnsi="Constantia"/>
          <w:sz w:val="24"/>
          <w:szCs w:val="24"/>
        </w:rPr>
        <w:t xml:space="preserve"> го признава за невиновен</w:t>
      </w:r>
      <w:r w:rsidR="001C1A16" w:rsidRPr="00B03086">
        <w:rPr>
          <w:rFonts w:ascii="Constantia" w:eastAsia="Times New Roman" w:hAnsi="Constantia"/>
          <w:sz w:val="24"/>
          <w:szCs w:val="24"/>
        </w:rPr>
        <w:t xml:space="preserve"> за извършеното престъпление</w:t>
      </w:r>
      <w:r w:rsidR="000B04AC" w:rsidRPr="00B03086">
        <w:rPr>
          <w:rFonts w:ascii="Constantia" w:eastAsia="Times New Roman" w:hAnsi="Constantia"/>
          <w:sz w:val="24"/>
          <w:szCs w:val="24"/>
        </w:rPr>
        <w:t xml:space="preserve">, тъй като не се </w:t>
      </w:r>
      <w:r w:rsidR="001C1A16" w:rsidRPr="00B03086">
        <w:rPr>
          <w:rFonts w:ascii="Constantia" w:eastAsia="Times New Roman" w:hAnsi="Constantia"/>
          <w:sz w:val="24"/>
          <w:szCs w:val="24"/>
        </w:rPr>
        <w:t>доказ</w:t>
      </w:r>
      <w:r w:rsidR="00B03086" w:rsidRPr="00B03086">
        <w:rPr>
          <w:rFonts w:ascii="Constantia" w:eastAsia="Times New Roman" w:hAnsi="Constantia"/>
          <w:sz w:val="24"/>
          <w:szCs w:val="24"/>
        </w:rPr>
        <w:t>в</w:t>
      </w:r>
      <w:r w:rsidR="001C1A16" w:rsidRPr="00B03086">
        <w:rPr>
          <w:rFonts w:ascii="Constantia" w:eastAsia="Times New Roman" w:hAnsi="Constantia"/>
          <w:sz w:val="24"/>
          <w:szCs w:val="24"/>
        </w:rPr>
        <w:t>а</w:t>
      </w:r>
      <w:r w:rsidR="000B04AC" w:rsidRPr="00B03086">
        <w:rPr>
          <w:rFonts w:ascii="Constantia" w:eastAsia="Times New Roman" w:hAnsi="Constantia"/>
          <w:sz w:val="24"/>
          <w:szCs w:val="24"/>
        </w:rPr>
        <w:t xml:space="preserve">  обвиняемият </w:t>
      </w:r>
      <w:r w:rsidR="00B45002" w:rsidRPr="00B03086">
        <w:rPr>
          <w:rFonts w:ascii="Constantia" w:hAnsi="Constantia"/>
          <w:sz w:val="24"/>
          <w:szCs w:val="24"/>
        </w:rPr>
        <w:t xml:space="preserve"> да е нарушил очертаните в постановлението по чл.78а от НК на</w:t>
      </w:r>
      <w:r w:rsidR="001C1A16" w:rsidRPr="00B03086">
        <w:rPr>
          <w:rFonts w:ascii="Constantia" w:hAnsi="Constantia"/>
          <w:sz w:val="24"/>
          <w:szCs w:val="24"/>
        </w:rPr>
        <w:t>рушения на разпоредбите на ЗДП.</w:t>
      </w:r>
      <w:r w:rsidR="00F07462" w:rsidRPr="00B03086">
        <w:rPr>
          <w:rFonts w:ascii="Constantia" w:hAnsi="Constantia"/>
          <w:sz w:val="24"/>
          <w:szCs w:val="24"/>
        </w:rPr>
        <w:t xml:space="preserve"> </w:t>
      </w:r>
      <w:r w:rsidRPr="00B03086">
        <w:rPr>
          <w:rFonts w:ascii="Constantia" w:hAnsi="Constantia"/>
          <w:sz w:val="24"/>
          <w:szCs w:val="24"/>
        </w:rPr>
        <w:t xml:space="preserve">Решението е било </w:t>
      </w:r>
      <w:proofErr w:type="spellStart"/>
      <w:r w:rsidRPr="00B03086">
        <w:rPr>
          <w:rFonts w:ascii="Constantia" w:hAnsi="Constantia"/>
          <w:sz w:val="24"/>
          <w:szCs w:val="24"/>
        </w:rPr>
        <w:t>протестирано</w:t>
      </w:r>
      <w:proofErr w:type="spellEnd"/>
      <w:r w:rsidRPr="00B03086">
        <w:rPr>
          <w:rFonts w:ascii="Constantia" w:hAnsi="Constantia"/>
          <w:sz w:val="24"/>
          <w:szCs w:val="24"/>
        </w:rPr>
        <w:t xml:space="preserve"> от РП Сливен.</w:t>
      </w:r>
      <w:r w:rsidRPr="00B03086">
        <w:rPr>
          <w:rStyle w:val="HTML"/>
          <w:rFonts w:ascii="Constantia" w:eastAsia="Calibri" w:hAnsi="Constantia"/>
          <w:sz w:val="24"/>
          <w:szCs w:val="24"/>
        </w:rPr>
        <w:t xml:space="preserve"> </w:t>
      </w:r>
      <w:r w:rsidR="00F07462" w:rsidRPr="00B03086">
        <w:rPr>
          <w:rStyle w:val="HTML"/>
          <w:rFonts w:ascii="Constantia" w:eastAsia="Calibri" w:hAnsi="Constantia"/>
          <w:sz w:val="24"/>
          <w:szCs w:val="24"/>
        </w:rPr>
        <w:t xml:space="preserve"> На 28.03.2022 г. </w:t>
      </w:r>
      <w:proofErr w:type="spellStart"/>
      <w:r w:rsidR="00F07462" w:rsidRPr="00B03086">
        <w:rPr>
          <w:rStyle w:val="HTML"/>
          <w:rFonts w:ascii="Constantia" w:eastAsia="Calibri" w:hAnsi="Constantia"/>
          <w:sz w:val="24"/>
          <w:szCs w:val="24"/>
        </w:rPr>
        <w:t>въззивния</w:t>
      </w:r>
      <w:proofErr w:type="spellEnd"/>
      <w:r w:rsidR="00F07462" w:rsidRPr="00B03086">
        <w:rPr>
          <w:rStyle w:val="HTML"/>
          <w:rFonts w:ascii="Constantia" w:eastAsia="Calibri" w:hAnsi="Constantia"/>
          <w:sz w:val="24"/>
          <w:szCs w:val="24"/>
        </w:rPr>
        <w:t xml:space="preserve"> протест</w:t>
      </w:r>
      <w:r w:rsidR="009A7177" w:rsidRPr="00B03086">
        <w:rPr>
          <w:rStyle w:val="HTML"/>
          <w:rFonts w:ascii="Constantia" w:eastAsia="Calibri" w:hAnsi="Constantia"/>
          <w:sz w:val="24"/>
          <w:szCs w:val="24"/>
        </w:rPr>
        <w:t>, подаден от РС Сливен, против решение № 260000 / 13.01.2022 г. е върнат на основание чл.323, ал.1, т.1 от НПК.</w:t>
      </w:r>
      <w:r w:rsidR="00F07462" w:rsidRPr="00B03086">
        <w:rPr>
          <w:rFonts w:ascii="Constantia" w:eastAsia="Times New Roman" w:hAnsi="Constantia"/>
        </w:rPr>
        <w:t xml:space="preserve"> </w:t>
      </w:r>
      <w:r w:rsidRPr="00B03086">
        <w:rPr>
          <w:rFonts w:ascii="Constantia" w:hAnsi="Constantia"/>
          <w:bCs/>
          <w:sz w:val="24"/>
          <w:szCs w:val="24"/>
        </w:rPr>
        <w:t>Докладчик по делото е съдия Йовка Бъчварова.</w:t>
      </w:r>
    </w:p>
    <w:p w:rsidR="00CC2814" w:rsidRPr="001A6C88" w:rsidRDefault="00CC2814" w:rsidP="00B03086">
      <w:pPr>
        <w:spacing w:line="360" w:lineRule="auto"/>
        <w:ind w:firstLine="720"/>
        <w:jc w:val="both"/>
        <w:rPr>
          <w:rFonts w:ascii="Constantia" w:hAnsi="Constantia"/>
          <w:sz w:val="24"/>
          <w:szCs w:val="24"/>
        </w:rPr>
      </w:pPr>
      <w:r w:rsidRPr="001A6C88">
        <w:rPr>
          <w:rFonts w:ascii="Constantia" w:hAnsi="Constantia"/>
          <w:bCs/>
          <w:sz w:val="24"/>
          <w:szCs w:val="24"/>
        </w:rPr>
        <w:t xml:space="preserve">Съотношението между постановените оправдателни решения спрямо всички постановени решения по АНД по чл.78а от НК е </w:t>
      </w:r>
      <w:r w:rsidR="003F4DE2">
        <w:rPr>
          <w:rFonts w:ascii="Constantia" w:hAnsi="Constantia"/>
          <w:bCs/>
          <w:sz w:val="24"/>
          <w:szCs w:val="24"/>
        </w:rPr>
        <w:t>1</w:t>
      </w:r>
      <w:r w:rsidRPr="001A6C88">
        <w:rPr>
          <w:rFonts w:ascii="Constantia" w:hAnsi="Constantia"/>
          <w:bCs/>
          <w:sz w:val="24"/>
          <w:szCs w:val="24"/>
        </w:rPr>
        <w:t>.</w:t>
      </w:r>
      <w:r w:rsidR="002D7682" w:rsidRPr="001A6C88">
        <w:rPr>
          <w:rFonts w:ascii="Constantia" w:hAnsi="Constantia"/>
          <w:bCs/>
          <w:sz w:val="24"/>
          <w:szCs w:val="24"/>
        </w:rPr>
        <w:t>14</w:t>
      </w:r>
      <w:r w:rsidRPr="001A6C88">
        <w:rPr>
          <w:rFonts w:ascii="Constantia" w:hAnsi="Constantia"/>
          <w:bCs/>
          <w:sz w:val="24"/>
          <w:szCs w:val="24"/>
        </w:rPr>
        <w:t xml:space="preserve">%.  </w:t>
      </w:r>
    </w:p>
    <w:p w:rsidR="006A0381" w:rsidRDefault="006A0381" w:rsidP="00CC2814">
      <w:pPr>
        <w:spacing w:after="0" w:line="360" w:lineRule="auto"/>
        <w:ind w:firstLine="708"/>
        <w:jc w:val="both"/>
        <w:outlineLvl w:val="6"/>
        <w:rPr>
          <w:rFonts w:ascii="Constantia" w:hAnsi="Constantia"/>
          <w:bCs/>
          <w:sz w:val="24"/>
          <w:szCs w:val="24"/>
        </w:rPr>
      </w:pPr>
      <w:r w:rsidRPr="001A6C88">
        <w:rPr>
          <w:rFonts w:ascii="Constantia" w:hAnsi="Constantia"/>
          <w:bCs/>
          <w:sz w:val="24"/>
          <w:szCs w:val="24"/>
        </w:rPr>
        <w:t xml:space="preserve">В сравнителен план: </w:t>
      </w:r>
      <w:r w:rsidR="00CC2814" w:rsidRPr="001A6C88">
        <w:rPr>
          <w:rFonts w:ascii="Constantia" w:hAnsi="Constantia"/>
          <w:bCs/>
          <w:sz w:val="24"/>
          <w:szCs w:val="24"/>
        </w:rPr>
        <w:t xml:space="preserve">През 2021 г. няма постановени решения по  АНД по чл.78а от НК, с което обвиняемото лице е било признато за невиновно по повдигнатото му обвинения. </w:t>
      </w:r>
      <w:r w:rsidRPr="001A6C88">
        <w:rPr>
          <w:rFonts w:ascii="Constantia" w:hAnsi="Constantia"/>
          <w:bCs/>
          <w:sz w:val="24"/>
          <w:szCs w:val="24"/>
        </w:rPr>
        <w:t xml:space="preserve">През 2020 г. съотношението между постановените оправдателни решения спрямо всички постановени решения по АНД по чл.78а от НК е 4.35%.  </w:t>
      </w:r>
    </w:p>
    <w:p w:rsidR="001A6C88" w:rsidRPr="004D477E" w:rsidRDefault="001A6C88" w:rsidP="001A6C88">
      <w:pPr>
        <w:pStyle w:val="a4"/>
        <w:tabs>
          <w:tab w:val="left" w:pos="709"/>
          <w:tab w:val="left" w:pos="6300"/>
        </w:tabs>
        <w:spacing w:line="360" w:lineRule="auto"/>
        <w:jc w:val="both"/>
        <w:outlineLvl w:val="6"/>
        <w:rPr>
          <w:rFonts w:ascii="Constantia" w:hAnsi="Constantia"/>
          <w:b/>
          <w:bCs/>
          <w:i/>
          <w:u w:val="single"/>
          <w14:textOutline w14:w="5270" w14:cap="flat" w14:cmpd="sng" w14:algn="ctr">
            <w14:solidFill>
              <w14:srgbClr w14:val="7D7D7D">
                <w14:tint w14:val="100000"/>
                <w14:shade w14:val="100000"/>
                <w14:satMod w14:val="110000"/>
              </w14:srgbClr>
            </w14:solidFill>
            <w14:prstDash w14:val="solid"/>
            <w14:round/>
          </w14:textOutline>
        </w:rPr>
      </w:pPr>
      <w:r w:rsidRPr="004D477E">
        <w:rPr>
          <w:rFonts w:ascii="Constantia" w:hAnsi="Constantia"/>
          <w:b/>
          <w:bCs/>
          <w:i/>
          <w:u w:val="single"/>
          <w14:textOutline w14:w="5270" w14:cap="flat" w14:cmpd="sng" w14:algn="ctr">
            <w14:solidFill>
              <w14:srgbClr w14:val="7D7D7D">
                <w14:tint w14:val="100000"/>
                <w14:shade w14:val="100000"/>
                <w14:satMod w14:val="110000"/>
              </w14:srgbClr>
            </w14:solidFill>
            <w14:prstDash w14:val="solid"/>
            <w14:round/>
          </w14:textOutline>
        </w:rPr>
        <w:t>V. СРЕДНА НАТОВАРЕНОСТ НА СЪДИИТЕ ОТ РС КОТЕЛ СПРЯМО РАЗГЛЕДАНИТЕ И СПРЯМО СВЪРШЕНИТЕ ДЕЛА. ДЕЙСТВИТЕЛНА НАТОВАРЕНОСТ. ТЕЖЕСТ НА РАЗГЛЕДАНИТЕ ДЕЛА ОТ ОТДЕЛНИТЕ СЪДИИ.</w:t>
      </w:r>
    </w:p>
    <w:p w:rsidR="002F3B99" w:rsidRDefault="002F3B99" w:rsidP="002F3B99">
      <w:pPr>
        <w:pStyle w:val="a4"/>
        <w:spacing w:before="0" w:beforeAutospacing="0" w:after="0" w:afterAutospacing="0" w:line="360" w:lineRule="auto"/>
        <w:ind w:firstLine="708"/>
        <w:jc w:val="both"/>
        <w:outlineLvl w:val="6"/>
        <w:rPr>
          <w:rFonts w:ascii="Constantia" w:hAnsi="Constantia"/>
          <w:bCs/>
          <w:color w:val="000000"/>
        </w:rPr>
      </w:pPr>
      <w:r>
        <w:rPr>
          <w:rFonts w:ascii="Constantia" w:hAnsi="Constantia"/>
          <w:bCs/>
          <w:color w:val="000000"/>
        </w:rPr>
        <w:t xml:space="preserve">При </w:t>
      </w:r>
      <w:r>
        <w:rPr>
          <w:rFonts w:ascii="Constantia" w:hAnsi="Constantia"/>
          <w:bCs/>
        </w:rPr>
        <w:t xml:space="preserve">образуване на делата в ЕИСС, разпределящия определя статистическия код, което автоматично води до генериране на групата, съобразно заложените групи на делата, както и на коефициента на тежест на съответното дело. При </w:t>
      </w:r>
      <w:r w:rsidRPr="0034497D">
        <w:rPr>
          <w:rFonts w:ascii="Constantia" w:hAnsi="Constantia"/>
          <w:bCs/>
          <w:color w:val="000000"/>
        </w:rPr>
        <w:t xml:space="preserve"> регистриране на</w:t>
      </w:r>
      <w:r w:rsidRPr="0034497D">
        <w:t xml:space="preserve"> </w:t>
      </w:r>
      <w:r>
        <w:rPr>
          <w:rFonts w:ascii="Constantia" w:hAnsi="Constantia"/>
          <w:bCs/>
          <w:color w:val="000000"/>
        </w:rPr>
        <w:t>някое  събитие по образуваното в системата дело</w:t>
      </w:r>
      <w:r w:rsidRPr="0034497D">
        <w:rPr>
          <w:rFonts w:ascii="Constantia" w:hAnsi="Constantia"/>
          <w:bCs/>
          <w:color w:val="000000"/>
        </w:rPr>
        <w:t>, ЕИСС автоматич</w:t>
      </w:r>
      <w:r>
        <w:rPr>
          <w:rFonts w:ascii="Constantia" w:hAnsi="Constantia"/>
          <w:bCs/>
          <w:color w:val="000000"/>
        </w:rPr>
        <w:t xml:space="preserve">но отчита на съдията съответния </w:t>
      </w:r>
      <w:r w:rsidRPr="0034497D">
        <w:rPr>
          <w:rFonts w:ascii="Constantia" w:hAnsi="Constantia"/>
          <w:bCs/>
          <w:color w:val="000000"/>
        </w:rPr>
        <w:t>процент от коефициента за тежест.</w:t>
      </w:r>
    </w:p>
    <w:p w:rsidR="009835A3" w:rsidRDefault="009835A3" w:rsidP="009835A3">
      <w:pPr>
        <w:pStyle w:val="a4"/>
        <w:spacing w:before="0" w:beforeAutospacing="0" w:after="0" w:afterAutospacing="0" w:line="360" w:lineRule="auto"/>
        <w:ind w:firstLine="708"/>
        <w:jc w:val="both"/>
        <w:outlineLvl w:val="6"/>
        <w:rPr>
          <w:rFonts w:ascii="Constantia" w:hAnsi="Constantia"/>
          <w:bCs/>
          <w:color w:val="000000"/>
        </w:rPr>
      </w:pPr>
      <w:r>
        <w:rPr>
          <w:rFonts w:ascii="Constantia" w:hAnsi="Constantia"/>
          <w:bCs/>
        </w:rPr>
        <w:t xml:space="preserve">За делата образувани в САС, с оглед определяне на тяхната правна и фактическа сложност, както и времето за тяхното приключване, се използва </w:t>
      </w:r>
      <w:r w:rsidRPr="001277F7">
        <w:rPr>
          <w:rFonts w:ascii="Constantia" w:hAnsi="Constantia"/>
          <w:bCs/>
          <w:color w:val="000000"/>
        </w:rPr>
        <w:t>Системата за изчисляване на н</w:t>
      </w:r>
      <w:r>
        <w:rPr>
          <w:rFonts w:ascii="Constantia" w:hAnsi="Constantia"/>
          <w:bCs/>
          <w:color w:val="000000"/>
        </w:rPr>
        <w:t>атовареността на съдиите (СИНС).</w:t>
      </w:r>
    </w:p>
    <w:p w:rsidR="002F3B99" w:rsidRDefault="002F3B99" w:rsidP="002F3B99">
      <w:pPr>
        <w:pStyle w:val="a4"/>
        <w:spacing w:before="0" w:beforeAutospacing="0" w:after="0" w:afterAutospacing="0" w:line="360" w:lineRule="auto"/>
        <w:ind w:firstLine="708"/>
        <w:jc w:val="both"/>
        <w:outlineLvl w:val="6"/>
        <w:rPr>
          <w:rFonts w:ascii="Constantia" w:hAnsi="Constantia"/>
          <w:bCs/>
          <w:color w:val="000000"/>
        </w:rPr>
      </w:pPr>
      <w:r>
        <w:rPr>
          <w:rFonts w:ascii="Constantia" w:hAnsi="Constantia"/>
          <w:bCs/>
          <w:color w:val="000000"/>
        </w:rPr>
        <w:lastRenderedPageBreak/>
        <w:t xml:space="preserve">За определяне индивидуалната натовареност на съдиите се използва ЕИСС и  СИНС, съобразно </w:t>
      </w:r>
      <w:r w:rsidRPr="001277F7">
        <w:rPr>
          <w:rFonts w:ascii="Constantia" w:hAnsi="Constantia"/>
          <w:bCs/>
          <w:color w:val="000000"/>
        </w:rPr>
        <w:t>Правила</w:t>
      </w:r>
      <w:r>
        <w:rPr>
          <w:rFonts w:ascii="Constantia" w:hAnsi="Constantia"/>
          <w:bCs/>
          <w:color w:val="000000"/>
        </w:rPr>
        <w:t>та</w:t>
      </w:r>
      <w:r w:rsidRPr="001277F7">
        <w:rPr>
          <w:rFonts w:ascii="Constantia" w:hAnsi="Constantia"/>
          <w:bCs/>
          <w:color w:val="000000"/>
        </w:rPr>
        <w:t xml:space="preserve"> за оценка на натовареността на съдиите</w:t>
      </w:r>
      <w:r>
        <w:rPr>
          <w:rFonts w:ascii="Constantia" w:hAnsi="Constantia"/>
          <w:bCs/>
          <w:color w:val="000000"/>
        </w:rPr>
        <w:t>, приети с решение на ВСС.</w:t>
      </w:r>
    </w:p>
    <w:p w:rsidR="002F3B99" w:rsidRDefault="002F3B99" w:rsidP="002F3B99">
      <w:pPr>
        <w:pStyle w:val="a4"/>
        <w:spacing w:before="0" w:beforeAutospacing="0" w:after="0" w:afterAutospacing="0" w:line="360" w:lineRule="auto"/>
        <w:ind w:firstLine="708"/>
        <w:jc w:val="both"/>
        <w:outlineLvl w:val="6"/>
        <w:rPr>
          <w:rFonts w:ascii="Constantia" w:hAnsi="Constantia"/>
        </w:rPr>
      </w:pPr>
      <w:r w:rsidRPr="001277F7">
        <w:rPr>
          <w:rFonts w:ascii="Constantia" w:hAnsi="Constantia"/>
        </w:rPr>
        <w:t>Определянето на натовареността на съдията се разглежда като оценка на времето, което е необходимо за разглеждане и приключване (решаване/прекратяване) на съдебните дела, както и оценка на времето, необходимо за извършване на всички останали дейности, които са свързани с доброто осъществяване на правораздаването.</w:t>
      </w:r>
    </w:p>
    <w:p w:rsidR="002F3B99" w:rsidRDefault="002F3B99" w:rsidP="002F3B99">
      <w:pPr>
        <w:pStyle w:val="a4"/>
        <w:spacing w:before="0" w:beforeAutospacing="0" w:after="0" w:afterAutospacing="0" w:line="360" w:lineRule="auto"/>
        <w:ind w:firstLine="708"/>
        <w:jc w:val="both"/>
        <w:outlineLvl w:val="6"/>
        <w:rPr>
          <w:rFonts w:ascii="Constantia" w:hAnsi="Constantia"/>
        </w:rPr>
      </w:pPr>
      <w:r w:rsidRPr="001277F7">
        <w:rPr>
          <w:rFonts w:ascii="Constantia" w:hAnsi="Constantia"/>
        </w:rPr>
        <w:t>Сборът от коефициентите на делата, които съдията е разгледал и приключил през годината, формират индекс на неговата индивидуална годишна натовареност.</w:t>
      </w:r>
    </w:p>
    <w:p w:rsidR="002F3B99" w:rsidRDefault="00EB14F3" w:rsidP="002F3B99">
      <w:pPr>
        <w:pStyle w:val="a4"/>
        <w:spacing w:before="0" w:beforeAutospacing="0" w:after="0" w:afterAutospacing="0" w:line="360" w:lineRule="auto"/>
        <w:ind w:firstLine="708"/>
        <w:jc w:val="both"/>
        <w:outlineLvl w:val="6"/>
        <w:rPr>
          <w:rFonts w:ascii="Constantia" w:hAnsi="Constantia"/>
          <w:bCs/>
        </w:rPr>
      </w:pPr>
      <w:r>
        <w:rPr>
          <w:rFonts w:ascii="Constantia" w:hAnsi="Constantia"/>
          <w:bCs/>
        </w:rPr>
        <w:t>До 28.11.2022 г. в</w:t>
      </w:r>
      <w:r w:rsidR="002F3B99" w:rsidRPr="001277F7">
        <w:rPr>
          <w:rFonts w:ascii="Constantia" w:hAnsi="Constantia"/>
          <w:bCs/>
        </w:rPr>
        <w:t xml:space="preserve"> РС Котел </w:t>
      </w:r>
      <w:r w:rsidR="0087212A">
        <w:rPr>
          <w:rFonts w:ascii="Constantia" w:hAnsi="Constantia"/>
          <w:bCs/>
        </w:rPr>
        <w:t>работят по щат двама съдии</w:t>
      </w:r>
      <w:r w:rsidR="004173E9">
        <w:rPr>
          <w:rFonts w:ascii="Constantia" w:hAnsi="Constantia"/>
          <w:bCs/>
        </w:rPr>
        <w:t>,</w:t>
      </w:r>
      <w:r w:rsidR="0087212A">
        <w:rPr>
          <w:rFonts w:ascii="Constantia" w:hAnsi="Constantia"/>
          <w:bCs/>
        </w:rPr>
        <w:t xml:space="preserve"> </w:t>
      </w:r>
      <w:r w:rsidR="004173E9">
        <w:rPr>
          <w:rFonts w:ascii="Constantia" w:hAnsi="Constantia"/>
          <w:bCs/>
        </w:rPr>
        <w:t>които</w:t>
      </w:r>
      <w:r w:rsidR="0087212A">
        <w:rPr>
          <w:rFonts w:ascii="Constantia" w:hAnsi="Constantia"/>
          <w:bCs/>
        </w:rPr>
        <w:t xml:space="preserve"> разглеждат и граждански и наказателни дела</w:t>
      </w:r>
      <w:r w:rsidR="002F3B99" w:rsidRPr="001277F7">
        <w:rPr>
          <w:rFonts w:ascii="Constantia" w:hAnsi="Constantia"/>
          <w:bCs/>
        </w:rPr>
        <w:t xml:space="preserve">. </w:t>
      </w:r>
      <w:r w:rsidR="002F3B99">
        <w:rPr>
          <w:rFonts w:ascii="Constantia" w:hAnsi="Constantia"/>
          <w:bCs/>
        </w:rPr>
        <w:t>Със Заповед № РД-13-9 от 08.01.2021 г. на Административния ръководител – председател на РС Котел са определени различен % натовареност по различните видове групи граждански и наказателни дела на всеки един от двамата съдии, като максималната натовареност е 100%. Тези проценти натовареност са отразени и в ЕИСС.</w:t>
      </w:r>
    </w:p>
    <w:p w:rsidR="002F3B99" w:rsidRDefault="002F3B99" w:rsidP="002F3B99">
      <w:pPr>
        <w:pStyle w:val="a4"/>
        <w:spacing w:before="0" w:beforeAutospacing="0" w:after="0" w:afterAutospacing="0" w:line="360" w:lineRule="auto"/>
        <w:ind w:firstLine="708"/>
        <w:jc w:val="both"/>
        <w:outlineLvl w:val="6"/>
        <w:rPr>
          <w:rFonts w:ascii="Constantia" w:hAnsi="Constantia"/>
          <w:bCs/>
        </w:rPr>
      </w:pPr>
      <w:r w:rsidRPr="001277F7">
        <w:rPr>
          <w:rFonts w:ascii="Constantia" w:hAnsi="Constantia"/>
          <w:bCs/>
        </w:rPr>
        <w:t>Двамата съдии дежурят последователно през седмица.</w:t>
      </w:r>
    </w:p>
    <w:p w:rsidR="00E73115" w:rsidRDefault="00460412" w:rsidP="00460412">
      <w:pPr>
        <w:pStyle w:val="a4"/>
        <w:spacing w:before="0" w:beforeAutospacing="0" w:after="0" w:afterAutospacing="0" w:line="360" w:lineRule="auto"/>
        <w:ind w:firstLine="708"/>
        <w:jc w:val="both"/>
        <w:outlineLvl w:val="6"/>
        <w:rPr>
          <w:rFonts w:ascii="Constantia" w:hAnsi="Constantia"/>
          <w:bCs/>
        </w:rPr>
      </w:pPr>
      <w:r>
        <w:rPr>
          <w:rFonts w:ascii="Constantia" w:hAnsi="Constantia"/>
          <w:bCs/>
        </w:rPr>
        <w:t xml:space="preserve">След повишаването в длъжност  </w:t>
      </w:r>
      <w:r w:rsidR="007158F1">
        <w:rPr>
          <w:rFonts w:ascii="Constantia" w:hAnsi="Constantia"/>
          <w:bCs/>
        </w:rPr>
        <w:t>„</w:t>
      </w:r>
      <w:r>
        <w:rPr>
          <w:rFonts w:ascii="Constantia" w:hAnsi="Constantia"/>
          <w:bCs/>
        </w:rPr>
        <w:t>съдия</w:t>
      </w:r>
      <w:r w:rsidR="007158F1">
        <w:rPr>
          <w:rFonts w:ascii="Constantia" w:hAnsi="Constantia"/>
          <w:bCs/>
        </w:rPr>
        <w:t>“</w:t>
      </w:r>
      <w:r>
        <w:rPr>
          <w:rFonts w:ascii="Constantia" w:hAnsi="Constantia"/>
          <w:bCs/>
        </w:rPr>
        <w:t xml:space="preserve"> в Административен съд – Бургас </w:t>
      </w:r>
      <w:r w:rsidR="004F5B39">
        <w:rPr>
          <w:rFonts w:ascii="Constantia" w:hAnsi="Constantia"/>
          <w:bCs/>
        </w:rPr>
        <w:t xml:space="preserve">на съдия </w:t>
      </w:r>
      <w:r>
        <w:rPr>
          <w:rFonts w:ascii="Constantia" w:hAnsi="Constantia"/>
          <w:bCs/>
        </w:rPr>
        <w:t>Йовка Бъчварова</w:t>
      </w:r>
      <w:r w:rsidR="004F5B39">
        <w:rPr>
          <w:rFonts w:ascii="Constantia" w:hAnsi="Constantia"/>
          <w:bCs/>
        </w:rPr>
        <w:t>, считано о</w:t>
      </w:r>
      <w:r w:rsidR="00317A90">
        <w:rPr>
          <w:rFonts w:ascii="Constantia" w:hAnsi="Constantia"/>
          <w:bCs/>
        </w:rPr>
        <w:t>т 28.11.2022 г.</w:t>
      </w:r>
      <w:r w:rsidR="008765C4">
        <w:rPr>
          <w:rFonts w:ascii="Constantia" w:hAnsi="Constantia"/>
          <w:bCs/>
        </w:rPr>
        <w:t>,</w:t>
      </w:r>
      <w:r w:rsidR="00317A90">
        <w:rPr>
          <w:rFonts w:ascii="Constantia" w:hAnsi="Constantia"/>
          <w:bCs/>
        </w:rPr>
        <w:t xml:space="preserve"> съдия Тодорка Цончева </w:t>
      </w:r>
      <w:r w:rsidR="00D4674F">
        <w:rPr>
          <w:rFonts w:ascii="Constantia" w:hAnsi="Constantia"/>
          <w:bCs/>
        </w:rPr>
        <w:t xml:space="preserve">остава единствен </w:t>
      </w:r>
      <w:proofErr w:type="spellStart"/>
      <w:r w:rsidR="00D4674F">
        <w:rPr>
          <w:rFonts w:ascii="Constantia" w:hAnsi="Constantia"/>
          <w:bCs/>
        </w:rPr>
        <w:t>правораздаващ</w:t>
      </w:r>
      <w:proofErr w:type="spellEnd"/>
      <w:r w:rsidR="00D4674F">
        <w:rPr>
          <w:rFonts w:ascii="Constantia" w:hAnsi="Constantia"/>
          <w:bCs/>
        </w:rPr>
        <w:t xml:space="preserve"> магистрат в РС Котел.</w:t>
      </w:r>
      <w:r w:rsidR="001C065D">
        <w:rPr>
          <w:rFonts w:ascii="Constantia" w:hAnsi="Constantia"/>
          <w:bCs/>
        </w:rPr>
        <w:t xml:space="preserve"> </w:t>
      </w:r>
    </w:p>
    <w:p w:rsidR="00E73115" w:rsidRDefault="00E73115" w:rsidP="00460412">
      <w:pPr>
        <w:pStyle w:val="a4"/>
        <w:spacing w:before="0" w:beforeAutospacing="0" w:after="0" w:afterAutospacing="0" w:line="360" w:lineRule="auto"/>
        <w:ind w:firstLine="708"/>
        <w:jc w:val="both"/>
        <w:outlineLvl w:val="6"/>
        <w:rPr>
          <w:rFonts w:ascii="Constantia" w:hAnsi="Constantia"/>
          <w:bCs/>
        </w:rPr>
      </w:pPr>
      <w:r>
        <w:rPr>
          <w:rFonts w:ascii="Constantia" w:hAnsi="Constantia"/>
          <w:bCs/>
        </w:rPr>
        <w:t>Със Заповед № РД-13-263 от 07.12.2022 г. на Административния ръководител – председател на РС Котел на съдия Тодорка Цончева за преразпределени всички неприключили наказателни дела, по които докладчик е била съдия Йовка Бъчварова.</w:t>
      </w:r>
    </w:p>
    <w:p w:rsidR="00A360B6" w:rsidRDefault="001C065D" w:rsidP="00460412">
      <w:pPr>
        <w:pStyle w:val="a4"/>
        <w:spacing w:before="0" w:beforeAutospacing="0" w:after="0" w:afterAutospacing="0" w:line="360" w:lineRule="auto"/>
        <w:ind w:firstLine="708"/>
        <w:jc w:val="both"/>
        <w:outlineLvl w:val="6"/>
        <w:rPr>
          <w:rFonts w:ascii="Constantia" w:hAnsi="Constantia"/>
          <w:bCs/>
        </w:rPr>
      </w:pPr>
      <w:r>
        <w:rPr>
          <w:rFonts w:ascii="Constantia" w:hAnsi="Constantia"/>
          <w:bCs/>
        </w:rPr>
        <w:t>Със Заповед</w:t>
      </w:r>
      <w:r w:rsidR="002372A6">
        <w:rPr>
          <w:rFonts w:ascii="Constantia" w:hAnsi="Constantia"/>
          <w:bCs/>
        </w:rPr>
        <w:t xml:space="preserve"> № </w:t>
      </w:r>
      <w:r w:rsidR="00B87128">
        <w:rPr>
          <w:rFonts w:ascii="Constantia" w:hAnsi="Constantia"/>
          <w:bCs/>
        </w:rPr>
        <w:t xml:space="preserve">РД- </w:t>
      </w:r>
      <w:r w:rsidR="00DE4798">
        <w:rPr>
          <w:rFonts w:ascii="Constantia" w:hAnsi="Constantia"/>
          <w:bCs/>
        </w:rPr>
        <w:t>13-110 от 08.12.2022 г.</w:t>
      </w:r>
      <w:r>
        <w:rPr>
          <w:rFonts w:ascii="Constantia" w:hAnsi="Constantia"/>
          <w:bCs/>
        </w:rPr>
        <w:t xml:space="preserve"> на Председателя на ОС Сливен</w:t>
      </w:r>
      <w:r w:rsidR="00DE4798">
        <w:rPr>
          <w:rFonts w:ascii="Constantia" w:hAnsi="Constantia"/>
          <w:bCs/>
        </w:rPr>
        <w:t>,</w:t>
      </w:r>
      <w:r w:rsidR="00754082">
        <w:rPr>
          <w:rFonts w:ascii="Constantia" w:hAnsi="Constantia"/>
          <w:bCs/>
        </w:rPr>
        <w:t xml:space="preserve"> считано от </w:t>
      </w:r>
      <w:r w:rsidR="00B87128">
        <w:rPr>
          <w:rFonts w:ascii="Constantia" w:hAnsi="Constantia"/>
          <w:bCs/>
        </w:rPr>
        <w:t>12.</w:t>
      </w:r>
      <w:proofErr w:type="spellStart"/>
      <w:r w:rsidR="00B87128">
        <w:rPr>
          <w:rFonts w:ascii="Constantia" w:hAnsi="Constantia"/>
          <w:bCs/>
        </w:rPr>
        <w:t>12</w:t>
      </w:r>
      <w:proofErr w:type="spellEnd"/>
      <w:r w:rsidR="00B87128">
        <w:rPr>
          <w:rFonts w:ascii="Constantia" w:hAnsi="Constantia"/>
          <w:bCs/>
        </w:rPr>
        <w:t xml:space="preserve">.2022 г. до 28.02.2023 г. </w:t>
      </w:r>
      <w:r w:rsidR="00071D75">
        <w:rPr>
          <w:rFonts w:ascii="Constantia" w:hAnsi="Constantia"/>
          <w:bCs/>
        </w:rPr>
        <w:t xml:space="preserve">съдия Красимира Кондова </w:t>
      </w:r>
      <w:r w:rsidR="00B87128">
        <w:rPr>
          <w:rFonts w:ascii="Constantia" w:hAnsi="Constantia"/>
          <w:bCs/>
        </w:rPr>
        <w:t>е</w:t>
      </w:r>
      <w:r w:rsidR="00754082">
        <w:rPr>
          <w:rFonts w:ascii="Constantia" w:hAnsi="Constantia"/>
          <w:bCs/>
        </w:rPr>
        <w:t xml:space="preserve"> командирована </w:t>
      </w:r>
      <w:r w:rsidR="00783E7B">
        <w:rPr>
          <w:rFonts w:ascii="Constantia" w:hAnsi="Constantia"/>
          <w:bCs/>
        </w:rPr>
        <w:t>от РС Сливен в РС Котел</w:t>
      </w:r>
      <w:r w:rsidR="00754082">
        <w:rPr>
          <w:rFonts w:ascii="Constantia" w:hAnsi="Constantia"/>
          <w:bCs/>
        </w:rPr>
        <w:t xml:space="preserve">. </w:t>
      </w:r>
    </w:p>
    <w:p w:rsidR="00D4674F" w:rsidRDefault="006D41D9" w:rsidP="00460412">
      <w:pPr>
        <w:pStyle w:val="a4"/>
        <w:spacing w:before="0" w:beforeAutospacing="0" w:after="0" w:afterAutospacing="0" w:line="360" w:lineRule="auto"/>
        <w:ind w:firstLine="708"/>
        <w:jc w:val="both"/>
        <w:outlineLvl w:val="6"/>
        <w:rPr>
          <w:rFonts w:ascii="Constantia" w:hAnsi="Constantia"/>
          <w:bCs/>
        </w:rPr>
      </w:pPr>
      <w:r>
        <w:rPr>
          <w:rFonts w:ascii="Constantia" w:hAnsi="Constantia"/>
          <w:bCs/>
        </w:rPr>
        <w:lastRenderedPageBreak/>
        <w:t>Със Заповед №</w:t>
      </w:r>
      <w:r w:rsidR="00DE4798">
        <w:rPr>
          <w:rFonts w:ascii="Constantia" w:hAnsi="Constantia"/>
          <w:bCs/>
        </w:rPr>
        <w:t xml:space="preserve"> </w:t>
      </w:r>
      <w:r w:rsidR="00B87128">
        <w:rPr>
          <w:rFonts w:ascii="Constantia" w:hAnsi="Constantia"/>
          <w:bCs/>
        </w:rPr>
        <w:t xml:space="preserve">РД - </w:t>
      </w:r>
      <w:r w:rsidR="00DE4798">
        <w:rPr>
          <w:rFonts w:ascii="Constantia" w:hAnsi="Constantia"/>
          <w:bCs/>
        </w:rPr>
        <w:t>13-270 от 12.</w:t>
      </w:r>
      <w:proofErr w:type="spellStart"/>
      <w:r w:rsidR="00DE4798">
        <w:rPr>
          <w:rFonts w:ascii="Constantia" w:hAnsi="Constantia"/>
          <w:bCs/>
        </w:rPr>
        <w:t>12</w:t>
      </w:r>
      <w:proofErr w:type="spellEnd"/>
      <w:r w:rsidR="00DE4798">
        <w:rPr>
          <w:rFonts w:ascii="Constantia" w:hAnsi="Constantia"/>
          <w:bCs/>
        </w:rPr>
        <w:t>.2022 г. на Административния ръководител – председател на РС Котел</w:t>
      </w:r>
      <w:r w:rsidR="00A456CD">
        <w:rPr>
          <w:rFonts w:ascii="Constantia" w:hAnsi="Constantia"/>
          <w:bCs/>
        </w:rPr>
        <w:t xml:space="preserve"> на съдия Кондова са разпредел</w:t>
      </w:r>
      <w:r w:rsidR="00A360B6">
        <w:rPr>
          <w:rFonts w:ascii="Constantia" w:hAnsi="Constantia"/>
          <w:bCs/>
        </w:rPr>
        <w:t>е</w:t>
      </w:r>
      <w:r w:rsidR="00A456CD">
        <w:rPr>
          <w:rFonts w:ascii="Constantia" w:hAnsi="Constantia"/>
          <w:bCs/>
        </w:rPr>
        <w:t xml:space="preserve">ни всички </w:t>
      </w:r>
      <w:r w:rsidR="00A360B6">
        <w:rPr>
          <w:rFonts w:ascii="Constantia" w:hAnsi="Constantia"/>
          <w:bCs/>
        </w:rPr>
        <w:t xml:space="preserve">неприключили </w:t>
      </w:r>
      <w:r w:rsidR="00A456CD">
        <w:rPr>
          <w:rFonts w:ascii="Constantia" w:hAnsi="Constantia"/>
          <w:bCs/>
        </w:rPr>
        <w:t>граждански дела</w:t>
      </w:r>
      <w:r w:rsidR="00A360B6">
        <w:rPr>
          <w:rFonts w:ascii="Constantia" w:hAnsi="Constantia"/>
          <w:bCs/>
        </w:rPr>
        <w:t xml:space="preserve"> по които докладчик е била съдия Бъчварова.</w:t>
      </w:r>
    </w:p>
    <w:p w:rsidR="00A360B6" w:rsidRDefault="00A360B6" w:rsidP="00A360B6">
      <w:pPr>
        <w:pStyle w:val="a4"/>
        <w:spacing w:before="0" w:beforeAutospacing="0" w:after="0" w:afterAutospacing="0" w:line="360" w:lineRule="auto"/>
        <w:ind w:firstLine="708"/>
        <w:jc w:val="both"/>
        <w:outlineLvl w:val="6"/>
        <w:rPr>
          <w:rFonts w:ascii="Constantia" w:hAnsi="Constantia"/>
          <w:bCs/>
        </w:rPr>
      </w:pPr>
      <w:r>
        <w:rPr>
          <w:rFonts w:ascii="Constantia" w:hAnsi="Constantia"/>
          <w:bCs/>
        </w:rPr>
        <w:t xml:space="preserve">От 20.12.2022 г. </w:t>
      </w:r>
      <w:r w:rsidR="00E303AD">
        <w:rPr>
          <w:rFonts w:ascii="Constantia" w:hAnsi="Constantia"/>
          <w:bCs/>
        </w:rPr>
        <w:t xml:space="preserve">в Районен съд – Котел </w:t>
      </w:r>
      <w:r>
        <w:rPr>
          <w:rFonts w:ascii="Constantia" w:hAnsi="Constantia"/>
          <w:bCs/>
        </w:rPr>
        <w:t>са обособени  гражданско и наказателно отделение.</w:t>
      </w:r>
    </w:p>
    <w:p w:rsidR="00A360B6" w:rsidRDefault="00A360B6" w:rsidP="00460412">
      <w:pPr>
        <w:pStyle w:val="a4"/>
        <w:spacing w:before="0" w:beforeAutospacing="0" w:after="0" w:afterAutospacing="0" w:line="360" w:lineRule="auto"/>
        <w:ind w:firstLine="708"/>
        <w:jc w:val="both"/>
        <w:outlineLvl w:val="6"/>
        <w:rPr>
          <w:rFonts w:ascii="Constantia" w:hAnsi="Constantia"/>
          <w:bCs/>
        </w:rPr>
      </w:pPr>
      <w:r>
        <w:rPr>
          <w:rFonts w:ascii="Constantia" w:hAnsi="Constantia"/>
          <w:bCs/>
        </w:rPr>
        <w:t xml:space="preserve">Със Заповед № РД-13-280 от 20.12.2022 г. на Административния ръководител – председател на РС Котел </w:t>
      </w:r>
      <w:r w:rsidR="008765C4">
        <w:rPr>
          <w:rFonts w:ascii="Constantia" w:hAnsi="Constantia"/>
          <w:bCs/>
        </w:rPr>
        <w:t>на съдия Красимира Кондова са преразпределени всички граждански дела, по които докладчик е съдия Цончева.</w:t>
      </w:r>
    </w:p>
    <w:p w:rsidR="002F3B99" w:rsidRPr="001277F7" w:rsidRDefault="002F3B99" w:rsidP="002F3B99">
      <w:pPr>
        <w:pStyle w:val="a4"/>
        <w:spacing w:before="0" w:beforeAutospacing="0" w:after="0" w:afterAutospacing="0" w:line="360" w:lineRule="auto"/>
        <w:ind w:firstLine="708"/>
        <w:jc w:val="both"/>
        <w:outlineLvl w:val="6"/>
        <w:rPr>
          <w:rFonts w:ascii="Constantia" w:hAnsi="Constantia"/>
          <w:bCs/>
        </w:rPr>
      </w:pPr>
      <w:r>
        <w:rPr>
          <w:rFonts w:ascii="Constantia" w:hAnsi="Constantia"/>
          <w:bCs/>
        </w:rPr>
        <w:t>През 202</w:t>
      </w:r>
      <w:r w:rsidR="00A456CD">
        <w:rPr>
          <w:rFonts w:ascii="Constantia" w:hAnsi="Constantia"/>
          <w:bCs/>
        </w:rPr>
        <w:t>2</w:t>
      </w:r>
      <w:r w:rsidRPr="008758C9">
        <w:rPr>
          <w:rFonts w:ascii="Constantia" w:hAnsi="Constantia"/>
          <w:bCs/>
        </w:rPr>
        <w:t xml:space="preserve"> г. съдия </w:t>
      </w:r>
      <w:r>
        <w:rPr>
          <w:rFonts w:ascii="Constantia" w:hAnsi="Constantia"/>
          <w:bCs/>
        </w:rPr>
        <w:t>Тодорка Цончева</w:t>
      </w:r>
      <w:r w:rsidRPr="008758C9">
        <w:rPr>
          <w:rFonts w:ascii="Constantia" w:hAnsi="Constantia"/>
          <w:bCs/>
        </w:rPr>
        <w:t xml:space="preserve"> е разгледал общо 4</w:t>
      </w:r>
      <w:r w:rsidR="00FC2D04">
        <w:rPr>
          <w:rFonts w:ascii="Constantia" w:hAnsi="Constantia"/>
          <w:bCs/>
        </w:rPr>
        <w:t>74</w:t>
      </w:r>
      <w:r w:rsidRPr="008758C9">
        <w:rPr>
          <w:rFonts w:ascii="Constantia" w:hAnsi="Constantia"/>
          <w:bCs/>
        </w:rPr>
        <w:t xml:space="preserve"> </w:t>
      </w:r>
      <w:r w:rsidRPr="001277F7">
        <w:rPr>
          <w:rFonts w:ascii="Constantia" w:hAnsi="Constantia"/>
          <w:bCs/>
        </w:rPr>
        <w:t xml:space="preserve">дела, от които </w:t>
      </w:r>
      <w:r>
        <w:rPr>
          <w:rFonts w:ascii="Constantia" w:hAnsi="Constantia"/>
          <w:bCs/>
        </w:rPr>
        <w:t>3</w:t>
      </w:r>
      <w:r w:rsidR="00FC2D04">
        <w:rPr>
          <w:rFonts w:ascii="Constantia" w:hAnsi="Constantia"/>
          <w:bCs/>
        </w:rPr>
        <w:t>10</w:t>
      </w:r>
      <w:r>
        <w:rPr>
          <w:rFonts w:ascii="Constantia" w:hAnsi="Constantia"/>
          <w:bCs/>
        </w:rPr>
        <w:t xml:space="preserve"> </w:t>
      </w:r>
      <w:r w:rsidRPr="001277F7">
        <w:rPr>
          <w:rFonts w:ascii="Constantia" w:hAnsi="Constantia"/>
          <w:bCs/>
        </w:rPr>
        <w:t xml:space="preserve">граждански дела и </w:t>
      </w:r>
      <w:r>
        <w:rPr>
          <w:rFonts w:ascii="Constantia" w:hAnsi="Constantia"/>
          <w:bCs/>
        </w:rPr>
        <w:t>1</w:t>
      </w:r>
      <w:r w:rsidR="00FC2D04">
        <w:rPr>
          <w:rFonts w:ascii="Constantia" w:hAnsi="Constantia"/>
          <w:bCs/>
        </w:rPr>
        <w:t>64</w:t>
      </w:r>
      <w:r w:rsidRPr="001277F7">
        <w:rPr>
          <w:rFonts w:ascii="Constantia" w:hAnsi="Constantia"/>
          <w:bCs/>
        </w:rPr>
        <w:t xml:space="preserve"> наказателни дела. </w:t>
      </w:r>
    </w:p>
    <w:p w:rsidR="002F3B99" w:rsidRDefault="002F3B99" w:rsidP="002F3B99">
      <w:pPr>
        <w:pStyle w:val="a4"/>
        <w:spacing w:before="0" w:beforeAutospacing="0" w:after="0" w:afterAutospacing="0" w:line="360" w:lineRule="auto"/>
        <w:ind w:firstLine="708"/>
        <w:jc w:val="both"/>
        <w:outlineLvl w:val="6"/>
        <w:rPr>
          <w:rFonts w:ascii="Constantia" w:hAnsi="Constantia"/>
          <w:bCs/>
        </w:rPr>
      </w:pPr>
      <w:r w:rsidRPr="001277F7">
        <w:rPr>
          <w:rFonts w:ascii="Constantia" w:hAnsi="Constantia"/>
          <w:bCs/>
        </w:rPr>
        <w:t xml:space="preserve">Съдия Бъчварова е разгледала </w:t>
      </w:r>
      <w:r>
        <w:rPr>
          <w:rFonts w:ascii="Constantia" w:hAnsi="Constantia"/>
          <w:bCs/>
        </w:rPr>
        <w:t>4</w:t>
      </w:r>
      <w:r w:rsidR="00FC2D04">
        <w:rPr>
          <w:rFonts w:ascii="Constantia" w:hAnsi="Constantia"/>
          <w:bCs/>
        </w:rPr>
        <w:t>37</w:t>
      </w:r>
      <w:r w:rsidRPr="001277F7">
        <w:rPr>
          <w:rFonts w:ascii="Constantia" w:hAnsi="Constantia"/>
          <w:bCs/>
        </w:rPr>
        <w:t xml:space="preserve"> дела, от които </w:t>
      </w:r>
      <w:r>
        <w:rPr>
          <w:rFonts w:ascii="Constantia" w:hAnsi="Constantia"/>
          <w:bCs/>
        </w:rPr>
        <w:t>3</w:t>
      </w:r>
      <w:r w:rsidR="00FC2D04">
        <w:rPr>
          <w:rFonts w:ascii="Constantia" w:hAnsi="Constantia"/>
          <w:bCs/>
        </w:rPr>
        <w:t>7</w:t>
      </w:r>
      <w:r>
        <w:rPr>
          <w:rFonts w:ascii="Constantia" w:hAnsi="Constantia"/>
          <w:bCs/>
        </w:rPr>
        <w:t>8</w:t>
      </w:r>
      <w:r w:rsidRPr="001277F7">
        <w:rPr>
          <w:rFonts w:ascii="Constantia" w:hAnsi="Constantia"/>
          <w:bCs/>
        </w:rPr>
        <w:t xml:space="preserve"> граждански и </w:t>
      </w:r>
      <w:r w:rsidR="00FC2D04">
        <w:rPr>
          <w:rFonts w:ascii="Constantia" w:hAnsi="Constantia"/>
          <w:bCs/>
        </w:rPr>
        <w:t>59</w:t>
      </w:r>
      <w:r>
        <w:rPr>
          <w:rFonts w:ascii="Constantia" w:hAnsi="Constantia"/>
          <w:bCs/>
        </w:rPr>
        <w:t xml:space="preserve"> </w:t>
      </w:r>
      <w:r w:rsidRPr="001277F7">
        <w:rPr>
          <w:rFonts w:ascii="Constantia" w:hAnsi="Constantia"/>
          <w:bCs/>
        </w:rPr>
        <w:t xml:space="preserve">наказателни дела. </w:t>
      </w:r>
    </w:p>
    <w:p w:rsidR="00A456CD" w:rsidRPr="001277F7" w:rsidRDefault="00A456CD" w:rsidP="002F3B99">
      <w:pPr>
        <w:pStyle w:val="a4"/>
        <w:spacing w:before="0" w:beforeAutospacing="0" w:after="0" w:afterAutospacing="0" w:line="360" w:lineRule="auto"/>
        <w:ind w:firstLine="708"/>
        <w:jc w:val="both"/>
        <w:outlineLvl w:val="6"/>
        <w:rPr>
          <w:rFonts w:ascii="Constantia" w:hAnsi="Constantia"/>
          <w:bCs/>
        </w:rPr>
      </w:pPr>
      <w:r>
        <w:rPr>
          <w:rFonts w:ascii="Constantia" w:hAnsi="Constantia"/>
          <w:bCs/>
        </w:rPr>
        <w:t>Съдия К</w:t>
      </w:r>
      <w:r w:rsidR="00FC2D04">
        <w:rPr>
          <w:rFonts w:ascii="Constantia" w:hAnsi="Constantia"/>
          <w:bCs/>
        </w:rPr>
        <w:t xml:space="preserve">расимира Кондова е разгледала </w:t>
      </w:r>
      <w:r w:rsidR="007A0BCE">
        <w:rPr>
          <w:rFonts w:ascii="Constantia" w:hAnsi="Constantia"/>
          <w:bCs/>
        </w:rPr>
        <w:t>61 граждански дела.</w:t>
      </w:r>
    </w:p>
    <w:p w:rsidR="002F3B99" w:rsidRPr="0086175F" w:rsidRDefault="002F3B99" w:rsidP="002F3B99">
      <w:pPr>
        <w:pStyle w:val="a4"/>
        <w:spacing w:before="0" w:beforeAutospacing="0" w:after="0" w:afterAutospacing="0" w:line="360" w:lineRule="auto"/>
        <w:ind w:firstLine="708"/>
        <w:jc w:val="both"/>
        <w:outlineLvl w:val="6"/>
        <w:rPr>
          <w:rFonts w:ascii="Constantia" w:hAnsi="Constantia"/>
          <w:bCs/>
        </w:rPr>
      </w:pPr>
      <w:r w:rsidRPr="0086175F">
        <w:rPr>
          <w:rFonts w:ascii="Constantia" w:hAnsi="Constantia"/>
          <w:bCs/>
        </w:rPr>
        <w:t xml:space="preserve">Действителната натовареност спрямо разгледаните дела  е  </w:t>
      </w:r>
      <w:r w:rsidR="007C3539">
        <w:rPr>
          <w:rFonts w:ascii="Constantia" w:hAnsi="Constantia"/>
          <w:bCs/>
        </w:rPr>
        <w:t>40.50</w:t>
      </w:r>
      <w:r w:rsidRPr="0086175F">
        <w:rPr>
          <w:rFonts w:ascii="Constantia" w:hAnsi="Constantia"/>
          <w:bCs/>
        </w:rPr>
        <w:t xml:space="preserve"> дела на месец при отработени 24 човекомесеца.</w:t>
      </w:r>
    </w:p>
    <w:p w:rsidR="002F3B99" w:rsidRPr="00A47D09" w:rsidRDefault="002F3B99" w:rsidP="002F3B99">
      <w:pPr>
        <w:pStyle w:val="a4"/>
        <w:spacing w:before="0" w:beforeAutospacing="0" w:after="0" w:afterAutospacing="0" w:line="360" w:lineRule="auto"/>
        <w:ind w:firstLine="708"/>
        <w:jc w:val="both"/>
        <w:outlineLvl w:val="6"/>
        <w:rPr>
          <w:rFonts w:ascii="Constantia" w:hAnsi="Constantia"/>
          <w:bCs/>
        </w:rPr>
      </w:pPr>
      <w:r w:rsidRPr="00A47D09">
        <w:rPr>
          <w:rFonts w:ascii="Constantia" w:hAnsi="Constantia"/>
          <w:bCs/>
        </w:rPr>
        <w:t xml:space="preserve">В сравнителен план: </w:t>
      </w:r>
      <w:r w:rsidR="007C3539">
        <w:rPr>
          <w:rFonts w:ascii="Constantia" w:hAnsi="Constantia"/>
          <w:bCs/>
        </w:rPr>
        <w:t>За 2021 г. д</w:t>
      </w:r>
      <w:r w:rsidR="007C3539" w:rsidRPr="0086175F">
        <w:rPr>
          <w:rFonts w:ascii="Constantia" w:hAnsi="Constantia"/>
          <w:bCs/>
        </w:rPr>
        <w:t>ействителната натовареност спрямо разгледаните дела  е  37.96 дела на месец при отработени 24 човекомесеца</w:t>
      </w:r>
      <w:r w:rsidR="007C3539">
        <w:rPr>
          <w:rFonts w:ascii="Constantia" w:hAnsi="Constantia"/>
          <w:bCs/>
        </w:rPr>
        <w:t xml:space="preserve"> </w:t>
      </w:r>
      <w:r>
        <w:rPr>
          <w:rFonts w:ascii="Constantia" w:hAnsi="Constantia"/>
          <w:bCs/>
        </w:rPr>
        <w:t>За 2020 г. д</w:t>
      </w:r>
      <w:r w:rsidRPr="00A47D09">
        <w:rPr>
          <w:rFonts w:ascii="Constantia" w:hAnsi="Constantia"/>
          <w:bCs/>
        </w:rPr>
        <w:t>ействителната натовареност</w:t>
      </w:r>
      <w:r>
        <w:rPr>
          <w:rFonts w:ascii="Constantia" w:hAnsi="Constantia"/>
          <w:bCs/>
        </w:rPr>
        <w:t xml:space="preserve"> </w:t>
      </w:r>
      <w:r w:rsidRPr="00A47D09">
        <w:rPr>
          <w:rFonts w:ascii="Constantia" w:hAnsi="Constantia"/>
          <w:bCs/>
        </w:rPr>
        <w:t xml:space="preserve">спрямо разгледаните дела  е  75.57 дела на месец при отработени 14 човекомесеца. </w:t>
      </w:r>
    </w:p>
    <w:p w:rsidR="002F3B99" w:rsidRPr="00AD0102" w:rsidRDefault="002F3B99" w:rsidP="002F3B99">
      <w:pPr>
        <w:pStyle w:val="a4"/>
        <w:spacing w:before="0" w:beforeAutospacing="0" w:after="0" w:afterAutospacing="0" w:line="360" w:lineRule="auto"/>
        <w:ind w:firstLine="708"/>
        <w:jc w:val="both"/>
        <w:outlineLvl w:val="6"/>
        <w:rPr>
          <w:rFonts w:ascii="Constantia" w:hAnsi="Constantia"/>
          <w:bCs/>
        </w:rPr>
      </w:pPr>
      <w:r>
        <w:rPr>
          <w:rFonts w:ascii="Constantia" w:hAnsi="Constantia"/>
          <w:bCs/>
        </w:rPr>
        <w:t>През 202</w:t>
      </w:r>
      <w:r w:rsidR="00AF2796">
        <w:rPr>
          <w:rFonts w:ascii="Constantia" w:hAnsi="Constantia"/>
          <w:bCs/>
        </w:rPr>
        <w:t>2</w:t>
      </w:r>
      <w:r w:rsidRPr="00AD0102">
        <w:rPr>
          <w:rFonts w:ascii="Constantia" w:hAnsi="Constantia"/>
          <w:bCs/>
        </w:rPr>
        <w:t xml:space="preserve"> г. съдия </w:t>
      </w:r>
      <w:r>
        <w:rPr>
          <w:rFonts w:ascii="Constantia" w:hAnsi="Constantia"/>
          <w:bCs/>
        </w:rPr>
        <w:t>Цончева</w:t>
      </w:r>
      <w:r w:rsidRPr="00AD0102">
        <w:rPr>
          <w:rFonts w:ascii="Constantia" w:hAnsi="Constantia"/>
          <w:bCs/>
        </w:rPr>
        <w:t xml:space="preserve"> е решил общо 4</w:t>
      </w:r>
      <w:r w:rsidR="00B62D53">
        <w:rPr>
          <w:rFonts w:ascii="Constantia" w:hAnsi="Constantia"/>
          <w:bCs/>
        </w:rPr>
        <w:t>24</w:t>
      </w:r>
      <w:r w:rsidRPr="00AD0102">
        <w:rPr>
          <w:rFonts w:ascii="Constantia" w:hAnsi="Constantia"/>
          <w:bCs/>
        </w:rPr>
        <w:t xml:space="preserve">  дела, от които 30</w:t>
      </w:r>
      <w:r w:rsidR="00B62D53">
        <w:rPr>
          <w:rFonts w:ascii="Constantia" w:hAnsi="Constantia"/>
          <w:bCs/>
        </w:rPr>
        <w:t>7</w:t>
      </w:r>
      <w:r w:rsidRPr="00AD0102">
        <w:rPr>
          <w:rFonts w:ascii="Constantia" w:hAnsi="Constantia"/>
          <w:bCs/>
        </w:rPr>
        <w:t xml:space="preserve"> граждански дела и 1</w:t>
      </w:r>
      <w:r>
        <w:rPr>
          <w:rFonts w:ascii="Constantia" w:hAnsi="Constantia"/>
          <w:bCs/>
        </w:rPr>
        <w:t>1</w:t>
      </w:r>
      <w:r w:rsidR="00B62D53">
        <w:rPr>
          <w:rFonts w:ascii="Constantia" w:hAnsi="Constantia"/>
          <w:bCs/>
        </w:rPr>
        <w:t>7</w:t>
      </w:r>
      <w:r w:rsidRPr="00AD0102">
        <w:rPr>
          <w:rFonts w:ascii="Constantia" w:hAnsi="Constantia"/>
          <w:bCs/>
        </w:rPr>
        <w:t xml:space="preserve"> наказателни дела. </w:t>
      </w:r>
    </w:p>
    <w:p w:rsidR="002F3B99" w:rsidRDefault="002F3B99" w:rsidP="002F3B99">
      <w:pPr>
        <w:pStyle w:val="a4"/>
        <w:spacing w:before="0" w:beforeAutospacing="0" w:after="0" w:afterAutospacing="0" w:line="360" w:lineRule="auto"/>
        <w:ind w:firstLine="708"/>
        <w:jc w:val="both"/>
        <w:outlineLvl w:val="6"/>
        <w:rPr>
          <w:rFonts w:ascii="Constantia" w:hAnsi="Constantia"/>
          <w:bCs/>
        </w:rPr>
      </w:pPr>
      <w:r w:rsidRPr="001277F7">
        <w:rPr>
          <w:rFonts w:ascii="Constantia" w:hAnsi="Constantia"/>
          <w:bCs/>
        </w:rPr>
        <w:t xml:space="preserve">Съдия Бъчварова е решила общо </w:t>
      </w:r>
      <w:r>
        <w:rPr>
          <w:rFonts w:ascii="Constantia" w:hAnsi="Constantia"/>
          <w:bCs/>
        </w:rPr>
        <w:t>4</w:t>
      </w:r>
      <w:r w:rsidR="00B62D53">
        <w:rPr>
          <w:rFonts w:ascii="Constantia" w:hAnsi="Constantia"/>
          <w:bCs/>
        </w:rPr>
        <w:t>35</w:t>
      </w:r>
      <w:r w:rsidRPr="001277F7">
        <w:rPr>
          <w:rFonts w:ascii="Constantia" w:hAnsi="Constantia"/>
          <w:b/>
          <w:bCs/>
        </w:rPr>
        <w:t xml:space="preserve"> </w:t>
      </w:r>
      <w:r w:rsidRPr="00441852">
        <w:rPr>
          <w:rFonts w:ascii="Constantia" w:hAnsi="Constantia"/>
          <w:bCs/>
        </w:rPr>
        <w:t>д</w:t>
      </w:r>
      <w:r w:rsidRPr="001277F7">
        <w:rPr>
          <w:rFonts w:ascii="Constantia" w:hAnsi="Constantia"/>
          <w:bCs/>
        </w:rPr>
        <w:t xml:space="preserve">ела, от които </w:t>
      </w:r>
      <w:r w:rsidR="00B62D53">
        <w:rPr>
          <w:rFonts w:ascii="Constantia" w:hAnsi="Constantia"/>
          <w:bCs/>
        </w:rPr>
        <w:t>378</w:t>
      </w:r>
      <w:r w:rsidRPr="001277F7">
        <w:rPr>
          <w:rFonts w:ascii="Constantia" w:hAnsi="Constantia"/>
          <w:bCs/>
        </w:rPr>
        <w:t xml:space="preserve"> граждански дела и </w:t>
      </w:r>
      <w:r w:rsidR="00B62D53">
        <w:rPr>
          <w:rFonts w:ascii="Constantia" w:hAnsi="Constantia"/>
          <w:bCs/>
        </w:rPr>
        <w:t>57</w:t>
      </w:r>
      <w:r w:rsidRPr="001277F7">
        <w:rPr>
          <w:rFonts w:ascii="Constantia" w:hAnsi="Constantia"/>
          <w:bCs/>
        </w:rPr>
        <w:t xml:space="preserve"> наказателни дела. </w:t>
      </w:r>
    </w:p>
    <w:p w:rsidR="00B62D53" w:rsidRDefault="00B62D53" w:rsidP="002F3B99">
      <w:pPr>
        <w:pStyle w:val="a4"/>
        <w:spacing w:before="0" w:beforeAutospacing="0" w:after="0" w:afterAutospacing="0" w:line="360" w:lineRule="auto"/>
        <w:ind w:firstLine="708"/>
        <w:jc w:val="both"/>
        <w:outlineLvl w:val="6"/>
        <w:rPr>
          <w:rFonts w:ascii="Constantia" w:hAnsi="Constantia"/>
          <w:bCs/>
        </w:rPr>
      </w:pPr>
      <w:r>
        <w:rPr>
          <w:rFonts w:ascii="Constantia" w:hAnsi="Constantia"/>
          <w:bCs/>
        </w:rPr>
        <w:t>Съдия К</w:t>
      </w:r>
      <w:r w:rsidR="00704FDD">
        <w:rPr>
          <w:rFonts w:ascii="Constantia" w:hAnsi="Constantia"/>
          <w:bCs/>
        </w:rPr>
        <w:t>р</w:t>
      </w:r>
      <w:r>
        <w:rPr>
          <w:rFonts w:ascii="Constantia" w:hAnsi="Constantia"/>
          <w:bCs/>
        </w:rPr>
        <w:t>асимира Кондова е решила 11 граждански дела.</w:t>
      </w:r>
    </w:p>
    <w:p w:rsidR="002F3B99" w:rsidRPr="00256529" w:rsidRDefault="002F3B99" w:rsidP="002F3B99">
      <w:pPr>
        <w:pStyle w:val="a4"/>
        <w:spacing w:before="0" w:beforeAutospacing="0" w:after="0" w:afterAutospacing="0" w:line="360" w:lineRule="auto"/>
        <w:ind w:firstLine="708"/>
        <w:jc w:val="both"/>
        <w:outlineLvl w:val="6"/>
        <w:rPr>
          <w:rFonts w:ascii="Constantia" w:hAnsi="Constantia"/>
          <w:bCs/>
        </w:rPr>
      </w:pPr>
      <w:r w:rsidRPr="00256529">
        <w:rPr>
          <w:rFonts w:ascii="Constantia" w:hAnsi="Constantia"/>
          <w:bCs/>
        </w:rPr>
        <w:t>При посочените данни за 202</w:t>
      </w:r>
      <w:r w:rsidR="00003CC9">
        <w:rPr>
          <w:rFonts w:ascii="Constantia" w:hAnsi="Constantia"/>
          <w:bCs/>
        </w:rPr>
        <w:t>2</w:t>
      </w:r>
      <w:r w:rsidRPr="00256529">
        <w:rPr>
          <w:rFonts w:ascii="Constantia" w:hAnsi="Constantia"/>
          <w:bCs/>
        </w:rPr>
        <w:t xml:space="preserve"> г. действителната натовареност на съдиите от РС Котел спрямо </w:t>
      </w:r>
      <w:r w:rsidR="00003CC9">
        <w:rPr>
          <w:rFonts w:ascii="Constantia" w:hAnsi="Constantia"/>
          <w:bCs/>
        </w:rPr>
        <w:t>приключените дела е 36.25  дела при отработени 24 човекомесеца.</w:t>
      </w:r>
    </w:p>
    <w:p w:rsidR="002F3B99" w:rsidRDefault="002F3B99" w:rsidP="002F3B99">
      <w:pPr>
        <w:pStyle w:val="a4"/>
        <w:spacing w:before="0" w:beforeAutospacing="0" w:after="0" w:afterAutospacing="0" w:line="360" w:lineRule="auto"/>
        <w:ind w:firstLine="708"/>
        <w:jc w:val="both"/>
        <w:outlineLvl w:val="6"/>
        <w:rPr>
          <w:rFonts w:ascii="Constantia" w:hAnsi="Constantia"/>
        </w:rPr>
      </w:pPr>
      <w:r>
        <w:rPr>
          <w:rFonts w:ascii="Constantia" w:hAnsi="Constantia"/>
          <w:bCs/>
        </w:rPr>
        <w:t xml:space="preserve">В сравнителен план: </w:t>
      </w:r>
      <w:r w:rsidR="00003CC9">
        <w:rPr>
          <w:rFonts w:ascii="Constantia" w:hAnsi="Constantia"/>
          <w:bCs/>
        </w:rPr>
        <w:t>З</w:t>
      </w:r>
      <w:r w:rsidR="00003CC9" w:rsidRPr="00256529">
        <w:rPr>
          <w:rFonts w:ascii="Constantia" w:hAnsi="Constantia"/>
          <w:bCs/>
        </w:rPr>
        <w:t>а 2021 г. действителната натовареност на съдиите от РС Котел спрямо приключените дела е 34.04  дела</w:t>
      </w:r>
      <w:r w:rsidR="009F505A">
        <w:rPr>
          <w:rFonts w:ascii="Constantia" w:hAnsi="Constantia"/>
          <w:bCs/>
        </w:rPr>
        <w:t>, при отработени 24 човекомесеца.</w:t>
      </w:r>
      <w:r w:rsidR="00003CC9">
        <w:rPr>
          <w:rFonts w:ascii="Constantia" w:hAnsi="Constantia"/>
          <w:bCs/>
        </w:rPr>
        <w:t xml:space="preserve"> </w:t>
      </w:r>
      <w:r>
        <w:rPr>
          <w:rFonts w:ascii="Constantia" w:hAnsi="Constantia"/>
          <w:bCs/>
        </w:rPr>
        <w:t>З</w:t>
      </w:r>
      <w:r w:rsidRPr="00B917B9">
        <w:rPr>
          <w:rFonts w:ascii="Constantia" w:hAnsi="Constantia"/>
          <w:bCs/>
        </w:rPr>
        <w:t xml:space="preserve">а </w:t>
      </w:r>
      <w:r w:rsidRPr="00B917B9">
        <w:rPr>
          <w:rFonts w:ascii="Constantia" w:hAnsi="Constantia"/>
          <w:bCs/>
        </w:rPr>
        <w:lastRenderedPageBreak/>
        <w:t>2020 г. действителната натовареност на съдиите от РС Котел спрямо приключените дела е 66.57  дела</w:t>
      </w:r>
      <w:r>
        <w:rPr>
          <w:rFonts w:ascii="Constantia" w:hAnsi="Constantia"/>
          <w:bCs/>
        </w:rPr>
        <w:t xml:space="preserve">, при отработени 14 човекомесеца.  </w:t>
      </w:r>
    </w:p>
    <w:p w:rsidR="002F3B99" w:rsidRDefault="002F3B99" w:rsidP="002F3B99">
      <w:pPr>
        <w:pStyle w:val="a4"/>
        <w:spacing w:before="0" w:beforeAutospacing="0" w:after="0" w:afterAutospacing="0" w:line="360" w:lineRule="auto"/>
        <w:ind w:firstLine="708"/>
        <w:jc w:val="both"/>
        <w:outlineLvl w:val="6"/>
        <w:rPr>
          <w:rFonts w:ascii="Constantia" w:hAnsi="Constantia"/>
        </w:rPr>
      </w:pPr>
      <w:r w:rsidRPr="006808A2">
        <w:rPr>
          <w:rFonts w:ascii="Constantia" w:hAnsi="Constantia"/>
        </w:rPr>
        <w:t xml:space="preserve">Постъплението на </w:t>
      </w:r>
      <w:r w:rsidR="00356D64">
        <w:rPr>
          <w:rFonts w:ascii="Constantia" w:hAnsi="Constantia"/>
        </w:rPr>
        <w:t>делата на</w:t>
      </w:r>
      <w:r w:rsidRPr="006808A2">
        <w:rPr>
          <w:rFonts w:ascii="Constantia" w:hAnsi="Constantia"/>
        </w:rPr>
        <w:t xml:space="preserve"> съдии и резултатите от работата им може да се проследи в следната таблица : </w:t>
      </w:r>
    </w:p>
    <w:p w:rsidR="002F3B99" w:rsidRDefault="002F3B99" w:rsidP="002F3B99">
      <w:pPr>
        <w:pStyle w:val="a4"/>
        <w:spacing w:before="0" w:beforeAutospacing="0" w:after="0" w:afterAutospacing="0" w:line="360" w:lineRule="auto"/>
        <w:ind w:firstLine="708"/>
        <w:jc w:val="both"/>
        <w:outlineLvl w:val="6"/>
        <w:rPr>
          <w:rFonts w:ascii="Constantia" w:hAnsi="Constantia"/>
        </w:rPr>
      </w:pPr>
    </w:p>
    <w:tbl>
      <w:tblPr>
        <w:tblW w:w="994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1423"/>
        <w:gridCol w:w="1305"/>
        <w:gridCol w:w="1404"/>
        <w:gridCol w:w="1243"/>
        <w:gridCol w:w="1451"/>
        <w:gridCol w:w="1559"/>
        <w:gridCol w:w="1559"/>
      </w:tblGrid>
      <w:tr w:rsidR="002F3B99" w:rsidRPr="0036756C" w:rsidTr="00317A90">
        <w:trPr>
          <w:tblCellSpacing w:w="20" w:type="dxa"/>
        </w:trPr>
        <w:tc>
          <w:tcPr>
            <w:tcW w:w="1363" w:type="dxa"/>
            <w:tcBorders>
              <w:top w:val="outset" w:sz="6" w:space="0" w:color="000000"/>
              <w:left w:val="outset" w:sz="6" w:space="0" w:color="000000"/>
              <w:bottom w:val="outset" w:sz="6" w:space="0" w:color="000000"/>
              <w:right w:val="outset" w:sz="6" w:space="0" w:color="000000"/>
            </w:tcBorders>
            <w:shd w:val="clear" w:color="auto" w:fill="auto"/>
          </w:tcPr>
          <w:p w:rsidR="002F3B99" w:rsidRPr="0036756C" w:rsidRDefault="002F3B99" w:rsidP="00317A90">
            <w:pPr>
              <w:jc w:val="center"/>
              <w:rPr>
                <w:rFonts w:ascii="Constantia" w:hAnsi="Constantia"/>
                <w:b/>
                <w:sz w:val="20"/>
                <w:szCs w:val="20"/>
              </w:rPr>
            </w:pPr>
          </w:p>
          <w:p w:rsidR="002F3B99" w:rsidRPr="0036756C" w:rsidRDefault="002F3B99" w:rsidP="00317A90">
            <w:pPr>
              <w:jc w:val="center"/>
              <w:rPr>
                <w:rFonts w:ascii="Constantia" w:hAnsi="Constantia"/>
                <w:b/>
                <w:sz w:val="20"/>
                <w:szCs w:val="20"/>
              </w:rPr>
            </w:pPr>
            <w:r w:rsidRPr="0036756C">
              <w:rPr>
                <w:rFonts w:ascii="Constantia" w:hAnsi="Constantia"/>
                <w:b/>
                <w:sz w:val="20"/>
                <w:szCs w:val="20"/>
              </w:rPr>
              <w:t>Съдия</w:t>
            </w:r>
          </w:p>
        </w:tc>
        <w:tc>
          <w:tcPr>
            <w:tcW w:w="1265" w:type="dxa"/>
            <w:tcBorders>
              <w:top w:val="outset" w:sz="6" w:space="0" w:color="000000"/>
              <w:left w:val="outset" w:sz="6" w:space="0" w:color="000000"/>
              <w:bottom w:val="outset" w:sz="6" w:space="0" w:color="000000"/>
              <w:right w:val="outset" w:sz="6" w:space="0" w:color="000000"/>
            </w:tcBorders>
            <w:shd w:val="clear" w:color="auto" w:fill="auto"/>
          </w:tcPr>
          <w:p w:rsidR="002F3B99" w:rsidRPr="0036756C" w:rsidRDefault="002F3B99" w:rsidP="00317A90">
            <w:pPr>
              <w:jc w:val="center"/>
              <w:rPr>
                <w:rFonts w:ascii="Constantia" w:hAnsi="Constantia"/>
                <w:b/>
                <w:sz w:val="20"/>
                <w:szCs w:val="20"/>
              </w:rPr>
            </w:pPr>
            <w:r w:rsidRPr="0036756C">
              <w:rPr>
                <w:rFonts w:ascii="Constantia" w:hAnsi="Constantia"/>
                <w:b/>
                <w:sz w:val="20"/>
                <w:szCs w:val="20"/>
              </w:rPr>
              <w:t>Несвършени дела в началото на периода</w:t>
            </w:r>
          </w:p>
        </w:tc>
        <w:tc>
          <w:tcPr>
            <w:tcW w:w="1364" w:type="dxa"/>
            <w:tcBorders>
              <w:top w:val="outset" w:sz="6" w:space="0" w:color="000000"/>
              <w:left w:val="outset" w:sz="6" w:space="0" w:color="000000"/>
              <w:bottom w:val="outset" w:sz="6" w:space="0" w:color="000000"/>
              <w:right w:val="outset" w:sz="6" w:space="0" w:color="000000"/>
            </w:tcBorders>
            <w:shd w:val="clear" w:color="auto" w:fill="auto"/>
          </w:tcPr>
          <w:p w:rsidR="002F3B99" w:rsidRPr="0036756C" w:rsidRDefault="002F3B99" w:rsidP="00317A90">
            <w:pPr>
              <w:jc w:val="center"/>
              <w:rPr>
                <w:rFonts w:ascii="Constantia" w:hAnsi="Constantia"/>
                <w:b/>
                <w:sz w:val="20"/>
                <w:szCs w:val="20"/>
              </w:rPr>
            </w:pPr>
          </w:p>
          <w:p w:rsidR="002F3B99" w:rsidRPr="0036756C" w:rsidRDefault="002F3B99" w:rsidP="00317A90">
            <w:pPr>
              <w:jc w:val="center"/>
              <w:rPr>
                <w:rFonts w:ascii="Constantia" w:hAnsi="Constantia"/>
                <w:b/>
                <w:sz w:val="20"/>
                <w:szCs w:val="20"/>
              </w:rPr>
            </w:pPr>
            <w:r w:rsidRPr="0036756C">
              <w:rPr>
                <w:rFonts w:ascii="Constantia" w:hAnsi="Constantia"/>
                <w:b/>
                <w:sz w:val="20"/>
                <w:szCs w:val="20"/>
              </w:rPr>
              <w:t>Постъпили дела</w:t>
            </w:r>
          </w:p>
        </w:tc>
        <w:tc>
          <w:tcPr>
            <w:tcW w:w="1203" w:type="dxa"/>
            <w:tcBorders>
              <w:top w:val="outset" w:sz="6" w:space="0" w:color="000000"/>
              <w:left w:val="outset" w:sz="6" w:space="0" w:color="000000"/>
              <w:bottom w:val="outset" w:sz="6" w:space="0" w:color="000000"/>
              <w:right w:val="outset" w:sz="6" w:space="0" w:color="000000"/>
            </w:tcBorders>
            <w:shd w:val="clear" w:color="auto" w:fill="auto"/>
          </w:tcPr>
          <w:p w:rsidR="002F3B99" w:rsidRPr="0036756C" w:rsidRDefault="002F3B99" w:rsidP="00317A90">
            <w:pPr>
              <w:jc w:val="center"/>
              <w:rPr>
                <w:rFonts w:ascii="Constantia" w:hAnsi="Constantia"/>
                <w:b/>
                <w:sz w:val="20"/>
                <w:szCs w:val="20"/>
              </w:rPr>
            </w:pPr>
          </w:p>
          <w:p w:rsidR="002F3B99" w:rsidRPr="0036756C" w:rsidRDefault="002F3B99" w:rsidP="00317A90">
            <w:pPr>
              <w:jc w:val="center"/>
              <w:rPr>
                <w:rFonts w:ascii="Constantia" w:hAnsi="Constantia"/>
                <w:b/>
                <w:sz w:val="20"/>
                <w:szCs w:val="20"/>
              </w:rPr>
            </w:pPr>
            <w:r w:rsidRPr="0036756C">
              <w:rPr>
                <w:rFonts w:ascii="Constantia" w:hAnsi="Constantia"/>
                <w:b/>
                <w:sz w:val="20"/>
                <w:szCs w:val="20"/>
              </w:rPr>
              <w:t>Разгледани дела</w:t>
            </w:r>
          </w:p>
        </w:tc>
        <w:tc>
          <w:tcPr>
            <w:tcW w:w="1411" w:type="dxa"/>
            <w:tcBorders>
              <w:top w:val="outset" w:sz="6" w:space="0" w:color="000000"/>
              <w:left w:val="outset" w:sz="6" w:space="0" w:color="000000"/>
              <w:bottom w:val="outset" w:sz="6" w:space="0" w:color="000000"/>
              <w:right w:val="outset" w:sz="6" w:space="0" w:color="000000"/>
            </w:tcBorders>
            <w:shd w:val="clear" w:color="auto" w:fill="auto"/>
          </w:tcPr>
          <w:p w:rsidR="002F3B99" w:rsidRPr="0036756C" w:rsidRDefault="002F3B99" w:rsidP="00317A90">
            <w:pPr>
              <w:jc w:val="center"/>
              <w:rPr>
                <w:rFonts w:ascii="Constantia" w:hAnsi="Constantia"/>
                <w:b/>
                <w:sz w:val="20"/>
                <w:szCs w:val="20"/>
              </w:rPr>
            </w:pPr>
          </w:p>
          <w:p w:rsidR="002F3B99" w:rsidRPr="0036756C" w:rsidRDefault="002F3B99" w:rsidP="00317A90">
            <w:pPr>
              <w:jc w:val="center"/>
              <w:rPr>
                <w:rFonts w:ascii="Constantia" w:hAnsi="Constantia"/>
                <w:b/>
                <w:sz w:val="20"/>
                <w:szCs w:val="20"/>
              </w:rPr>
            </w:pPr>
            <w:r w:rsidRPr="0036756C">
              <w:rPr>
                <w:rFonts w:ascii="Constantia" w:hAnsi="Constantia"/>
                <w:b/>
                <w:sz w:val="20"/>
                <w:szCs w:val="20"/>
              </w:rPr>
              <w:t>Свършени дела</w:t>
            </w:r>
          </w:p>
        </w:tc>
        <w:tc>
          <w:tcPr>
            <w:tcW w:w="1519" w:type="dxa"/>
            <w:tcBorders>
              <w:top w:val="outset" w:sz="6" w:space="0" w:color="000000"/>
              <w:left w:val="outset" w:sz="6" w:space="0" w:color="000000"/>
              <w:bottom w:val="outset" w:sz="6" w:space="0" w:color="000000"/>
              <w:right w:val="outset" w:sz="6" w:space="0" w:color="000000"/>
            </w:tcBorders>
            <w:shd w:val="clear" w:color="auto" w:fill="auto"/>
          </w:tcPr>
          <w:p w:rsidR="002F3B99" w:rsidRPr="0036756C" w:rsidRDefault="002F3B99" w:rsidP="00317A90">
            <w:pPr>
              <w:jc w:val="center"/>
              <w:rPr>
                <w:rFonts w:ascii="Constantia" w:hAnsi="Constantia"/>
                <w:b/>
                <w:sz w:val="20"/>
                <w:szCs w:val="20"/>
              </w:rPr>
            </w:pPr>
            <w:r w:rsidRPr="0036756C">
              <w:rPr>
                <w:rFonts w:ascii="Constantia" w:hAnsi="Constantia"/>
                <w:b/>
                <w:sz w:val="20"/>
                <w:szCs w:val="20"/>
              </w:rPr>
              <w:t>Свършени в тримесечен срок</w:t>
            </w:r>
          </w:p>
        </w:tc>
        <w:tc>
          <w:tcPr>
            <w:tcW w:w="1499" w:type="dxa"/>
            <w:tcBorders>
              <w:top w:val="outset" w:sz="6" w:space="0" w:color="000000"/>
              <w:left w:val="outset" w:sz="6" w:space="0" w:color="000000"/>
              <w:bottom w:val="outset" w:sz="6" w:space="0" w:color="000000"/>
              <w:right w:val="outset" w:sz="6" w:space="0" w:color="000000"/>
            </w:tcBorders>
            <w:shd w:val="clear" w:color="auto" w:fill="auto"/>
          </w:tcPr>
          <w:p w:rsidR="002F3B99" w:rsidRPr="0036756C" w:rsidRDefault="002F3B99" w:rsidP="00317A90">
            <w:pPr>
              <w:jc w:val="center"/>
              <w:rPr>
                <w:rFonts w:ascii="Constantia" w:hAnsi="Constantia"/>
                <w:b/>
                <w:sz w:val="20"/>
                <w:szCs w:val="20"/>
              </w:rPr>
            </w:pPr>
            <w:r w:rsidRPr="0036756C">
              <w:rPr>
                <w:rFonts w:ascii="Constantia" w:hAnsi="Constantia"/>
                <w:b/>
                <w:sz w:val="20"/>
                <w:szCs w:val="20"/>
              </w:rPr>
              <w:t>Останали несвършени дела</w:t>
            </w:r>
          </w:p>
        </w:tc>
      </w:tr>
      <w:tr w:rsidR="002F3B99" w:rsidRPr="0036756C" w:rsidTr="00317A90">
        <w:trPr>
          <w:trHeight w:val="803"/>
          <w:tblCellSpacing w:w="20" w:type="dxa"/>
        </w:trPr>
        <w:tc>
          <w:tcPr>
            <w:tcW w:w="1363" w:type="dxa"/>
            <w:tcBorders>
              <w:top w:val="outset" w:sz="6" w:space="0" w:color="000000"/>
              <w:left w:val="outset" w:sz="6" w:space="0" w:color="000000"/>
              <w:bottom w:val="outset" w:sz="6" w:space="0" w:color="000000"/>
              <w:right w:val="outset" w:sz="6" w:space="0" w:color="000000"/>
            </w:tcBorders>
            <w:shd w:val="clear" w:color="auto" w:fill="auto"/>
          </w:tcPr>
          <w:p w:rsidR="002F3B99" w:rsidRPr="0036756C" w:rsidRDefault="002F3B99" w:rsidP="00317A90">
            <w:pPr>
              <w:jc w:val="center"/>
              <w:rPr>
                <w:rFonts w:ascii="Constantia" w:hAnsi="Constantia"/>
                <w:b/>
                <w:sz w:val="20"/>
                <w:szCs w:val="20"/>
              </w:rPr>
            </w:pPr>
            <w:r w:rsidRPr="0036756C">
              <w:rPr>
                <w:rFonts w:ascii="Constantia" w:hAnsi="Constantia"/>
                <w:b/>
                <w:sz w:val="20"/>
                <w:szCs w:val="20"/>
              </w:rPr>
              <w:t>Йовка Бъчварова</w:t>
            </w:r>
          </w:p>
        </w:tc>
        <w:tc>
          <w:tcPr>
            <w:tcW w:w="1265" w:type="dxa"/>
            <w:tcBorders>
              <w:top w:val="outset" w:sz="6" w:space="0" w:color="000000"/>
              <w:left w:val="outset" w:sz="6" w:space="0" w:color="000000"/>
              <w:bottom w:val="outset" w:sz="6" w:space="0" w:color="000000"/>
              <w:right w:val="outset" w:sz="6" w:space="0" w:color="000000"/>
            </w:tcBorders>
            <w:shd w:val="clear" w:color="auto" w:fill="auto"/>
          </w:tcPr>
          <w:p w:rsidR="002F3B99" w:rsidRPr="00AD0102" w:rsidRDefault="00212C62" w:rsidP="00317A90">
            <w:pPr>
              <w:jc w:val="center"/>
              <w:rPr>
                <w:rFonts w:ascii="Constantia" w:hAnsi="Constantia"/>
                <w:b/>
              </w:rPr>
            </w:pPr>
            <w:r>
              <w:rPr>
                <w:rFonts w:ascii="Constantia" w:hAnsi="Constantia"/>
                <w:b/>
              </w:rPr>
              <w:t>62</w:t>
            </w:r>
          </w:p>
        </w:tc>
        <w:tc>
          <w:tcPr>
            <w:tcW w:w="1364" w:type="dxa"/>
            <w:tcBorders>
              <w:top w:val="outset" w:sz="6" w:space="0" w:color="000000"/>
              <w:left w:val="outset" w:sz="6" w:space="0" w:color="000000"/>
              <w:bottom w:val="outset" w:sz="6" w:space="0" w:color="000000"/>
              <w:right w:val="outset" w:sz="6" w:space="0" w:color="000000"/>
            </w:tcBorders>
            <w:shd w:val="clear" w:color="auto" w:fill="auto"/>
          </w:tcPr>
          <w:p w:rsidR="002F3B99" w:rsidRPr="00AD0102" w:rsidRDefault="00423B57" w:rsidP="00317A90">
            <w:pPr>
              <w:jc w:val="center"/>
              <w:rPr>
                <w:rFonts w:ascii="Constantia" w:hAnsi="Constantia"/>
                <w:b/>
              </w:rPr>
            </w:pPr>
            <w:r>
              <w:rPr>
                <w:rFonts w:ascii="Constantia" w:hAnsi="Constantia"/>
                <w:b/>
              </w:rPr>
              <w:t>375</w:t>
            </w:r>
          </w:p>
        </w:tc>
        <w:tc>
          <w:tcPr>
            <w:tcW w:w="1203" w:type="dxa"/>
            <w:tcBorders>
              <w:top w:val="outset" w:sz="6" w:space="0" w:color="000000"/>
              <w:left w:val="outset" w:sz="6" w:space="0" w:color="000000"/>
              <w:bottom w:val="outset" w:sz="6" w:space="0" w:color="000000"/>
              <w:right w:val="outset" w:sz="6" w:space="0" w:color="000000"/>
            </w:tcBorders>
            <w:shd w:val="clear" w:color="auto" w:fill="auto"/>
          </w:tcPr>
          <w:p w:rsidR="002F3B99" w:rsidRPr="00AD0102" w:rsidRDefault="00423B57" w:rsidP="00317A90">
            <w:pPr>
              <w:jc w:val="center"/>
              <w:rPr>
                <w:rFonts w:ascii="Constantia" w:hAnsi="Constantia"/>
                <w:b/>
              </w:rPr>
            </w:pPr>
            <w:r>
              <w:rPr>
                <w:rFonts w:ascii="Constantia" w:hAnsi="Constantia"/>
                <w:b/>
              </w:rPr>
              <w:t>437</w:t>
            </w:r>
          </w:p>
        </w:tc>
        <w:tc>
          <w:tcPr>
            <w:tcW w:w="1411" w:type="dxa"/>
            <w:tcBorders>
              <w:top w:val="outset" w:sz="6" w:space="0" w:color="000000"/>
              <w:left w:val="outset" w:sz="6" w:space="0" w:color="000000"/>
              <w:bottom w:val="outset" w:sz="6" w:space="0" w:color="000000"/>
              <w:right w:val="outset" w:sz="6" w:space="0" w:color="000000"/>
            </w:tcBorders>
            <w:shd w:val="clear" w:color="auto" w:fill="auto"/>
          </w:tcPr>
          <w:p w:rsidR="002F3B99" w:rsidRPr="00AD0102" w:rsidRDefault="00423B57" w:rsidP="00317A90">
            <w:pPr>
              <w:jc w:val="center"/>
              <w:rPr>
                <w:rFonts w:ascii="Constantia" w:hAnsi="Constantia"/>
                <w:b/>
              </w:rPr>
            </w:pPr>
            <w:r>
              <w:rPr>
                <w:rFonts w:ascii="Constantia" w:hAnsi="Constantia"/>
                <w:b/>
              </w:rPr>
              <w:t>435</w:t>
            </w:r>
          </w:p>
        </w:tc>
        <w:tc>
          <w:tcPr>
            <w:tcW w:w="1519" w:type="dxa"/>
            <w:tcBorders>
              <w:top w:val="outset" w:sz="6" w:space="0" w:color="000000"/>
              <w:left w:val="outset" w:sz="6" w:space="0" w:color="000000"/>
              <w:bottom w:val="outset" w:sz="6" w:space="0" w:color="000000"/>
              <w:right w:val="outset" w:sz="6" w:space="0" w:color="000000"/>
            </w:tcBorders>
            <w:shd w:val="clear" w:color="auto" w:fill="auto"/>
          </w:tcPr>
          <w:p w:rsidR="002F3B99" w:rsidRPr="00AD0102" w:rsidRDefault="00931A01" w:rsidP="00317A90">
            <w:pPr>
              <w:jc w:val="center"/>
              <w:rPr>
                <w:rFonts w:ascii="Constantia" w:hAnsi="Constantia"/>
                <w:b/>
              </w:rPr>
            </w:pPr>
            <w:r>
              <w:rPr>
                <w:rFonts w:ascii="Constantia" w:hAnsi="Constantia"/>
                <w:b/>
              </w:rPr>
              <w:t>375</w:t>
            </w:r>
          </w:p>
        </w:tc>
        <w:tc>
          <w:tcPr>
            <w:tcW w:w="1499" w:type="dxa"/>
            <w:tcBorders>
              <w:top w:val="outset" w:sz="6" w:space="0" w:color="000000"/>
              <w:left w:val="outset" w:sz="6" w:space="0" w:color="000000"/>
              <w:bottom w:val="outset" w:sz="6" w:space="0" w:color="000000"/>
              <w:right w:val="outset" w:sz="6" w:space="0" w:color="000000"/>
            </w:tcBorders>
            <w:shd w:val="clear" w:color="auto" w:fill="auto"/>
          </w:tcPr>
          <w:p w:rsidR="002F3B99" w:rsidRPr="00AD0102" w:rsidRDefault="00423B57" w:rsidP="00317A90">
            <w:pPr>
              <w:jc w:val="center"/>
              <w:rPr>
                <w:rFonts w:ascii="Constantia" w:hAnsi="Constantia"/>
                <w:b/>
              </w:rPr>
            </w:pPr>
            <w:r>
              <w:rPr>
                <w:rFonts w:ascii="Constantia" w:hAnsi="Constantia"/>
                <w:b/>
              </w:rPr>
              <w:t>2</w:t>
            </w:r>
          </w:p>
        </w:tc>
      </w:tr>
      <w:tr w:rsidR="002F3B99" w:rsidRPr="0036756C" w:rsidTr="00356D64">
        <w:trPr>
          <w:tblCellSpacing w:w="20" w:type="dxa"/>
        </w:trPr>
        <w:tc>
          <w:tcPr>
            <w:tcW w:w="1363" w:type="dxa"/>
            <w:tcBorders>
              <w:top w:val="outset" w:sz="6" w:space="0" w:color="000000"/>
              <w:left w:val="outset" w:sz="6" w:space="0" w:color="000000"/>
              <w:bottom w:val="outset" w:sz="6" w:space="0" w:color="000000"/>
              <w:right w:val="outset" w:sz="6" w:space="0" w:color="000000"/>
            </w:tcBorders>
            <w:shd w:val="clear" w:color="auto" w:fill="auto"/>
          </w:tcPr>
          <w:p w:rsidR="002F3B99" w:rsidRPr="0036756C" w:rsidRDefault="002F3B99" w:rsidP="00317A90">
            <w:pPr>
              <w:jc w:val="center"/>
              <w:rPr>
                <w:rFonts w:ascii="Constantia" w:hAnsi="Constantia"/>
                <w:b/>
                <w:sz w:val="20"/>
                <w:szCs w:val="20"/>
              </w:rPr>
            </w:pPr>
            <w:r>
              <w:rPr>
                <w:rFonts w:ascii="Constantia" w:hAnsi="Constantia"/>
                <w:b/>
                <w:sz w:val="20"/>
                <w:szCs w:val="20"/>
              </w:rPr>
              <w:t>Тодорка Цончева</w:t>
            </w:r>
          </w:p>
          <w:p w:rsidR="002F3B99" w:rsidRPr="0036756C" w:rsidRDefault="002F3B99" w:rsidP="00317A90">
            <w:pPr>
              <w:jc w:val="center"/>
              <w:rPr>
                <w:rFonts w:ascii="Constantia" w:hAnsi="Constantia"/>
                <w:b/>
                <w:sz w:val="20"/>
                <w:szCs w:val="20"/>
              </w:rPr>
            </w:pPr>
          </w:p>
        </w:tc>
        <w:tc>
          <w:tcPr>
            <w:tcW w:w="1265" w:type="dxa"/>
            <w:tcBorders>
              <w:top w:val="outset" w:sz="6" w:space="0" w:color="000000"/>
              <w:left w:val="outset" w:sz="6" w:space="0" w:color="000000"/>
              <w:bottom w:val="outset" w:sz="6" w:space="0" w:color="000000"/>
              <w:right w:val="outset" w:sz="6" w:space="0" w:color="000000"/>
            </w:tcBorders>
            <w:shd w:val="clear" w:color="auto" w:fill="auto"/>
          </w:tcPr>
          <w:p w:rsidR="002F3B99" w:rsidRPr="00AD0102" w:rsidRDefault="00931A01" w:rsidP="00317A90">
            <w:pPr>
              <w:jc w:val="center"/>
              <w:rPr>
                <w:rFonts w:ascii="Constantia" w:hAnsi="Constantia"/>
                <w:b/>
              </w:rPr>
            </w:pPr>
            <w:r>
              <w:rPr>
                <w:rFonts w:ascii="Constantia" w:hAnsi="Constantia"/>
                <w:b/>
              </w:rPr>
              <w:t>32</w:t>
            </w:r>
          </w:p>
        </w:tc>
        <w:tc>
          <w:tcPr>
            <w:tcW w:w="1364" w:type="dxa"/>
            <w:tcBorders>
              <w:left w:val="outset" w:sz="6" w:space="0" w:color="000000"/>
              <w:right w:val="outset" w:sz="6" w:space="0" w:color="000000"/>
            </w:tcBorders>
            <w:shd w:val="clear" w:color="auto" w:fill="auto"/>
          </w:tcPr>
          <w:p w:rsidR="002F3B99" w:rsidRPr="00AD0102" w:rsidRDefault="00E05253" w:rsidP="00317A90">
            <w:pPr>
              <w:jc w:val="center"/>
              <w:rPr>
                <w:rFonts w:ascii="Constantia" w:hAnsi="Constantia"/>
                <w:b/>
              </w:rPr>
            </w:pPr>
            <w:r>
              <w:rPr>
                <w:rFonts w:ascii="Constantia" w:hAnsi="Constantia"/>
                <w:b/>
              </w:rPr>
              <w:t>442</w:t>
            </w:r>
          </w:p>
        </w:tc>
        <w:tc>
          <w:tcPr>
            <w:tcW w:w="1203" w:type="dxa"/>
            <w:tcBorders>
              <w:top w:val="outset" w:sz="6" w:space="0" w:color="000000"/>
              <w:left w:val="outset" w:sz="6" w:space="0" w:color="000000"/>
              <w:bottom w:val="outset" w:sz="6" w:space="0" w:color="000000"/>
              <w:right w:val="outset" w:sz="6" w:space="0" w:color="000000"/>
            </w:tcBorders>
            <w:shd w:val="clear" w:color="auto" w:fill="auto"/>
          </w:tcPr>
          <w:p w:rsidR="002F3B99" w:rsidRPr="00AD0102" w:rsidRDefault="00E05253" w:rsidP="00317A90">
            <w:pPr>
              <w:jc w:val="center"/>
              <w:rPr>
                <w:rFonts w:ascii="Constantia" w:hAnsi="Constantia"/>
                <w:b/>
              </w:rPr>
            </w:pPr>
            <w:r>
              <w:rPr>
                <w:rFonts w:ascii="Constantia" w:hAnsi="Constantia"/>
                <w:b/>
              </w:rPr>
              <w:t>474</w:t>
            </w:r>
          </w:p>
        </w:tc>
        <w:tc>
          <w:tcPr>
            <w:tcW w:w="1411" w:type="dxa"/>
            <w:tcBorders>
              <w:top w:val="outset" w:sz="6" w:space="0" w:color="000000"/>
              <w:left w:val="outset" w:sz="6" w:space="0" w:color="000000"/>
              <w:bottom w:val="outset" w:sz="6" w:space="0" w:color="000000"/>
              <w:right w:val="outset" w:sz="6" w:space="0" w:color="000000"/>
            </w:tcBorders>
            <w:shd w:val="clear" w:color="auto" w:fill="auto"/>
          </w:tcPr>
          <w:p w:rsidR="002F3B99" w:rsidRPr="00AD0102" w:rsidRDefault="00E05253" w:rsidP="00317A90">
            <w:pPr>
              <w:jc w:val="center"/>
              <w:rPr>
                <w:rFonts w:ascii="Constantia" w:hAnsi="Constantia"/>
                <w:b/>
              </w:rPr>
            </w:pPr>
            <w:r>
              <w:rPr>
                <w:rFonts w:ascii="Constantia" w:hAnsi="Constantia"/>
                <w:b/>
              </w:rPr>
              <w:t>424</w:t>
            </w:r>
          </w:p>
        </w:tc>
        <w:tc>
          <w:tcPr>
            <w:tcW w:w="1519" w:type="dxa"/>
            <w:tcBorders>
              <w:top w:val="outset" w:sz="6" w:space="0" w:color="000000"/>
              <w:left w:val="outset" w:sz="6" w:space="0" w:color="000000"/>
              <w:bottom w:val="outset" w:sz="6" w:space="0" w:color="000000"/>
              <w:right w:val="outset" w:sz="6" w:space="0" w:color="000000"/>
            </w:tcBorders>
            <w:shd w:val="clear" w:color="auto" w:fill="auto"/>
          </w:tcPr>
          <w:p w:rsidR="002F3B99" w:rsidRPr="00AD0102" w:rsidRDefault="0035283D" w:rsidP="00317A90">
            <w:pPr>
              <w:jc w:val="center"/>
              <w:rPr>
                <w:rFonts w:ascii="Constantia" w:hAnsi="Constantia"/>
                <w:b/>
              </w:rPr>
            </w:pPr>
            <w:r>
              <w:rPr>
                <w:rFonts w:ascii="Constantia" w:hAnsi="Constantia"/>
                <w:b/>
              </w:rPr>
              <w:t>381</w:t>
            </w:r>
          </w:p>
        </w:tc>
        <w:tc>
          <w:tcPr>
            <w:tcW w:w="1499" w:type="dxa"/>
            <w:tcBorders>
              <w:top w:val="outset" w:sz="6" w:space="0" w:color="000000"/>
              <w:left w:val="outset" w:sz="6" w:space="0" w:color="000000"/>
              <w:bottom w:val="outset" w:sz="6" w:space="0" w:color="000000"/>
              <w:right w:val="outset" w:sz="6" w:space="0" w:color="000000"/>
            </w:tcBorders>
            <w:shd w:val="clear" w:color="auto" w:fill="auto"/>
          </w:tcPr>
          <w:p w:rsidR="002F3B99" w:rsidRPr="00AD0102" w:rsidRDefault="0035283D" w:rsidP="00317A90">
            <w:pPr>
              <w:jc w:val="center"/>
              <w:rPr>
                <w:rFonts w:ascii="Constantia" w:hAnsi="Constantia"/>
                <w:b/>
              </w:rPr>
            </w:pPr>
            <w:r>
              <w:rPr>
                <w:rFonts w:ascii="Constantia" w:hAnsi="Constantia"/>
                <w:b/>
              </w:rPr>
              <w:t>50</w:t>
            </w:r>
          </w:p>
        </w:tc>
      </w:tr>
      <w:tr w:rsidR="00356D64" w:rsidRPr="0036756C" w:rsidTr="00317A90">
        <w:trPr>
          <w:tblCellSpacing w:w="20" w:type="dxa"/>
        </w:trPr>
        <w:tc>
          <w:tcPr>
            <w:tcW w:w="1363" w:type="dxa"/>
            <w:tcBorders>
              <w:top w:val="outset" w:sz="6" w:space="0" w:color="000000"/>
              <w:left w:val="outset" w:sz="6" w:space="0" w:color="000000"/>
              <w:bottom w:val="outset" w:sz="6" w:space="0" w:color="000000"/>
              <w:right w:val="outset" w:sz="6" w:space="0" w:color="000000"/>
            </w:tcBorders>
            <w:shd w:val="clear" w:color="auto" w:fill="auto"/>
          </w:tcPr>
          <w:p w:rsidR="00356D64" w:rsidRDefault="00356D64" w:rsidP="00317A90">
            <w:pPr>
              <w:jc w:val="center"/>
              <w:rPr>
                <w:rFonts w:ascii="Constantia" w:hAnsi="Constantia"/>
                <w:b/>
                <w:sz w:val="20"/>
                <w:szCs w:val="20"/>
              </w:rPr>
            </w:pPr>
            <w:r>
              <w:rPr>
                <w:rFonts w:ascii="Constantia" w:hAnsi="Constantia"/>
                <w:b/>
                <w:sz w:val="20"/>
                <w:szCs w:val="20"/>
              </w:rPr>
              <w:t>Красимира Кондова</w:t>
            </w:r>
          </w:p>
        </w:tc>
        <w:tc>
          <w:tcPr>
            <w:tcW w:w="1265" w:type="dxa"/>
            <w:tcBorders>
              <w:top w:val="outset" w:sz="6" w:space="0" w:color="000000"/>
              <w:left w:val="outset" w:sz="6" w:space="0" w:color="000000"/>
              <w:bottom w:val="outset" w:sz="6" w:space="0" w:color="000000"/>
              <w:right w:val="outset" w:sz="6" w:space="0" w:color="000000"/>
            </w:tcBorders>
            <w:shd w:val="clear" w:color="auto" w:fill="auto"/>
          </w:tcPr>
          <w:p w:rsidR="00356D64" w:rsidRDefault="00356D64" w:rsidP="00317A90">
            <w:pPr>
              <w:jc w:val="center"/>
              <w:rPr>
                <w:rFonts w:ascii="Constantia" w:hAnsi="Constantia"/>
                <w:b/>
              </w:rPr>
            </w:pPr>
            <w:r>
              <w:rPr>
                <w:rFonts w:ascii="Constantia" w:hAnsi="Constantia"/>
                <w:b/>
              </w:rPr>
              <w:t>-</w:t>
            </w:r>
          </w:p>
        </w:tc>
        <w:tc>
          <w:tcPr>
            <w:tcW w:w="1364" w:type="dxa"/>
            <w:tcBorders>
              <w:left w:val="outset" w:sz="6" w:space="0" w:color="000000"/>
              <w:bottom w:val="outset" w:sz="6" w:space="0" w:color="000000"/>
              <w:right w:val="outset" w:sz="6" w:space="0" w:color="000000"/>
            </w:tcBorders>
            <w:shd w:val="clear" w:color="auto" w:fill="auto"/>
          </w:tcPr>
          <w:p w:rsidR="00356D64" w:rsidRDefault="0034609D" w:rsidP="00317A90">
            <w:pPr>
              <w:jc w:val="center"/>
              <w:rPr>
                <w:rFonts w:ascii="Constantia" w:hAnsi="Constantia"/>
                <w:b/>
              </w:rPr>
            </w:pPr>
            <w:r>
              <w:rPr>
                <w:rFonts w:ascii="Constantia" w:hAnsi="Constantia"/>
                <w:b/>
              </w:rPr>
              <w:t>61</w:t>
            </w:r>
          </w:p>
        </w:tc>
        <w:tc>
          <w:tcPr>
            <w:tcW w:w="1203" w:type="dxa"/>
            <w:tcBorders>
              <w:top w:val="outset" w:sz="6" w:space="0" w:color="000000"/>
              <w:left w:val="outset" w:sz="6" w:space="0" w:color="000000"/>
              <w:bottom w:val="outset" w:sz="6" w:space="0" w:color="000000"/>
              <w:right w:val="outset" w:sz="6" w:space="0" w:color="000000"/>
            </w:tcBorders>
            <w:shd w:val="clear" w:color="auto" w:fill="auto"/>
          </w:tcPr>
          <w:p w:rsidR="00356D64" w:rsidRDefault="0034609D" w:rsidP="00317A90">
            <w:pPr>
              <w:jc w:val="center"/>
              <w:rPr>
                <w:rFonts w:ascii="Constantia" w:hAnsi="Constantia"/>
                <w:b/>
              </w:rPr>
            </w:pPr>
            <w:r>
              <w:rPr>
                <w:rFonts w:ascii="Constantia" w:hAnsi="Constantia"/>
                <w:b/>
              </w:rPr>
              <w:t>61</w:t>
            </w:r>
          </w:p>
        </w:tc>
        <w:tc>
          <w:tcPr>
            <w:tcW w:w="1411" w:type="dxa"/>
            <w:tcBorders>
              <w:top w:val="outset" w:sz="6" w:space="0" w:color="000000"/>
              <w:left w:val="outset" w:sz="6" w:space="0" w:color="000000"/>
              <w:bottom w:val="outset" w:sz="6" w:space="0" w:color="000000"/>
              <w:right w:val="outset" w:sz="6" w:space="0" w:color="000000"/>
            </w:tcBorders>
            <w:shd w:val="clear" w:color="auto" w:fill="auto"/>
          </w:tcPr>
          <w:p w:rsidR="00356D64" w:rsidRDefault="0034609D" w:rsidP="00317A90">
            <w:pPr>
              <w:jc w:val="center"/>
              <w:rPr>
                <w:rFonts w:ascii="Constantia" w:hAnsi="Constantia"/>
                <w:b/>
              </w:rPr>
            </w:pPr>
            <w:r>
              <w:rPr>
                <w:rFonts w:ascii="Constantia" w:hAnsi="Constantia"/>
                <w:b/>
              </w:rPr>
              <w:t>11</w:t>
            </w:r>
          </w:p>
        </w:tc>
        <w:tc>
          <w:tcPr>
            <w:tcW w:w="1519" w:type="dxa"/>
            <w:tcBorders>
              <w:top w:val="outset" w:sz="6" w:space="0" w:color="000000"/>
              <w:left w:val="outset" w:sz="6" w:space="0" w:color="000000"/>
              <w:bottom w:val="outset" w:sz="6" w:space="0" w:color="000000"/>
              <w:right w:val="outset" w:sz="6" w:space="0" w:color="000000"/>
            </w:tcBorders>
            <w:shd w:val="clear" w:color="auto" w:fill="auto"/>
          </w:tcPr>
          <w:p w:rsidR="00356D64" w:rsidRDefault="0034609D" w:rsidP="00317A90">
            <w:pPr>
              <w:jc w:val="center"/>
              <w:rPr>
                <w:rFonts w:ascii="Constantia" w:hAnsi="Constantia"/>
                <w:b/>
              </w:rPr>
            </w:pPr>
            <w:r>
              <w:rPr>
                <w:rFonts w:ascii="Constantia" w:hAnsi="Constantia"/>
                <w:b/>
              </w:rPr>
              <w:t>6</w:t>
            </w:r>
          </w:p>
        </w:tc>
        <w:tc>
          <w:tcPr>
            <w:tcW w:w="1499" w:type="dxa"/>
            <w:tcBorders>
              <w:top w:val="outset" w:sz="6" w:space="0" w:color="000000"/>
              <w:left w:val="outset" w:sz="6" w:space="0" w:color="000000"/>
              <w:bottom w:val="outset" w:sz="6" w:space="0" w:color="000000"/>
              <w:right w:val="outset" w:sz="6" w:space="0" w:color="000000"/>
            </w:tcBorders>
            <w:shd w:val="clear" w:color="auto" w:fill="auto"/>
          </w:tcPr>
          <w:p w:rsidR="00356D64" w:rsidRDefault="0034609D" w:rsidP="00317A90">
            <w:pPr>
              <w:jc w:val="center"/>
              <w:rPr>
                <w:rFonts w:ascii="Constantia" w:hAnsi="Constantia"/>
                <w:b/>
              </w:rPr>
            </w:pPr>
            <w:r>
              <w:rPr>
                <w:rFonts w:ascii="Constantia" w:hAnsi="Constantia"/>
                <w:b/>
              </w:rPr>
              <w:t>50</w:t>
            </w:r>
          </w:p>
        </w:tc>
      </w:tr>
    </w:tbl>
    <w:p w:rsidR="002F3B99" w:rsidRDefault="002F3B99" w:rsidP="002F3B99">
      <w:pPr>
        <w:spacing w:after="0" w:line="240" w:lineRule="auto"/>
        <w:ind w:left="-142"/>
        <w:jc w:val="both"/>
        <w:rPr>
          <w:rFonts w:ascii="Times New Roman" w:eastAsia="Times New Roman" w:hAnsi="Times New Roman"/>
          <w:sz w:val="24"/>
          <w:szCs w:val="24"/>
          <w:lang w:eastAsia="bg-BG"/>
        </w:rPr>
      </w:pPr>
    </w:p>
    <w:p w:rsidR="002F3B99" w:rsidRPr="0029483E" w:rsidRDefault="002F3B99" w:rsidP="00271732">
      <w:pPr>
        <w:spacing w:after="0" w:line="360" w:lineRule="auto"/>
        <w:ind w:firstLine="720"/>
        <w:jc w:val="both"/>
        <w:rPr>
          <w:rFonts w:ascii="Constantia" w:hAnsi="Constantia"/>
          <w:sz w:val="24"/>
          <w:szCs w:val="24"/>
        </w:rPr>
      </w:pPr>
      <w:r w:rsidRPr="0029483E">
        <w:rPr>
          <w:rFonts w:ascii="Constantia" w:hAnsi="Constantia"/>
          <w:sz w:val="24"/>
          <w:szCs w:val="24"/>
        </w:rPr>
        <w:t>Натовареността на съдия Цончева за 202</w:t>
      </w:r>
      <w:r w:rsidR="0055504D">
        <w:rPr>
          <w:rFonts w:ascii="Constantia" w:hAnsi="Constantia"/>
          <w:sz w:val="24"/>
          <w:szCs w:val="24"/>
        </w:rPr>
        <w:t>2</w:t>
      </w:r>
      <w:r w:rsidRPr="0029483E">
        <w:rPr>
          <w:rFonts w:ascii="Constantia" w:hAnsi="Constantia"/>
          <w:sz w:val="24"/>
          <w:szCs w:val="24"/>
        </w:rPr>
        <w:t xml:space="preserve"> г.</w:t>
      </w:r>
      <w:r w:rsidR="00271732">
        <w:rPr>
          <w:rFonts w:ascii="Constantia" w:hAnsi="Constantia"/>
          <w:sz w:val="24"/>
          <w:szCs w:val="24"/>
        </w:rPr>
        <w:t xml:space="preserve"> при отработени 12 човекомесеца </w:t>
      </w:r>
      <w:r w:rsidRPr="0029483E">
        <w:rPr>
          <w:rFonts w:ascii="Constantia" w:hAnsi="Constantia"/>
          <w:sz w:val="24"/>
          <w:szCs w:val="24"/>
        </w:rPr>
        <w:t xml:space="preserve">е:   </w:t>
      </w:r>
    </w:p>
    <w:p w:rsidR="002F3B99" w:rsidRPr="0029483E" w:rsidRDefault="002F3B99" w:rsidP="002F3B99">
      <w:pPr>
        <w:spacing w:after="0" w:line="360" w:lineRule="auto"/>
        <w:ind w:left="1418" w:hanging="698"/>
        <w:jc w:val="both"/>
        <w:rPr>
          <w:rFonts w:ascii="Constantia" w:hAnsi="Constantia"/>
          <w:sz w:val="24"/>
          <w:szCs w:val="24"/>
        </w:rPr>
      </w:pPr>
      <w:r w:rsidRPr="0029483E">
        <w:rPr>
          <w:rFonts w:ascii="Constantia" w:hAnsi="Constantia"/>
          <w:sz w:val="24"/>
          <w:szCs w:val="24"/>
        </w:rPr>
        <w:t xml:space="preserve">           - към разгледани дела -</w:t>
      </w:r>
      <w:r w:rsidRPr="0029483E">
        <w:rPr>
          <w:rFonts w:ascii="Constantia" w:hAnsi="Constantia"/>
          <w:b/>
          <w:sz w:val="24"/>
          <w:szCs w:val="24"/>
        </w:rPr>
        <w:t xml:space="preserve"> </w:t>
      </w:r>
      <w:r w:rsidR="0055504D">
        <w:rPr>
          <w:rFonts w:ascii="Constantia" w:hAnsi="Constantia"/>
          <w:sz w:val="24"/>
          <w:szCs w:val="24"/>
        </w:rPr>
        <w:t>39</w:t>
      </w:r>
      <w:r w:rsidRPr="0029483E">
        <w:rPr>
          <w:rFonts w:ascii="Constantia" w:hAnsi="Constantia"/>
          <w:sz w:val="24"/>
          <w:szCs w:val="24"/>
        </w:rPr>
        <w:t>.</w:t>
      </w:r>
      <w:r w:rsidR="0055504D">
        <w:rPr>
          <w:rFonts w:ascii="Constantia" w:hAnsi="Constantia"/>
          <w:sz w:val="24"/>
          <w:szCs w:val="24"/>
        </w:rPr>
        <w:t>50</w:t>
      </w:r>
      <w:r w:rsidRPr="0029483E">
        <w:rPr>
          <w:rFonts w:ascii="Constantia" w:hAnsi="Constantia"/>
          <w:sz w:val="24"/>
          <w:szCs w:val="24"/>
        </w:rPr>
        <w:t>;</w:t>
      </w:r>
    </w:p>
    <w:p w:rsidR="002F3B99" w:rsidRDefault="002F3B99" w:rsidP="002F3B99">
      <w:pPr>
        <w:spacing w:after="0" w:line="360" w:lineRule="auto"/>
        <w:ind w:left="708"/>
        <w:jc w:val="both"/>
        <w:rPr>
          <w:rFonts w:ascii="Constantia" w:hAnsi="Constantia"/>
          <w:sz w:val="24"/>
          <w:szCs w:val="24"/>
        </w:rPr>
      </w:pPr>
      <w:r w:rsidRPr="0029483E">
        <w:rPr>
          <w:rFonts w:ascii="Constantia" w:hAnsi="Constantia"/>
          <w:sz w:val="24"/>
          <w:szCs w:val="24"/>
        </w:rPr>
        <w:t xml:space="preserve">    </w:t>
      </w:r>
      <w:r w:rsidR="0055504D">
        <w:rPr>
          <w:rFonts w:ascii="Constantia" w:hAnsi="Constantia"/>
          <w:sz w:val="24"/>
          <w:szCs w:val="24"/>
        </w:rPr>
        <w:t xml:space="preserve">       - към свършени дела -  35</w:t>
      </w:r>
      <w:r w:rsidRPr="0029483E">
        <w:rPr>
          <w:rFonts w:ascii="Constantia" w:hAnsi="Constantia"/>
          <w:sz w:val="24"/>
          <w:szCs w:val="24"/>
        </w:rPr>
        <w:t>.</w:t>
      </w:r>
      <w:r w:rsidR="0055504D">
        <w:rPr>
          <w:rFonts w:ascii="Constantia" w:hAnsi="Constantia"/>
          <w:sz w:val="24"/>
          <w:szCs w:val="24"/>
        </w:rPr>
        <w:t>33</w:t>
      </w:r>
      <w:r w:rsidRPr="0029483E">
        <w:rPr>
          <w:rFonts w:ascii="Constantia" w:hAnsi="Constantia"/>
          <w:sz w:val="24"/>
          <w:szCs w:val="24"/>
        </w:rPr>
        <w:t xml:space="preserve"> </w:t>
      </w:r>
    </w:p>
    <w:p w:rsidR="002F3B99" w:rsidRPr="008052F0" w:rsidRDefault="002F3B99" w:rsidP="002F3B99">
      <w:pPr>
        <w:spacing w:after="0" w:line="360" w:lineRule="auto"/>
        <w:ind w:firstLine="708"/>
        <w:jc w:val="both"/>
        <w:rPr>
          <w:rFonts w:ascii="Constantia" w:hAnsi="Constantia"/>
          <w:sz w:val="24"/>
          <w:szCs w:val="24"/>
        </w:rPr>
      </w:pPr>
      <w:r w:rsidRPr="008052F0">
        <w:rPr>
          <w:rFonts w:ascii="Constantia" w:hAnsi="Constantia"/>
          <w:sz w:val="24"/>
          <w:szCs w:val="24"/>
        </w:rPr>
        <w:t xml:space="preserve">Справката за индивидуалната натовареност на съдия Тодорка Цончева за периода </w:t>
      </w:r>
      <w:r w:rsidR="00044B1A">
        <w:rPr>
          <w:rFonts w:ascii="Constantia" w:hAnsi="Constantia"/>
          <w:sz w:val="24"/>
          <w:szCs w:val="24"/>
        </w:rPr>
        <w:t>01.</w:t>
      </w:r>
      <w:proofErr w:type="spellStart"/>
      <w:r w:rsidR="00044B1A">
        <w:rPr>
          <w:rFonts w:ascii="Constantia" w:hAnsi="Constantia"/>
          <w:sz w:val="24"/>
          <w:szCs w:val="24"/>
        </w:rPr>
        <w:t>01</w:t>
      </w:r>
      <w:proofErr w:type="spellEnd"/>
      <w:r w:rsidR="00044B1A">
        <w:rPr>
          <w:rFonts w:ascii="Constantia" w:hAnsi="Constantia"/>
          <w:sz w:val="24"/>
          <w:szCs w:val="24"/>
        </w:rPr>
        <w:t>.2022</w:t>
      </w:r>
      <w:r w:rsidRPr="008052F0">
        <w:rPr>
          <w:rFonts w:ascii="Constantia" w:hAnsi="Constantia"/>
          <w:sz w:val="24"/>
          <w:szCs w:val="24"/>
        </w:rPr>
        <w:t xml:space="preserve"> г. до 31.12.202</w:t>
      </w:r>
      <w:r w:rsidR="00044B1A">
        <w:rPr>
          <w:rFonts w:ascii="Constantia" w:hAnsi="Constantia"/>
          <w:sz w:val="24"/>
          <w:szCs w:val="24"/>
        </w:rPr>
        <w:t>2</w:t>
      </w:r>
      <w:r w:rsidRPr="008052F0">
        <w:rPr>
          <w:rFonts w:ascii="Constantia" w:hAnsi="Constantia"/>
          <w:sz w:val="24"/>
          <w:szCs w:val="24"/>
        </w:rPr>
        <w:t xml:space="preserve"> </w:t>
      </w:r>
      <w:r w:rsidR="00F94AFD">
        <w:rPr>
          <w:rFonts w:ascii="Constantia" w:hAnsi="Constantia"/>
          <w:sz w:val="24"/>
          <w:szCs w:val="24"/>
        </w:rPr>
        <w:t>г., генерирана от СИНС, отчита 36</w:t>
      </w:r>
      <w:r w:rsidRPr="008052F0">
        <w:rPr>
          <w:rFonts w:ascii="Constantia" w:hAnsi="Constantia"/>
          <w:sz w:val="24"/>
          <w:szCs w:val="24"/>
        </w:rPr>
        <w:t>.</w:t>
      </w:r>
      <w:r w:rsidR="00F94AFD">
        <w:rPr>
          <w:rFonts w:ascii="Constantia" w:hAnsi="Constantia"/>
          <w:sz w:val="24"/>
          <w:szCs w:val="24"/>
        </w:rPr>
        <w:t>64</w:t>
      </w:r>
      <w:r w:rsidRPr="008052F0">
        <w:rPr>
          <w:rFonts w:ascii="Constantia" w:hAnsi="Constantia"/>
          <w:sz w:val="24"/>
          <w:szCs w:val="24"/>
        </w:rPr>
        <w:t xml:space="preserve"> натоварване. В коефициента са включени допълнителни дейности на административни ръководители – натоварване 31.25, както и доклад за бюро „Съдимост“ – натоварване 5.00. </w:t>
      </w:r>
    </w:p>
    <w:p w:rsidR="002F3B99" w:rsidRPr="0029483E" w:rsidRDefault="002F3B99" w:rsidP="002F3B99">
      <w:pPr>
        <w:autoSpaceDE w:val="0"/>
        <w:autoSpaceDN w:val="0"/>
        <w:adjustRightInd w:val="0"/>
        <w:spacing w:line="360" w:lineRule="auto"/>
        <w:ind w:firstLine="557"/>
        <w:jc w:val="both"/>
        <w:rPr>
          <w:rFonts w:ascii="Constantia" w:hAnsi="Constantia"/>
          <w:bCs/>
          <w:sz w:val="24"/>
          <w:szCs w:val="24"/>
        </w:rPr>
      </w:pPr>
      <w:proofErr w:type="spellStart"/>
      <w:r w:rsidRPr="0029483E">
        <w:rPr>
          <w:rFonts w:ascii="Constantia" w:hAnsi="Constantia"/>
          <w:bCs/>
          <w:sz w:val="24"/>
          <w:szCs w:val="24"/>
          <w:lang w:val="en-US"/>
        </w:rPr>
        <w:t>Натовареността</w:t>
      </w:r>
      <w:proofErr w:type="spellEnd"/>
      <w:r w:rsidRPr="0029483E">
        <w:rPr>
          <w:rFonts w:ascii="Constantia" w:hAnsi="Constantia"/>
          <w:bCs/>
          <w:sz w:val="24"/>
          <w:szCs w:val="24"/>
          <w:lang w:val="en-US"/>
        </w:rPr>
        <w:t xml:space="preserve"> </w:t>
      </w:r>
      <w:proofErr w:type="spellStart"/>
      <w:r w:rsidRPr="0029483E">
        <w:rPr>
          <w:rFonts w:ascii="Constantia" w:hAnsi="Constantia"/>
          <w:bCs/>
          <w:sz w:val="24"/>
          <w:szCs w:val="24"/>
          <w:lang w:val="en-US"/>
        </w:rPr>
        <w:t>на</w:t>
      </w:r>
      <w:proofErr w:type="spellEnd"/>
      <w:r w:rsidRPr="0029483E">
        <w:rPr>
          <w:rFonts w:ascii="Constantia" w:hAnsi="Constantia"/>
          <w:bCs/>
          <w:sz w:val="24"/>
          <w:szCs w:val="24"/>
          <w:lang w:val="en-US"/>
        </w:rPr>
        <w:t xml:space="preserve"> </w:t>
      </w:r>
      <w:proofErr w:type="spellStart"/>
      <w:r w:rsidRPr="0029483E">
        <w:rPr>
          <w:rFonts w:ascii="Constantia" w:hAnsi="Constantia"/>
          <w:bCs/>
          <w:sz w:val="24"/>
          <w:szCs w:val="24"/>
          <w:lang w:val="en-US"/>
        </w:rPr>
        <w:t>съдия</w:t>
      </w:r>
      <w:proofErr w:type="spellEnd"/>
      <w:r w:rsidRPr="0029483E">
        <w:rPr>
          <w:rFonts w:ascii="Constantia" w:hAnsi="Constantia"/>
          <w:bCs/>
          <w:sz w:val="24"/>
          <w:szCs w:val="24"/>
          <w:lang w:val="en-US"/>
        </w:rPr>
        <w:t xml:space="preserve"> </w:t>
      </w:r>
      <w:r w:rsidRPr="0029483E">
        <w:rPr>
          <w:rFonts w:ascii="Constantia" w:hAnsi="Constantia"/>
          <w:bCs/>
          <w:sz w:val="24"/>
          <w:szCs w:val="24"/>
        </w:rPr>
        <w:t>Цончева</w:t>
      </w:r>
      <w:r w:rsidRPr="0029483E">
        <w:rPr>
          <w:rFonts w:ascii="Constantia" w:hAnsi="Constantia"/>
          <w:bCs/>
          <w:sz w:val="24"/>
          <w:szCs w:val="24"/>
          <w:lang w:val="en-US"/>
        </w:rPr>
        <w:t xml:space="preserve">, </w:t>
      </w:r>
      <w:proofErr w:type="spellStart"/>
      <w:r w:rsidRPr="0029483E">
        <w:rPr>
          <w:rFonts w:ascii="Constantia" w:hAnsi="Constantia"/>
          <w:bCs/>
          <w:sz w:val="24"/>
          <w:szCs w:val="24"/>
          <w:lang w:val="en-US"/>
        </w:rPr>
        <w:t>определена</w:t>
      </w:r>
      <w:proofErr w:type="spellEnd"/>
      <w:r w:rsidRPr="0029483E">
        <w:rPr>
          <w:rFonts w:ascii="Constantia" w:hAnsi="Constantia"/>
          <w:bCs/>
          <w:sz w:val="24"/>
          <w:szCs w:val="24"/>
          <w:lang w:val="en-US"/>
        </w:rPr>
        <w:t xml:space="preserve"> </w:t>
      </w:r>
      <w:proofErr w:type="spellStart"/>
      <w:r w:rsidRPr="0029483E">
        <w:rPr>
          <w:rFonts w:ascii="Constantia" w:hAnsi="Constantia"/>
          <w:bCs/>
          <w:sz w:val="24"/>
          <w:szCs w:val="24"/>
          <w:lang w:val="en-US"/>
        </w:rPr>
        <w:t>от</w:t>
      </w:r>
      <w:proofErr w:type="spellEnd"/>
      <w:r w:rsidRPr="0029483E">
        <w:rPr>
          <w:rFonts w:ascii="Constantia" w:hAnsi="Constantia"/>
          <w:bCs/>
          <w:sz w:val="24"/>
          <w:szCs w:val="24"/>
          <w:lang w:val="en-US"/>
        </w:rPr>
        <w:t xml:space="preserve"> ЕИСС за 202</w:t>
      </w:r>
      <w:r w:rsidR="00F94AFD">
        <w:rPr>
          <w:rFonts w:ascii="Constantia" w:hAnsi="Constantia"/>
          <w:bCs/>
          <w:sz w:val="24"/>
          <w:szCs w:val="24"/>
        </w:rPr>
        <w:t>2</w:t>
      </w:r>
      <w:r w:rsidRPr="0029483E">
        <w:rPr>
          <w:rFonts w:ascii="Constantia" w:hAnsi="Constantia"/>
          <w:bCs/>
          <w:sz w:val="24"/>
          <w:szCs w:val="24"/>
          <w:lang w:val="en-US"/>
        </w:rPr>
        <w:t xml:space="preserve"> г. е </w:t>
      </w:r>
      <w:r w:rsidR="00271732">
        <w:rPr>
          <w:rFonts w:ascii="Constantia" w:hAnsi="Constantia"/>
          <w:bCs/>
          <w:sz w:val="24"/>
          <w:szCs w:val="24"/>
        </w:rPr>
        <w:t>150</w:t>
      </w:r>
      <w:r w:rsidRPr="0029483E">
        <w:rPr>
          <w:rFonts w:ascii="Constantia" w:hAnsi="Constantia"/>
          <w:bCs/>
          <w:sz w:val="24"/>
          <w:szCs w:val="24"/>
          <w:lang w:val="en-US"/>
        </w:rPr>
        <w:t>.</w:t>
      </w:r>
      <w:r w:rsidR="00271732">
        <w:rPr>
          <w:rFonts w:ascii="Constantia" w:hAnsi="Constantia"/>
          <w:bCs/>
          <w:sz w:val="24"/>
          <w:szCs w:val="24"/>
        </w:rPr>
        <w:t>2</w:t>
      </w:r>
      <w:r w:rsidRPr="0029483E">
        <w:rPr>
          <w:rFonts w:ascii="Constantia" w:hAnsi="Constantia"/>
          <w:bCs/>
          <w:sz w:val="24"/>
          <w:szCs w:val="24"/>
        </w:rPr>
        <w:t>7</w:t>
      </w:r>
      <w:r w:rsidRPr="0029483E">
        <w:rPr>
          <w:rFonts w:ascii="Constantia" w:hAnsi="Constantia"/>
          <w:bCs/>
          <w:sz w:val="24"/>
          <w:szCs w:val="24"/>
          <w:lang w:val="en-US"/>
        </w:rPr>
        <w:t xml:space="preserve">, </w:t>
      </w:r>
      <w:proofErr w:type="spellStart"/>
      <w:r w:rsidRPr="0029483E">
        <w:rPr>
          <w:rFonts w:ascii="Constantia" w:hAnsi="Constantia"/>
          <w:bCs/>
          <w:sz w:val="24"/>
          <w:szCs w:val="24"/>
          <w:lang w:val="en-US"/>
        </w:rPr>
        <w:t>като</w:t>
      </w:r>
      <w:proofErr w:type="spellEnd"/>
      <w:r w:rsidRPr="0029483E">
        <w:rPr>
          <w:rFonts w:ascii="Constantia" w:hAnsi="Constantia"/>
          <w:bCs/>
          <w:sz w:val="24"/>
          <w:szCs w:val="24"/>
          <w:lang w:val="en-US"/>
        </w:rPr>
        <w:t xml:space="preserve"> </w:t>
      </w:r>
      <w:r w:rsidR="00271732">
        <w:rPr>
          <w:rFonts w:ascii="Constantia" w:hAnsi="Constantia"/>
          <w:bCs/>
          <w:sz w:val="24"/>
          <w:szCs w:val="24"/>
        </w:rPr>
        <w:t>114</w:t>
      </w:r>
      <w:r w:rsidRPr="0029483E">
        <w:rPr>
          <w:rFonts w:ascii="Constantia" w:hAnsi="Constantia"/>
          <w:bCs/>
          <w:sz w:val="24"/>
          <w:szCs w:val="24"/>
          <w:lang w:val="en-US"/>
        </w:rPr>
        <w:t>.</w:t>
      </w:r>
      <w:r w:rsidRPr="0029483E">
        <w:rPr>
          <w:rFonts w:ascii="Constantia" w:hAnsi="Constantia"/>
          <w:bCs/>
          <w:sz w:val="24"/>
          <w:szCs w:val="24"/>
        </w:rPr>
        <w:t>02</w:t>
      </w:r>
      <w:r w:rsidRPr="0029483E">
        <w:rPr>
          <w:rFonts w:ascii="Constantia" w:hAnsi="Constantia"/>
          <w:bCs/>
          <w:sz w:val="24"/>
          <w:szCs w:val="24"/>
          <w:lang w:val="en-US"/>
        </w:rPr>
        <w:t xml:space="preserve"> е </w:t>
      </w:r>
      <w:proofErr w:type="spellStart"/>
      <w:r w:rsidRPr="0029483E">
        <w:rPr>
          <w:rFonts w:ascii="Constantia" w:hAnsi="Constantia"/>
          <w:bCs/>
          <w:sz w:val="24"/>
          <w:szCs w:val="24"/>
          <w:lang w:val="en-US"/>
        </w:rPr>
        <w:t>натоварване</w:t>
      </w:r>
      <w:proofErr w:type="spellEnd"/>
      <w:r w:rsidRPr="0029483E">
        <w:rPr>
          <w:rFonts w:ascii="Constantia" w:hAnsi="Constantia"/>
          <w:bCs/>
          <w:sz w:val="24"/>
          <w:szCs w:val="24"/>
          <w:lang w:val="en-US"/>
        </w:rPr>
        <w:t xml:space="preserve"> в </w:t>
      </w:r>
      <w:proofErr w:type="spellStart"/>
      <w:r w:rsidRPr="0029483E">
        <w:rPr>
          <w:rFonts w:ascii="Constantia" w:hAnsi="Constantia"/>
          <w:bCs/>
          <w:sz w:val="24"/>
          <w:szCs w:val="24"/>
          <w:lang w:val="en-US"/>
        </w:rPr>
        <w:t>дела</w:t>
      </w:r>
      <w:proofErr w:type="spellEnd"/>
      <w:r w:rsidRPr="0029483E">
        <w:rPr>
          <w:rFonts w:ascii="Constantia" w:hAnsi="Constantia"/>
          <w:bCs/>
          <w:sz w:val="24"/>
          <w:szCs w:val="24"/>
          <w:lang w:val="en-US"/>
        </w:rPr>
        <w:t>, а 3</w:t>
      </w:r>
      <w:r w:rsidR="00271732">
        <w:rPr>
          <w:rFonts w:ascii="Constantia" w:hAnsi="Constantia"/>
          <w:bCs/>
          <w:sz w:val="24"/>
          <w:szCs w:val="24"/>
        </w:rPr>
        <w:t>6</w:t>
      </w:r>
      <w:r w:rsidRPr="0029483E">
        <w:rPr>
          <w:rFonts w:ascii="Constantia" w:hAnsi="Constantia"/>
          <w:bCs/>
          <w:sz w:val="24"/>
          <w:szCs w:val="24"/>
          <w:lang w:val="en-US"/>
        </w:rPr>
        <w:t>.</w:t>
      </w:r>
      <w:r w:rsidR="00271732">
        <w:rPr>
          <w:rFonts w:ascii="Constantia" w:hAnsi="Constantia"/>
          <w:bCs/>
          <w:sz w:val="24"/>
          <w:szCs w:val="24"/>
        </w:rPr>
        <w:t>2</w:t>
      </w:r>
      <w:r w:rsidRPr="0029483E">
        <w:rPr>
          <w:rFonts w:ascii="Constantia" w:hAnsi="Constantia"/>
          <w:bCs/>
          <w:sz w:val="24"/>
          <w:szCs w:val="24"/>
          <w:lang w:val="en-US"/>
        </w:rPr>
        <w:t xml:space="preserve">5 е </w:t>
      </w:r>
      <w:proofErr w:type="spellStart"/>
      <w:r w:rsidRPr="0029483E">
        <w:rPr>
          <w:rFonts w:ascii="Constantia" w:hAnsi="Constantia"/>
          <w:bCs/>
          <w:sz w:val="24"/>
          <w:szCs w:val="24"/>
          <w:lang w:val="en-US"/>
        </w:rPr>
        <w:t>натоварване</w:t>
      </w:r>
      <w:proofErr w:type="spellEnd"/>
      <w:r w:rsidRPr="0029483E">
        <w:rPr>
          <w:rFonts w:ascii="Constantia" w:hAnsi="Constantia"/>
          <w:bCs/>
          <w:sz w:val="24"/>
          <w:szCs w:val="24"/>
          <w:lang w:val="en-US"/>
        </w:rPr>
        <w:t xml:space="preserve"> </w:t>
      </w:r>
      <w:proofErr w:type="spellStart"/>
      <w:r w:rsidRPr="0029483E">
        <w:rPr>
          <w:rFonts w:ascii="Constantia" w:hAnsi="Constantia"/>
          <w:bCs/>
          <w:sz w:val="24"/>
          <w:szCs w:val="24"/>
          <w:lang w:val="en-US"/>
        </w:rPr>
        <w:t>извън</w:t>
      </w:r>
      <w:proofErr w:type="spellEnd"/>
      <w:r w:rsidRPr="0029483E">
        <w:rPr>
          <w:rFonts w:ascii="Constantia" w:hAnsi="Constantia"/>
          <w:bCs/>
          <w:sz w:val="24"/>
          <w:szCs w:val="24"/>
          <w:lang w:val="en-US"/>
        </w:rPr>
        <w:t xml:space="preserve"> </w:t>
      </w:r>
      <w:proofErr w:type="spellStart"/>
      <w:r w:rsidRPr="0029483E">
        <w:rPr>
          <w:rFonts w:ascii="Constantia" w:hAnsi="Constantia"/>
          <w:bCs/>
          <w:sz w:val="24"/>
          <w:szCs w:val="24"/>
          <w:lang w:val="en-US"/>
        </w:rPr>
        <w:t>дела</w:t>
      </w:r>
      <w:proofErr w:type="spellEnd"/>
      <w:r w:rsidRPr="0029483E">
        <w:rPr>
          <w:rFonts w:ascii="Constantia" w:hAnsi="Constantia"/>
          <w:bCs/>
          <w:sz w:val="24"/>
          <w:szCs w:val="24"/>
          <w:lang w:val="en-US"/>
        </w:rPr>
        <w:t>.</w:t>
      </w:r>
      <w:r w:rsidRPr="0029483E">
        <w:rPr>
          <w:rFonts w:ascii="Constantia" w:hAnsi="Constantia"/>
          <w:bCs/>
          <w:sz w:val="24"/>
          <w:szCs w:val="24"/>
        </w:rPr>
        <w:t xml:space="preserve"> </w:t>
      </w:r>
    </w:p>
    <w:p w:rsidR="00271732" w:rsidRDefault="002F3B99" w:rsidP="00271732">
      <w:pPr>
        <w:spacing w:after="0" w:line="360" w:lineRule="auto"/>
        <w:ind w:firstLine="720"/>
        <w:jc w:val="both"/>
        <w:rPr>
          <w:rFonts w:ascii="Constantia" w:hAnsi="Constantia"/>
          <w:sz w:val="24"/>
          <w:szCs w:val="24"/>
        </w:rPr>
      </w:pPr>
      <w:r w:rsidRPr="0029483E">
        <w:rPr>
          <w:rFonts w:ascii="Constantia" w:hAnsi="Constantia"/>
          <w:sz w:val="24"/>
          <w:szCs w:val="24"/>
        </w:rPr>
        <w:lastRenderedPageBreak/>
        <w:t>Натовареността на съдия Бъчварова за 202</w:t>
      </w:r>
      <w:r w:rsidR="00271732">
        <w:rPr>
          <w:rFonts w:ascii="Constantia" w:hAnsi="Constantia"/>
          <w:sz w:val="24"/>
          <w:szCs w:val="24"/>
        </w:rPr>
        <w:t>2</w:t>
      </w:r>
      <w:r w:rsidRPr="0029483E">
        <w:rPr>
          <w:rFonts w:ascii="Constantia" w:hAnsi="Constantia"/>
          <w:sz w:val="24"/>
          <w:szCs w:val="24"/>
        </w:rPr>
        <w:t xml:space="preserve"> г. при отработени 1</w:t>
      </w:r>
      <w:r w:rsidR="00271732">
        <w:rPr>
          <w:rFonts w:ascii="Constantia" w:hAnsi="Constantia"/>
          <w:sz w:val="24"/>
          <w:szCs w:val="24"/>
        </w:rPr>
        <w:t>1</w:t>
      </w:r>
      <w:r w:rsidRPr="0029483E">
        <w:rPr>
          <w:rFonts w:ascii="Constantia" w:hAnsi="Constantia"/>
          <w:sz w:val="24"/>
          <w:szCs w:val="24"/>
        </w:rPr>
        <w:t xml:space="preserve"> човекомесеца е:  </w:t>
      </w:r>
    </w:p>
    <w:p w:rsidR="002F3B99" w:rsidRPr="0029483E" w:rsidRDefault="00271732" w:rsidP="00271732">
      <w:pPr>
        <w:spacing w:after="0" w:line="360" w:lineRule="auto"/>
        <w:ind w:firstLine="720"/>
        <w:jc w:val="both"/>
        <w:rPr>
          <w:rFonts w:ascii="Constantia" w:hAnsi="Constantia"/>
          <w:sz w:val="24"/>
          <w:szCs w:val="24"/>
        </w:rPr>
      </w:pPr>
      <w:r>
        <w:rPr>
          <w:rFonts w:ascii="Constantia" w:hAnsi="Constantia"/>
          <w:sz w:val="24"/>
          <w:szCs w:val="24"/>
        </w:rPr>
        <w:t xml:space="preserve">             </w:t>
      </w:r>
      <w:r w:rsidR="002F3B99" w:rsidRPr="0029483E">
        <w:rPr>
          <w:rFonts w:ascii="Constantia" w:hAnsi="Constantia"/>
          <w:sz w:val="24"/>
          <w:szCs w:val="24"/>
        </w:rPr>
        <w:t xml:space="preserve"> - към разгледани дела –</w:t>
      </w:r>
      <w:r w:rsidR="002F3B99" w:rsidRPr="0029483E">
        <w:rPr>
          <w:rFonts w:ascii="Constantia" w:hAnsi="Constantia"/>
          <w:b/>
          <w:sz w:val="24"/>
          <w:szCs w:val="24"/>
        </w:rPr>
        <w:t xml:space="preserve"> </w:t>
      </w:r>
      <w:r w:rsidR="002F3B99" w:rsidRPr="0029483E">
        <w:rPr>
          <w:rFonts w:ascii="Constantia" w:hAnsi="Constantia"/>
          <w:sz w:val="24"/>
          <w:szCs w:val="24"/>
        </w:rPr>
        <w:t>39.</w:t>
      </w:r>
      <w:r w:rsidR="00EC3D41">
        <w:rPr>
          <w:rFonts w:ascii="Constantia" w:hAnsi="Constantia"/>
          <w:sz w:val="24"/>
          <w:szCs w:val="24"/>
        </w:rPr>
        <w:t>73</w:t>
      </w:r>
      <w:r w:rsidR="002F3B99" w:rsidRPr="0029483E">
        <w:rPr>
          <w:rFonts w:ascii="Constantia" w:hAnsi="Constantia"/>
          <w:sz w:val="24"/>
          <w:szCs w:val="24"/>
        </w:rPr>
        <w:t>;</w:t>
      </w:r>
    </w:p>
    <w:p w:rsidR="002F3B99" w:rsidRPr="0029483E" w:rsidRDefault="002F3B99" w:rsidP="002F3B99">
      <w:pPr>
        <w:spacing w:after="0" w:line="360" w:lineRule="auto"/>
        <w:ind w:left="1560"/>
        <w:jc w:val="both"/>
        <w:rPr>
          <w:rFonts w:ascii="Constantia" w:hAnsi="Constantia"/>
          <w:sz w:val="24"/>
          <w:szCs w:val="24"/>
        </w:rPr>
      </w:pPr>
      <w:r w:rsidRPr="0029483E">
        <w:rPr>
          <w:rFonts w:ascii="Constantia" w:hAnsi="Constantia"/>
          <w:sz w:val="24"/>
          <w:szCs w:val="24"/>
        </w:rPr>
        <w:t>- към свършени дела -  3</w:t>
      </w:r>
      <w:r w:rsidR="00EC3D41">
        <w:rPr>
          <w:rFonts w:ascii="Constantia" w:hAnsi="Constantia"/>
          <w:sz w:val="24"/>
          <w:szCs w:val="24"/>
        </w:rPr>
        <w:t>9</w:t>
      </w:r>
      <w:r w:rsidRPr="0029483E">
        <w:rPr>
          <w:rFonts w:ascii="Constantia" w:hAnsi="Constantia"/>
          <w:sz w:val="24"/>
          <w:szCs w:val="24"/>
        </w:rPr>
        <w:t>.</w:t>
      </w:r>
      <w:r w:rsidR="00EC3D41">
        <w:rPr>
          <w:rFonts w:ascii="Constantia" w:hAnsi="Constantia"/>
          <w:sz w:val="24"/>
          <w:szCs w:val="24"/>
        </w:rPr>
        <w:t>55</w:t>
      </w:r>
      <w:r w:rsidRPr="0029483E">
        <w:rPr>
          <w:rFonts w:ascii="Constantia" w:hAnsi="Constantia"/>
          <w:sz w:val="24"/>
          <w:szCs w:val="24"/>
        </w:rPr>
        <w:t xml:space="preserve">. </w:t>
      </w:r>
    </w:p>
    <w:p w:rsidR="002F3B99" w:rsidRPr="0029483E" w:rsidRDefault="002F3B99" w:rsidP="009E1BD1">
      <w:pPr>
        <w:spacing w:before="240" w:after="0" w:line="360" w:lineRule="auto"/>
        <w:ind w:firstLine="557"/>
        <w:jc w:val="both"/>
        <w:rPr>
          <w:rFonts w:ascii="Constantia" w:hAnsi="Constantia"/>
          <w:sz w:val="24"/>
          <w:szCs w:val="24"/>
          <w:lang w:val="en-US"/>
        </w:rPr>
      </w:pPr>
      <w:r w:rsidRPr="0029483E">
        <w:rPr>
          <w:rFonts w:ascii="Constantia" w:hAnsi="Constantia"/>
          <w:sz w:val="24"/>
          <w:szCs w:val="24"/>
        </w:rPr>
        <w:t>Справката за индивидуалната натовареност на съдия Йовка  Бъчварова за периода 01.</w:t>
      </w:r>
      <w:proofErr w:type="spellStart"/>
      <w:r w:rsidRPr="0029483E">
        <w:rPr>
          <w:rFonts w:ascii="Constantia" w:hAnsi="Constantia"/>
          <w:sz w:val="24"/>
          <w:szCs w:val="24"/>
        </w:rPr>
        <w:t>01</w:t>
      </w:r>
      <w:proofErr w:type="spellEnd"/>
      <w:r w:rsidRPr="0029483E">
        <w:rPr>
          <w:rFonts w:ascii="Constantia" w:hAnsi="Constantia"/>
          <w:sz w:val="24"/>
          <w:szCs w:val="24"/>
        </w:rPr>
        <w:t>.202</w:t>
      </w:r>
      <w:r w:rsidR="002366C8">
        <w:rPr>
          <w:rFonts w:ascii="Constantia" w:hAnsi="Constantia"/>
          <w:sz w:val="24"/>
          <w:szCs w:val="24"/>
        </w:rPr>
        <w:t>2</w:t>
      </w:r>
      <w:r w:rsidRPr="0029483E">
        <w:rPr>
          <w:rFonts w:ascii="Constantia" w:hAnsi="Constantia"/>
          <w:sz w:val="24"/>
          <w:szCs w:val="24"/>
        </w:rPr>
        <w:t xml:space="preserve"> г. до 3</w:t>
      </w:r>
      <w:r w:rsidR="002366C8">
        <w:rPr>
          <w:rFonts w:ascii="Constantia" w:hAnsi="Constantia"/>
          <w:sz w:val="24"/>
          <w:szCs w:val="24"/>
        </w:rPr>
        <w:t>0</w:t>
      </w:r>
      <w:r w:rsidRPr="0029483E">
        <w:rPr>
          <w:rFonts w:ascii="Constantia" w:hAnsi="Constantia"/>
          <w:sz w:val="24"/>
          <w:szCs w:val="24"/>
        </w:rPr>
        <w:t>.1</w:t>
      </w:r>
      <w:r w:rsidR="002366C8">
        <w:rPr>
          <w:rFonts w:ascii="Constantia" w:hAnsi="Constantia"/>
          <w:sz w:val="24"/>
          <w:szCs w:val="24"/>
        </w:rPr>
        <w:t>1.2022</w:t>
      </w:r>
      <w:r w:rsidRPr="0029483E">
        <w:rPr>
          <w:rFonts w:ascii="Constantia" w:hAnsi="Constantia"/>
          <w:sz w:val="24"/>
          <w:szCs w:val="24"/>
        </w:rPr>
        <w:t xml:space="preserve"> г., генерирана от СИНС, отчита </w:t>
      </w:r>
      <w:r w:rsidR="002366C8">
        <w:rPr>
          <w:rFonts w:ascii="Constantia" w:hAnsi="Constantia"/>
          <w:sz w:val="24"/>
          <w:szCs w:val="24"/>
        </w:rPr>
        <w:t>12</w:t>
      </w:r>
      <w:r w:rsidRPr="0029483E">
        <w:rPr>
          <w:rFonts w:ascii="Constantia" w:hAnsi="Constantia"/>
          <w:sz w:val="24"/>
          <w:szCs w:val="24"/>
        </w:rPr>
        <w:t>.</w:t>
      </w:r>
      <w:r w:rsidR="002366C8">
        <w:rPr>
          <w:rFonts w:ascii="Constantia" w:hAnsi="Constantia"/>
          <w:sz w:val="24"/>
          <w:szCs w:val="24"/>
        </w:rPr>
        <w:t>29</w:t>
      </w:r>
      <w:r w:rsidRPr="0029483E">
        <w:rPr>
          <w:rFonts w:ascii="Constantia" w:hAnsi="Constantia"/>
          <w:sz w:val="24"/>
          <w:szCs w:val="24"/>
        </w:rPr>
        <w:t xml:space="preserve"> натоварване. В коефициента са включени допълнителни дейности  доклад  на бюро „Съдимост“ – натоварване 5.00.</w:t>
      </w:r>
    </w:p>
    <w:p w:rsidR="002F3B99" w:rsidRDefault="002F3B99" w:rsidP="002F3B99">
      <w:pPr>
        <w:autoSpaceDE w:val="0"/>
        <w:autoSpaceDN w:val="0"/>
        <w:adjustRightInd w:val="0"/>
        <w:spacing w:line="360" w:lineRule="auto"/>
        <w:ind w:firstLine="557"/>
        <w:jc w:val="both"/>
        <w:rPr>
          <w:rFonts w:ascii="Constantia" w:hAnsi="Constantia"/>
          <w:bCs/>
          <w:sz w:val="24"/>
          <w:szCs w:val="24"/>
        </w:rPr>
      </w:pPr>
      <w:proofErr w:type="spellStart"/>
      <w:r w:rsidRPr="0029483E">
        <w:rPr>
          <w:rFonts w:ascii="Constantia" w:hAnsi="Constantia"/>
          <w:bCs/>
          <w:sz w:val="24"/>
          <w:szCs w:val="24"/>
          <w:lang w:val="en-US"/>
        </w:rPr>
        <w:t>Натовареността</w:t>
      </w:r>
      <w:proofErr w:type="spellEnd"/>
      <w:r w:rsidRPr="0029483E">
        <w:rPr>
          <w:rFonts w:ascii="Constantia" w:hAnsi="Constantia"/>
          <w:bCs/>
          <w:sz w:val="24"/>
          <w:szCs w:val="24"/>
          <w:lang w:val="en-US"/>
        </w:rPr>
        <w:t xml:space="preserve"> </w:t>
      </w:r>
      <w:proofErr w:type="spellStart"/>
      <w:r w:rsidRPr="0029483E">
        <w:rPr>
          <w:rFonts w:ascii="Constantia" w:hAnsi="Constantia"/>
          <w:bCs/>
          <w:sz w:val="24"/>
          <w:szCs w:val="24"/>
          <w:lang w:val="en-US"/>
        </w:rPr>
        <w:t>на</w:t>
      </w:r>
      <w:proofErr w:type="spellEnd"/>
      <w:r w:rsidRPr="0029483E">
        <w:rPr>
          <w:rFonts w:ascii="Constantia" w:hAnsi="Constantia"/>
          <w:bCs/>
          <w:sz w:val="24"/>
          <w:szCs w:val="24"/>
          <w:lang w:val="en-US"/>
        </w:rPr>
        <w:t xml:space="preserve"> </w:t>
      </w:r>
      <w:proofErr w:type="spellStart"/>
      <w:r w:rsidRPr="0029483E">
        <w:rPr>
          <w:rFonts w:ascii="Constantia" w:hAnsi="Constantia"/>
          <w:bCs/>
          <w:sz w:val="24"/>
          <w:szCs w:val="24"/>
          <w:lang w:val="en-US"/>
        </w:rPr>
        <w:t>съдия</w:t>
      </w:r>
      <w:proofErr w:type="spellEnd"/>
      <w:r w:rsidRPr="0029483E">
        <w:rPr>
          <w:rFonts w:ascii="Constantia" w:hAnsi="Constantia"/>
          <w:bCs/>
          <w:sz w:val="24"/>
          <w:szCs w:val="24"/>
          <w:lang w:val="en-US"/>
        </w:rPr>
        <w:t xml:space="preserve"> </w:t>
      </w:r>
      <w:r>
        <w:rPr>
          <w:rFonts w:ascii="Constantia" w:hAnsi="Constantia"/>
          <w:bCs/>
          <w:sz w:val="24"/>
          <w:szCs w:val="24"/>
        </w:rPr>
        <w:t>Бъчварова</w:t>
      </w:r>
      <w:r w:rsidRPr="0029483E">
        <w:rPr>
          <w:rFonts w:ascii="Constantia" w:hAnsi="Constantia"/>
          <w:bCs/>
          <w:sz w:val="24"/>
          <w:szCs w:val="24"/>
          <w:lang w:val="en-US"/>
        </w:rPr>
        <w:t xml:space="preserve">, </w:t>
      </w:r>
      <w:proofErr w:type="spellStart"/>
      <w:r w:rsidRPr="0029483E">
        <w:rPr>
          <w:rFonts w:ascii="Constantia" w:hAnsi="Constantia"/>
          <w:bCs/>
          <w:sz w:val="24"/>
          <w:szCs w:val="24"/>
          <w:lang w:val="en-US"/>
        </w:rPr>
        <w:t>определена</w:t>
      </w:r>
      <w:proofErr w:type="spellEnd"/>
      <w:r w:rsidRPr="0029483E">
        <w:rPr>
          <w:rFonts w:ascii="Constantia" w:hAnsi="Constantia"/>
          <w:bCs/>
          <w:sz w:val="24"/>
          <w:szCs w:val="24"/>
          <w:lang w:val="en-US"/>
        </w:rPr>
        <w:t xml:space="preserve"> </w:t>
      </w:r>
      <w:proofErr w:type="spellStart"/>
      <w:r w:rsidRPr="0029483E">
        <w:rPr>
          <w:rFonts w:ascii="Constantia" w:hAnsi="Constantia"/>
          <w:bCs/>
          <w:sz w:val="24"/>
          <w:szCs w:val="24"/>
          <w:lang w:val="en-US"/>
        </w:rPr>
        <w:t>от</w:t>
      </w:r>
      <w:proofErr w:type="spellEnd"/>
      <w:r w:rsidRPr="0029483E">
        <w:rPr>
          <w:rFonts w:ascii="Constantia" w:hAnsi="Constantia"/>
          <w:bCs/>
          <w:sz w:val="24"/>
          <w:szCs w:val="24"/>
          <w:lang w:val="en-US"/>
        </w:rPr>
        <w:t xml:space="preserve"> ЕИСС за 202</w:t>
      </w:r>
      <w:r w:rsidR="002366C8">
        <w:rPr>
          <w:rFonts w:ascii="Constantia" w:hAnsi="Constantia"/>
          <w:bCs/>
          <w:sz w:val="24"/>
          <w:szCs w:val="24"/>
        </w:rPr>
        <w:t>2</w:t>
      </w:r>
      <w:r w:rsidRPr="0029483E">
        <w:rPr>
          <w:rFonts w:ascii="Constantia" w:hAnsi="Constantia"/>
          <w:bCs/>
          <w:sz w:val="24"/>
          <w:szCs w:val="24"/>
          <w:lang w:val="en-US"/>
        </w:rPr>
        <w:t xml:space="preserve"> г. е </w:t>
      </w:r>
      <w:r w:rsidR="002366C8">
        <w:rPr>
          <w:rFonts w:ascii="Constantia" w:hAnsi="Constantia"/>
          <w:bCs/>
          <w:sz w:val="24"/>
          <w:szCs w:val="24"/>
        </w:rPr>
        <w:t>100</w:t>
      </w:r>
      <w:r w:rsidRPr="0029483E">
        <w:rPr>
          <w:rFonts w:ascii="Constantia" w:hAnsi="Constantia"/>
          <w:bCs/>
          <w:sz w:val="24"/>
          <w:szCs w:val="24"/>
          <w:lang w:val="en-US"/>
        </w:rPr>
        <w:t>.</w:t>
      </w:r>
      <w:r w:rsidR="002366C8">
        <w:rPr>
          <w:rFonts w:ascii="Constantia" w:hAnsi="Constantia"/>
          <w:bCs/>
          <w:sz w:val="24"/>
          <w:szCs w:val="24"/>
        </w:rPr>
        <w:t>60</w:t>
      </w:r>
      <w:r w:rsidRPr="0029483E">
        <w:rPr>
          <w:rFonts w:ascii="Constantia" w:hAnsi="Constantia"/>
          <w:bCs/>
          <w:sz w:val="24"/>
          <w:szCs w:val="24"/>
          <w:lang w:val="en-US"/>
        </w:rPr>
        <w:t xml:space="preserve">, </w:t>
      </w:r>
      <w:proofErr w:type="spellStart"/>
      <w:r w:rsidRPr="0029483E">
        <w:rPr>
          <w:rFonts w:ascii="Constantia" w:hAnsi="Constantia"/>
          <w:bCs/>
          <w:sz w:val="24"/>
          <w:szCs w:val="24"/>
          <w:lang w:val="en-US"/>
        </w:rPr>
        <w:t>като</w:t>
      </w:r>
      <w:proofErr w:type="spellEnd"/>
      <w:r w:rsidRPr="0029483E">
        <w:rPr>
          <w:rFonts w:ascii="Constantia" w:hAnsi="Constantia"/>
          <w:bCs/>
          <w:sz w:val="24"/>
          <w:szCs w:val="24"/>
          <w:lang w:val="en-US"/>
        </w:rPr>
        <w:t xml:space="preserve"> </w:t>
      </w:r>
      <w:r w:rsidR="00C3197A">
        <w:rPr>
          <w:rFonts w:ascii="Constantia" w:hAnsi="Constantia"/>
          <w:bCs/>
          <w:sz w:val="24"/>
          <w:szCs w:val="24"/>
        </w:rPr>
        <w:t>91</w:t>
      </w:r>
      <w:r w:rsidRPr="0029483E">
        <w:rPr>
          <w:rFonts w:ascii="Constantia" w:hAnsi="Constantia"/>
          <w:bCs/>
          <w:sz w:val="24"/>
          <w:szCs w:val="24"/>
          <w:lang w:val="en-US"/>
        </w:rPr>
        <w:t>.</w:t>
      </w:r>
      <w:r w:rsidR="00C3197A">
        <w:rPr>
          <w:rFonts w:ascii="Constantia" w:hAnsi="Constantia"/>
          <w:bCs/>
          <w:sz w:val="24"/>
          <w:szCs w:val="24"/>
        </w:rPr>
        <w:t>03</w:t>
      </w:r>
      <w:r w:rsidRPr="0029483E">
        <w:rPr>
          <w:rFonts w:ascii="Constantia" w:hAnsi="Constantia"/>
          <w:bCs/>
          <w:sz w:val="24"/>
          <w:szCs w:val="24"/>
          <w:lang w:val="en-US"/>
        </w:rPr>
        <w:t xml:space="preserve"> е </w:t>
      </w:r>
      <w:proofErr w:type="spellStart"/>
      <w:r w:rsidRPr="0029483E">
        <w:rPr>
          <w:rFonts w:ascii="Constantia" w:hAnsi="Constantia"/>
          <w:bCs/>
          <w:sz w:val="24"/>
          <w:szCs w:val="24"/>
          <w:lang w:val="en-US"/>
        </w:rPr>
        <w:t>натоварване</w:t>
      </w:r>
      <w:proofErr w:type="spellEnd"/>
      <w:r w:rsidRPr="0029483E">
        <w:rPr>
          <w:rFonts w:ascii="Constantia" w:hAnsi="Constantia"/>
          <w:bCs/>
          <w:sz w:val="24"/>
          <w:szCs w:val="24"/>
          <w:lang w:val="en-US"/>
        </w:rPr>
        <w:t xml:space="preserve"> в </w:t>
      </w:r>
      <w:proofErr w:type="spellStart"/>
      <w:r w:rsidRPr="0029483E">
        <w:rPr>
          <w:rFonts w:ascii="Constantia" w:hAnsi="Constantia"/>
          <w:bCs/>
          <w:sz w:val="24"/>
          <w:szCs w:val="24"/>
          <w:lang w:val="en-US"/>
        </w:rPr>
        <w:t>дела</w:t>
      </w:r>
      <w:proofErr w:type="spellEnd"/>
      <w:r w:rsidRPr="0029483E">
        <w:rPr>
          <w:rFonts w:ascii="Constantia" w:hAnsi="Constantia"/>
          <w:bCs/>
          <w:sz w:val="24"/>
          <w:szCs w:val="24"/>
          <w:lang w:val="en-US"/>
        </w:rPr>
        <w:t xml:space="preserve">, а </w:t>
      </w:r>
      <w:r w:rsidR="00C3197A">
        <w:rPr>
          <w:rFonts w:ascii="Constantia" w:hAnsi="Constantia"/>
          <w:bCs/>
          <w:sz w:val="24"/>
          <w:szCs w:val="24"/>
        </w:rPr>
        <w:t>9</w:t>
      </w:r>
      <w:r w:rsidRPr="0029483E">
        <w:rPr>
          <w:rFonts w:ascii="Constantia" w:hAnsi="Constantia"/>
          <w:bCs/>
          <w:sz w:val="24"/>
          <w:szCs w:val="24"/>
          <w:lang w:val="en-US"/>
        </w:rPr>
        <w:t>.</w:t>
      </w:r>
      <w:r w:rsidR="00C3197A">
        <w:rPr>
          <w:rFonts w:ascii="Constantia" w:hAnsi="Constantia"/>
          <w:bCs/>
          <w:sz w:val="24"/>
          <w:szCs w:val="24"/>
        </w:rPr>
        <w:t>57</w:t>
      </w:r>
      <w:r w:rsidRPr="0029483E">
        <w:rPr>
          <w:rFonts w:ascii="Constantia" w:hAnsi="Constantia"/>
          <w:bCs/>
          <w:sz w:val="24"/>
          <w:szCs w:val="24"/>
          <w:lang w:val="en-US"/>
        </w:rPr>
        <w:t xml:space="preserve"> е </w:t>
      </w:r>
      <w:proofErr w:type="spellStart"/>
      <w:r w:rsidRPr="0029483E">
        <w:rPr>
          <w:rFonts w:ascii="Constantia" w:hAnsi="Constantia"/>
          <w:bCs/>
          <w:sz w:val="24"/>
          <w:szCs w:val="24"/>
          <w:lang w:val="en-US"/>
        </w:rPr>
        <w:t>натоварване</w:t>
      </w:r>
      <w:proofErr w:type="spellEnd"/>
      <w:r w:rsidRPr="0029483E">
        <w:rPr>
          <w:rFonts w:ascii="Constantia" w:hAnsi="Constantia"/>
          <w:bCs/>
          <w:sz w:val="24"/>
          <w:szCs w:val="24"/>
          <w:lang w:val="en-US"/>
        </w:rPr>
        <w:t xml:space="preserve"> </w:t>
      </w:r>
      <w:proofErr w:type="spellStart"/>
      <w:r w:rsidRPr="0029483E">
        <w:rPr>
          <w:rFonts w:ascii="Constantia" w:hAnsi="Constantia"/>
          <w:bCs/>
          <w:sz w:val="24"/>
          <w:szCs w:val="24"/>
          <w:lang w:val="en-US"/>
        </w:rPr>
        <w:t>извън</w:t>
      </w:r>
      <w:proofErr w:type="spellEnd"/>
      <w:r w:rsidRPr="0029483E">
        <w:rPr>
          <w:rFonts w:ascii="Constantia" w:hAnsi="Constantia"/>
          <w:bCs/>
          <w:sz w:val="24"/>
          <w:szCs w:val="24"/>
          <w:lang w:val="en-US"/>
        </w:rPr>
        <w:t xml:space="preserve"> </w:t>
      </w:r>
      <w:proofErr w:type="spellStart"/>
      <w:r w:rsidRPr="0029483E">
        <w:rPr>
          <w:rFonts w:ascii="Constantia" w:hAnsi="Constantia"/>
          <w:bCs/>
          <w:sz w:val="24"/>
          <w:szCs w:val="24"/>
          <w:lang w:val="en-US"/>
        </w:rPr>
        <w:t>дела</w:t>
      </w:r>
      <w:proofErr w:type="spellEnd"/>
      <w:r w:rsidRPr="0029483E">
        <w:rPr>
          <w:rFonts w:ascii="Constantia" w:hAnsi="Constantia"/>
          <w:bCs/>
          <w:sz w:val="24"/>
          <w:szCs w:val="24"/>
          <w:lang w:val="en-US"/>
        </w:rPr>
        <w:t>.</w:t>
      </w:r>
      <w:r w:rsidRPr="0029483E">
        <w:rPr>
          <w:rFonts w:ascii="Constantia" w:hAnsi="Constantia"/>
          <w:bCs/>
          <w:sz w:val="24"/>
          <w:szCs w:val="24"/>
        </w:rPr>
        <w:t xml:space="preserve"> </w:t>
      </w:r>
    </w:p>
    <w:p w:rsidR="00C3197A" w:rsidRPr="0029483E" w:rsidRDefault="00C3197A" w:rsidP="009E1BD1">
      <w:pPr>
        <w:spacing w:before="240" w:after="0" w:line="360" w:lineRule="auto"/>
        <w:ind w:firstLine="557"/>
        <w:jc w:val="both"/>
        <w:rPr>
          <w:rFonts w:ascii="Constantia" w:hAnsi="Constantia"/>
          <w:sz w:val="24"/>
          <w:szCs w:val="24"/>
          <w:lang w:val="en-US"/>
        </w:rPr>
      </w:pPr>
      <w:r w:rsidRPr="0029483E">
        <w:rPr>
          <w:rFonts w:ascii="Constantia" w:hAnsi="Constantia"/>
          <w:sz w:val="24"/>
          <w:szCs w:val="24"/>
        </w:rPr>
        <w:t xml:space="preserve">Справката за индивидуалната натовареност на съдия </w:t>
      </w:r>
      <w:r>
        <w:rPr>
          <w:rFonts w:ascii="Constantia" w:hAnsi="Constantia"/>
          <w:sz w:val="24"/>
          <w:szCs w:val="24"/>
        </w:rPr>
        <w:t>Красимира Кондова за периода 12</w:t>
      </w:r>
      <w:r w:rsidRPr="0029483E">
        <w:rPr>
          <w:rFonts w:ascii="Constantia" w:hAnsi="Constantia"/>
          <w:sz w:val="24"/>
          <w:szCs w:val="24"/>
        </w:rPr>
        <w:t>.</w:t>
      </w:r>
      <w:proofErr w:type="spellStart"/>
      <w:r>
        <w:rPr>
          <w:rFonts w:ascii="Constantia" w:hAnsi="Constantia"/>
          <w:sz w:val="24"/>
          <w:szCs w:val="24"/>
        </w:rPr>
        <w:t>12</w:t>
      </w:r>
      <w:proofErr w:type="spellEnd"/>
      <w:r w:rsidRPr="0029483E">
        <w:rPr>
          <w:rFonts w:ascii="Constantia" w:hAnsi="Constantia"/>
          <w:sz w:val="24"/>
          <w:szCs w:val="24"/>
        </w:rPr>
        <w:t>.202</w:t>
      </w:r>
      <w:r>
        <w:rPr>
          <w:rFonts w:ascii="Constantia" w:hAnsi="Constantia"/>
          <w:sz w:val="24"/>
          <w:szCs w:val="24"/>
        </w:rPr>
        <w:t>2</w:t>
      </w:r>
      <w:r w:rsidRPr="0029483E">
        <w:rPr>
          <w:rFonts w:ascii="Constantia" w:hAnsi="Constantia"/>
          <w:sz w:val="24"/>
          <w:szCs w:val="24"/>
        </w:rPr>
        <w:t xml:space="preserve"> г. до 3</w:t>
      </w:r>
      <w:r>
        <w:rPr>
          <w:rFonts w:ascii="Constantia" w:hAnsi="Constantia"/>
          <w:sz w:val="24"/>
          <w:szCs w:val="24"/>
        </w:rPr>
        <w:t>1</w:t>
      </w:r>
      <w:r w:rsidRPr="0029483E">
        <w:rPr>
          <w:rFonts w:ascii="Constantia" w:hAnsi="Constantia"/>
          <w:sz w:val="24"/>
          <w:szCs w:val="24"/>
        </w:rPr>
        <w:t>.1</w:t>
      </w:r>
      <w:r w:rsidR="006D0BE1">
        <w:rPr>
          <w:rFonts w:ascii="Constantia" w:hAnsi="Constantia"/>
          <w:sz w:val="24"/>
          <w:szCs w:val="24"/>
        </w:rPr>
        <w:t>2.2022</w:t>
      </w:r>
      <w:r w:rsidRPr="0029483E">
        <w:rPr>
          <w:rFonts w:ascii="Constantia" w:hAnsi="Constantia"/>
          <w:sz w:val="24"/>
          <w:szCs w:val="24"/>
        </w:rPr>
        <w:t xml:space="preserve"> г., генерирана от СИНС, отчита </w:t>
      </w:r>
      <w:r>
        <w:rPr>
          <w:rFonts w:ascii="Constantia" w:hAnsi="Constantia"/>
          <w:sz w:val="24"/>
          <w:szCs w:val="24"/>
        </w:rPr>
        <w:t>0</w:t>
      </w:r>
      <w:r w:rsidRPr="0029483E">
        <w:rPr>
          <w:rFonts w:ascii="Constantia" w:hAnsi="Constantia"/>
          <w:sz w:val="24"/>
          <w:szCs w:val="24"/>
        </w:rPr>
        <w:t>.</w:t>
      </w:r>
      <w:r>
        <w:rPr>
          <w:rFonts w:ascii="Constantia" w:hAnsi="Constantia"/>
          <w:sz w:val="24"/>
          <w:szCs w:val="24"/>
        </w:rPr>
        <w:t>41</w:t>
      </w:r>
      <w:r w:rsidRPr="0029483E">
        <w:rPr>
          <w:rFonts w:ascii="Constantia" w:hAnsi="Constantia"/>
          <w:sz w:val="24"/>
          <w:szCs w:val="24"/>
        </w:rPr>
        <w:t xml:space="preserve"> натоварване. В коефициента </w:t>
      </w:r>
      <w:r>
        <w:rPr>
          <w:rFonts w:ascii="Constantia" w:hAnsi="Constantia"/>
          <w:sz w:val="24"/>
          <w:szCs w:val="24"/>
        </w:rPr>
        <w:t xml:space="preserve">не </w:t>
      </w:r>
      <w:r w:rsidRPr="0029483E">
        <w:rPr>
          <w:rFonts w:ascii="Constantia" w:hAnsi="Constantia"/>
          <w:sz w:val="24"/>
          <w:szCs w:val="24"/>
        </w:rPr>
        <w:t>са включени допълнителни де</w:t>
      </w:r>
      <w:r>
        <w:rPr>
          <w:rFonts w:ascii="Constantia" w:hAnsi="Constantia"/>
          <w:sz w:val="24"/>
          <w:szCs w:val="24"/>
        </w:rPr>
        <w:t>йности.</w:t>
      </w:r>
    </w:p>
    <w:p w:rsidR="00C3197A" w:rsidRDefault="00C3197A" w:rsidP="00C3197A">
      <w:pPr>
        <w:autoSpaceDE w:val="0"/>
        <w:autoSpaceDN w:val="0"/>
        <w:adjustRightInd w:val="0"/>
        <w:spacing w:line="360" w:lineRule="auto"/>
        <w:ind w:firstLine="557"/>
        <w:jc w:val="both"/>
        <w:rPr>
          <w:rFonts w:ascii="Constantia" w:hAnsi="Constantia"/>
          <w:bCs/>
          <w:sz w:val="24"/>
          <w:szCs w:val="24"/>
        </w:rPr>
      </w:pPr>
      <w:proofErr w:type="spellStart"/>
      <w:r w:rsidRPr="0029483E">
        <w:rPr>
          <w:rFonts w:ascii="Constantia" w:hAnsi="Constantia"/>
          <w:bCs/>
          <w:sz w:val="24"/>
          <w:szCs w:val="24"/>
          <w:lang w:val="en-US"/>
        </w:rPr>
        <w:t>Натовареността</w:t>
      </w:r>
      <w:proofErr w:type="spellEnd"/>
      <w:r w:rsidRPr="0029483E">
        <w:rPr>
          <w:rFonts w:ascii="Constantia" w:hAnsi="Constantia"/>
          <w:bCs/>
          <w:sz w:val="24"/>
          <w:szCs w:val="24"/>
          <w:lang w:val="en-US"/>
        </w:rPr>
        <w:t xml:space="preserve"> </w:t>
      </w:r>
      <w:proofErr w:type="spellStart"/>
      <w:r w:rsidRPr="0029483E">
        <w:rPr>
          <w:rFonts w:ascii="Constantia" w:hAnsi="Constantia"/>
          <w:bCs/>
          <w:sz w:val="24"/>
          <w:szCs w:val="24"/>
          <w:lang w:val="en-US"/>
        </w:rPr>
        <w:t>на</w:t>
      </w:r>
      <w:proofErr w:type="spellEnd"/>
      <w:r w:rsidRPr="0029483E">
        <w:rPr>
          <w:rFonts w:ascii="Constantia" w:hAnsi="Constantia"/>
          <w:bCs/>
          <w:sz w:val="24"/>
          <w:szCs w:val="24"/>
          <w:lang w:val="en-US"/>
        </w:rPr>
        <w:t xml:space="preserve"> </w:t>
      </w:r>
      <w:proofErr w:type="spellStart"/>
      <w:r w:rsidRPr="0029483E">
        <w:rPr>
          <w:rFonts w:ascii="Constantia" w:hAnsi="Constantia"/>
          <w:bCs/>
          <w:sz w:val="24"/>
          <w:szCs w:val="24"/>
          <w:lang w:val="en-US"/>
        </w:rPr>
        <w:t>съдия</w:t>
      </w:r>
      <w:proofErr w:type="spellEnd"/>
      <w:r w:rsidRPr="0029483E">
        <w:rPr>
          <w:rFonts w:ascii="Constantia" w:hAnsi="Constantia"/>
          <w:bCs/>
          <w:sz w:val="24"/>
          <w:szCs w:val="24"/>
          <w:lang w:val="en-US"/>
        </w:rPr>
        <w:t xml:space="preserve"> </w:t>
      </w:r>
      <w:r w:rsidR="00F26C49">
        <w:rPr>
          <w:rFonts w:ascii="Constantia" w:hAnsi="Constantia"/>
          <w:bCs/>
          <w:sz w:val="24"/>
          <w:szCs w:val="24"/>
        </w:rPr>
        <w:t>Кондов</w:t>
      </w:r>
      <w:r>
        <w:rPr>
          <w:rFonts w:ascii="Constantia" w:hAnsi="Constantia"/>
          <w:bCs/>
          <w:sz w:val="24"/>
          <w:szCs w:val="24"/>
        </w:rPr>
        <w:t>а</w:t>
      </w:r>
      <w:r w:rsidRPr="0029483E">
        <w:rPr>
          <w:rFonts w:ascii="Constantia" w:hAnsi="Constantia"/>
          <w:bCs/>
          <w:sz w:val="24"/>
          <w:szCs w:val="24"/>
          <w:lang w:val="en-US"/>
        </w:rPr>
        <w:t xml:space="preserve">, </w:t>
      </w:r>
      <w:proofErr w:type="spellStart"/>
      <w:r w:rsidRPr="0029483E">
        <w:rPr>
          <w:rFonts w:ascii="Constantia" w:hAnsi="Constantia"/>
          <w:bCs/>
          <w:sz w:val="24"/>
          <w:szCs w:val="24"/>
          <w:lang w:val="en-US"/>
        </w:rPr>
        <w:t>определена</w:t>
      </w:r>
      <w:proofErr w:type="spellEnd"/>
      <w:r w:rsidRPr="0029483E">
        <w:rPr>
          <w:rFonts w:ascii="Constantia" w:hAnsi="Constantia"/>
          <w:bCs/>
          <w:sz w:val="24"/>
          <w:szCs w:val="24"/>
          <w:lang w:val="en-US"/>
        </w:rPr>
        <w:t xml:space="preserve"> </w:t>
      </w:r>
      <w:proofErr w:type="spellStart"/>
      <w:r w:rsidRPr="0029483E">
        <w:rPr>
          <w:rFonts w:ascii="Constantia" w:hAnsi="Constantia"/>
          <w:bCs/>
          <w:sz w:val="24"/>
          <w:szCs w:val="24"/>
          <w:lang w:val="en-US"/>
        </w:rPr>
        <w:t>от</w:t>
      </w:r>
      <w:proofErr w:type="spellEnd"/>
      <w:r w:rsidRPr="0029483E">
        <w:rPr>
          <w:rFonts w:ascii="Constantia" w:hAnsi="Constantia"/>
          <w:bCs/>
          <w:sz w:val="24"/>
          <w:szCs w:val="24"/>
          <w:lang w:val="en-US"/>
        </w:rPr>
        <w:t xml:space="preserve"> ЕИСС за 202</w:t>
      </w:r>
      <w:r>
        <w:rPr>
          <w:rFonts w:ascii="Constantia" w:hAnsi="Constantia"/>
          <w:bCs/>
          <w:sz w:val="24"/>
          <w:szCs w:val="24"/>
        </w:rPr>
        <w:t>2</w:t>
      </w:r>
      <w:r w:rsidRPr="0029483E">
        <w:rPr>
          <w:rFonts w:ascii="Constantia" w:hAnsi="Constantia"/>
          <w:bCs/>
          <w:sz w:val="24"/>
          <w:szCs w:val="24"/>
          <w:lang w:val="en-US"/>
        </w:rPr>
        <w:t xml:space="preserve"> г. е </w:t>
      </w:r>
      <w:r w:rsidR="00F26C49">
        <w:rPr>
          <w:rFonts w:ascii="Constantia" w:hAnsi="Constantia"/>
          <w:bCs/>
          <w:sz w:val="24"/>
          <w:szCs w:val="24"/>
        </w:rPr>
        <w:t>3</w:t>
      </w:r>
      <w:r w:rsidRPr="0029483E">
        <w:rPr>
          <w:rFonts w:ascii="Constantia" w:hAnsi="Constantia"/>
          <w:bCs/>
          <w:sz w:val="24"/>
          <w:szCs w:val="24"/>
          <w:lang w:val="en-US"/>
        </w:rPr>
        <w:t>.</w:t>
      </w:r>
      <w:r>
        <w:rPr>
          <w:rFonts w:ascii="Constantia" w:hAnsi="Constantia"/>
          <w:bCs/>
          <w:sz w:val="24"/>
          <w:szCs w:val="24"/>
        </w:rPr>
        <w:t>6</w:t>
      </w:r>
      <w:r w:rsidR="00F26C49">
        <w:rPr>
          <w:rFonts w:ascii="Constantia" w:hAnsi="Constantia"/>
          <w:bCs/>
          <w:sz w:val="24"/>
          <w:szCs w:val="24"/>
        </w:rPr>
        <w:t xml:space="preserve">6 като това </w:t>
      </w:r>
      <w:proofErr w:type="gramStart"/>
      <w:r w:rsidR="00F26C49">
        <w:rPr>
          <w:rFonts w:ascii="Constantia" w:hAnsi="Constantia"/>
          <w:bCs/>
          <w:sz w:val="24"/>
          <w:szCs w:val="24"/>
        </w:rPr>
        <w:t xml:space="preserve">е </w:t>
      </w:r>
      <w:r w:rsidR="00F26C49">
        <w:rPr>
          <w:rFonts w:ascii="Constantia" w:hAnsi="Constantia"/>
          <w:bCs/>
          <w:sz w:val="24"/>
          <w:szCs w:val="24"/>
          <w:lang w:val="en-US"/>
        </w:rPr>
        <w:t xml:space="preserve"> </w:t>
      </w:r>
      <w:r w:rsidR="00B70010">
        <w:rPr>
          <w:rFonts w:ascii="Constantia" w:hAnsi="Constantia"/>
          <w:bCs/>
          <w:sz w:val="24"/>
          <w:szCs w:val="24"/>
        </w:rPr>
        <w:t>натовареност</w:t>
      </w:r>
      <w:proofErr w:type="gramEnd"/>
      <w:r w:rsidR="00F26C49">
        <w:rPr>
          <w:rFonts w:ascii="Constantia" w:hAnsi="Constantia"/>
          <w:bCs/>
          <w:sz w:val="24"/>
          <w:szCs w:val="24"/>
          <w:lang w:val="en-US"/>
        </w:rPr>
        <w:t xml:space="preserve"> </w:t>
      </w:r>
      <w:r w:rsidR="009E1BD1">
        <w:rPr>
          <w:rFonts w:ascii="Constantia" w:hAnsi="Constantia"/>
          <w:bCs/>
          <w:sz w:val="24"/>
          <w:szCs w:val="24"/>
        </w:rPr>
        <w:t xml:space="preserve">само </w:t>
      </w:r>
      <w:r w:rsidR="00F26C49">
        <w:rPr>
          <w:rFonts w:ascii="Constantia" w:hAnsi="Constantia"/>
          <w:bCs/>
          <w:sz w:val="24"/>
          <w:szCs w:val="24"/>
          <w:lang w:val="en-US"/>
        </w:rPr>
        <w:t xml:space="preserve">в </w:t>
      </w:r>
      <w:proofErr w:type="spellStart"/>
      <w:r w:rsidR="00F26C49">
        <w:rPr>
          <w:rFonts w:ascii="Constantia" w:hAnsi="Constantia"/>
          <w:bCs/>
          <w:sz w:val="24"/>
          <w:szCs w:val="24"/>
          <w:lang w:val="en-US"/>
        </w:rPr>
        <w:t>дела</w:t>
      </w:r>
      <w:proofErr w:type="spellEnd"/>
      <w:r w:rsidRPr="0029483E">
        <w:rPr>
          <w:rFonts w:ascii="Constantia" w:hAnsi="Constantia"/>
          <w:bCs/>
          <w:sz w:val="24"/>
          <w:szCs w:val="24"/>
          <w:lang w:val="en-US"/>
        </w:rPr>
        <w:t>.</w:t>
      </w:r>
      <w:r w:rsidRPr="0029483E">
        <w:rPr>
          <w:rFonts w:ascii="Constantia" w:hAnsi="Constantia"/>
          <w:bCs/>
          <w:sz w:val="24"/>
          <w:szCs w:val="24"/>
        </w:rPr>
        <w:t xml:space="preserve"> </w:t>
      </w:r>
    </w:p>
    <w:p w:rsidR="006D0BE1" w:rsidRPr="0029483E" w:rsidRDefault="006D0BE1" w:rsidP="00C3197A">
      <w:pPr>
        <w:autoSpaceDE w:val="0"/>
        <w:autoSpaceDN w:val="0"/>
        <w:adjustRightInd w:val="0"/>
        <w:spacing w:line="360" w:lineRule="auto"/>
        <w:ind w:firstLine="557"/>
        <w:jc w:val="both"/>
        <w:rPr>
          <w:rFonts w:ascii="Constantia" w:hAnsi="Constantia"/>
          <w:bCs/>
          <w:sz w:val="24"/>
          <w:szCs w:val="24"/>
        </w:rPr>
      </w:pPr>
      <w:r>
        <w:rPr>
          <w:rFonts w:ascii="Constantia" w:hAnsi="Constantia"/>
          <w:bCs/>
          <w:sz w:val="24"/>
          <w:szCs w:val="24"/>
        </w:rPr>
        <w:t>Натовареност на съдия Кондова</w:t>
      </w:r>
      <w:r w:rsidR="00624F99">
        <w:rPr>
          <w:rFonts w:ascii="Constantia" w:hAnsi="Constantia"/>
          <w:bCs/>
          <w:sz w:val="24"/>
          <w:szCs w:val="24"/>
        </w:rPr>
        <w:t>,</w:t>
      </w:r>
      <w:r>
        <w:rPr>
          <w:rFonts w:ascii="Constantia" w:hAnsi="Constantia"/>
          <w:bCs/>
          <w:sz w:val="24"/>
          <w:szCs w:val="24"/>
        </w:rPr>
        <w:t xml:space="preserve"> при отработени човекомесеца не може да бъде отчетена, тъй като тя няма отработен пълен месец</w:t>
      </w:r>
      <w:r w:rsidR="00971CF3">
        <w:rPr>
          <w:rFonts w:ascii="Constantia" w:hAnsi="Constantia"/>
          <w:bCs/>
          <w:sz w:val="24"/>
          <w:szCs w:val="24"/>
        </w:rPr>
        <w:t xml:space="preserve"> ( командирована в РС Котел от 12.</w:t>
      </w:r>
      <w:proofErr w:type="spellStart"/>
      <w:r w:rsidR="00971CF3">
        <w:rPr>
          <w:rFonts w:ascii="Constantia" w:hAnsi="Constantia"/>
          <w:bCs/>
          <w:sz w:val="24"/>
          <w:szCs w:val="24"/>
        </w:rPr>
        <w:t>12</w:t>
      </w:r>
      <w:proofErr w:type="spellEnd"/>
      <w:r w:rsidR="00971CF3">
        <w:rPr>
          <w:rFonts w:ascii="Constantia" w:hAnsi="Constantia"/>
          <w:bCs/>
          <w:sz w:val="24"/>
          <w:szCs w:val="24"/>
        </w:rPr>
        <w:t>.2022 г.)</w:t>
      </w:r>
      <w:r>
        <w:rPr>
          <w:rFonts w:ascii="Constantia" w:hAnsi="Constantia"/>
          <w:bCs/>
          <w:sz w:val="24"/>
          <w:szCs w:val="24"/>
        </w:rPr>
        <w:t>.</w:t>
      </w:r>
    </w:p>
    <w:p w:rsidR="002F3B99" w:rsidRPr="004D477E" w:rsidRDefault="002F3B99" w:rsidP="002F3B99">
      <w:pPr>
        <w:pStyle w:val="a4"/>
        <w:spacing w:line="360" w:lineRule="auto"/>
        <w:ind w:firstLine="708"/>
        <w:jc w:val="both"/>
        <w:outlineLvl w:val="6"/>
        <w:rPr>
          <w:rFonts w:ascii="Constantia" w:hAnsi="Constantia"/>
          <w:b/>
          <w:bCs/>
          <w:i/>
          <w:u w:val="single"/>
          <w14:textOutline w14:w="5270" w14:cap="flat" w14:cmpd="sng" w14:algn="ctr">
            <w14:solidFill>
              <w14:srgbClr w14:val="7D7D7D">
                <w14:tint w14:val="100000"/>
                <w14:shade w14:val="100000"/>
                <w14:satMod w14:val="110000"/>
              </w14:srgbClr>
            </w14:solidFill>
            <w14:prstDash w14:val="solid"/>
            <w14:round/>
          </w14:textOutline>
        </w:rPr>
      </w:pPr>
      <w:r w:rsidRPr="004D477E">
        <w:rPr>
          <w:rFonts w:ascii="Constantia" w:hAnsi="Constantia"/>
          <w:b/>
          <w:bCs/>
          <w:i/>
          <w:u w:val="single"/>
          <w14:textOutline w14:w="5270" w14:cap="flat" w14:cmpd="sng" w14:algn="ctr">
            <w14:solidFill>
              <w14:srgbClr w14:val="7D7D7D">
                <w14:tint w14:val="100000"/>
                <w14:shade w14:val="100000"/>
                <w14:satMod w14:val="110000"/>
              </w14:srgbClr>
            </w14:solidFill>
            <w14:prstDash w14:val="solid"/>
            <w14:round/>
          </w14:textOutline>
        </w:rPr>
        <w:t>VІ. КАЧЕСТВО  НА  ПОСТАНОВЕНИТЕ  СЪДЕБНИ  АКТОВЕ</w:t>
      </w:r>
    </w:p>
    <w:p w:rsidR="0099596C" w:rsidRPr="001277F7" w:rsidRDefault="0099596C" w:rsidP="0099596C">
      <w:pPr>
        <w:pStyle w:val="a4"/>
        <w:spacing w:before="0" w:beforeAutospacing="0" w:after="0" w:afterAutospacing="0" w:line="360" w:lineRule="auto"/>
        <w:ind w:firstLine="708"/>
        <w:jc w:val="both"/>
        <w:outlineLvl w:val="6"/>
        <w:rPr>
          <w:rFonts w:ascii="Constantia" w:hAnsi="Constantia"/>
          <w:bCs/>
        </w:rPr>
      </w:pPr>
      <w:r>
        <w:rPr>
          <w:rFonts w:ascii="Constantia" w:hAnsi="Constantia"/>
          <w:bCs/>
        </w:rPr>
        <w:t>През 202</w:t>
      </w:r>
      <w:r w:rsidR="007C7515">
        <w:rPr>
          <w:rFonts w:ascii="Constantia" w:hAnsi="Constantia"/>
          <w:bCs/>
        </w:rPr>
        <w:t>2</w:t>
      </w:r>
      <w:r w:rsidRPr="001277F7">
        <w:rPr>
          <w:rFonts w:ascii="Constantia" w:hAnsi="Constantia"/>
          <w:bCs/>
        </w:rPr>
        <w:t xml:space="preserve"> г. са били обжалвани съдебните актове по общо </w:t>
      </w:r>
      <w:r w:rsidR="00E969CD">
        <w:rPr>
          <w:rFonts w:ascii="Constantia" w:hAnsi="Constantia"/>
          <w:bCs/>
        </w:rPr>
        <w:t>32</w:t>
      </w:r>
      <w:r w:rsidRPr="00A56F68">
        <w:rPr>
          <w:rFonts w:ascii="Constantia" w:hAnsi="Constantia"/>
          <w:bCs/>
        </w:rPr>
        <w:t xml:space="preserve"> дела -  </w:t>
      </w:r>
      <w:r w:rsidR="007C7515">
        <w:rPr>
          <w:rFonts w:ascii="Constantia" w:hAnsi="Constantia"/>
          <w:bCs/>
        </w:rPr>
        <w:t>2</w:t>
      </w:r>
      <w:r w:rsidR="00E969CD">
        <w:rPr>
          <w:rFonts w:ascii="Constantia" w:hAnsi="Constantia"/>
          <w:bCs/>
        </w:rPr>
        <w:t>0</w:t>
      </w:r>
      <w:r w:rsidRPr="00A56F68">
        <w:rPr>
          <w:rFonts w:ascii="Constantia" w:hAnsi="Constantia"/>
          <w:bCs/>
        </w:rPr>
        <w:t xml:space="preserve"> граждански дела</w:t>
      </w:r>
      <w:r w:rsidRPr="001277F7">
        <w:rPr>
          <w:rFonts w:ascii="Constantia" w:hAnsi="Constantia"/>
          <w:bCs/>
        </w:rPr>
        <w:t xml:space="preserve"> и </w:t>
      </w:r>
      <w:r w:rsidR="00E969CD">
        <w:rPr>
          <w:rFonts w:ascii="Constantia" w:hAnsi="Constantia"/>
          <w:bCs/>
        </w:rPr>
        <w:t>12</w:t>
      </w:r>
      <w:r w:rsidRPr="001277F7">
        <w:rPr>
          <w:rFonts w:ascii="Constantia" w:hAnsi="Constantia"/>
          <w:bCs/>
        </w:rPr>
        <w:t xml:space="preserve"> наказателни дела – </w:t>
      </w:r>
      <w:r w:rsidR="00E969CD">
        <w:rPr>
          <w:rFonts w:ascii="Constantia" w:hAnsi="Constantia"/>
          <w:bCs/>
        </w:rPr>
        <w:t>3</w:t>
      </w:r>
      <w:r w:rsidRPr="001277F7">
        <w:rPr>
          <w:rFonts w:ascii="Constantia" w:hAnsi="Constantia"/>
          <w:bCs/>
        </w:rPr>
        <w:t>.</w:t>
      </w:r>
      <w:r w:rsidR="00E969CD">
        <w:rPr>
          <w:rFonts w:ascii="Constantia" w:hAnsi="Constantia"/>
          <w:bCs/>
        </w:rPr>
        <w:t>68</w:t>
      </w:r>
      <w:r w:rsidRPr="001277F7">
        <w:rPr>
          <w:rFonts w:ascii="Constantia" w:hAnsi="Constantia"/>
          <w:bCs/>
        </w:rPr>
        <w:t xml:space="preserve"> % от всички свършени дела. Върнати са били от </w:t>
      </w:r>
      <w:proofErr w:type="spellStart"/>
      <w:r w:rsidRPr="001277F7">
        <w:rPr>
          <w:rFonts w:ascii="Constantia" w:hAnsi="Constantia"/>
          <w:bCs/>
        </w:rPr>
        <w:t>инстанционна</w:t>
      </w:r>
      <w:proofErr w:type="spellEnd"/>
      <w:r w:rsidRPr="001277F7">
        <w:rPr>
          <w:rFonts w:ascii="Constantia" w:hAnsi="Constantia"/>
          <w:bCs/>
        </w:rPr>
        <w:t xml:space="preserve"> проверка актовете по </w:t>
      </w:r>
      <w:r>
        <w:rPr>
          <w:rFonts w:ascii="Constantia" w:hAnsi="Constantia"/>
          <w:bCs/>
        </w:rPr>
        <w:t xml:space="preserve"> </w:t>
      </w:r>
      <w:r w:rsidR="007C7515">
        <w:rPr>
          <w:rFonts w:ascii="Constantia" w:hAnsi="Constantia"/>
          <w:bCs/>
        </w:rPr>
        <w:t>5</w:t>
      </w:r>
      <w:r w:rsidR="00C660BA">
        <w:rPr>
          <w:rFonts w:ascii="Constantia" w:hAnsi="Constantia"/>
          <w:bCs/>
        </w:rPr>
        <w:t>0</w:t>
      </w:r>
      <w:r>
        <w:rPr>
          <w:rFonts w:ascii="Constantia" w:hAnsi="Constantia"/>
          <w:bCs/>
        </w:rPr>
        <w:t xml:space="preserve"> броя дела,  обжалвани през 202</w:t>
      </w:r>
      <w:r w:rsidR="007C7515">
        <w:rPr>
          <w:rFonts w:ascii="Constantia" w:hAnsi="Constantia"/>
          <w:bCs/>
        </w:rPr>
        <w:t>2</w:t>
      </w:r>
      <w:r w:rsidRPr="001277F7">
        <w:rPr>
          <w:rFonts w:ascii="Constantia" w:hAnsi="Constantia"/>
          <w:bCs/>
        </w:rPr>
        <w:t xml:space="preserve"> г. и през предходни години, които, разпределени по докладчици и видове, очертават следната обстановка:</w:t>
      </w:r>
    </w:p>
    <w:p w:rsidR="0099596C" w:rsidRPr="001277F7" w:rsidRDefault="0099596C" w:rsidP="0099596C">
      <w:pPr>
        <w:pStyle w:val="a4"/>
        <w:spacing w:before="0" w:beforeAutospacing="0" w:after="0" w:afterAutospacing="0" w:line="360" w:lineRule="auto"/>
        <w:ind w:firstLine="708"/>
        <w:jc w:val="both"/>
        <w:outlineLvl w:val="6"/>
        <w:rPr>
          <w:rFonts w:ascii="Constantia" w:hAnsi="Constantia"/>
          <w:bCs/>
        </w:rPr>
      </w:pPr>
      <w:r w:rsidRPr="001277F7">
        <w:rPr>
          <w:rFonts w:ascii="Constantia" w:hAnsi="Constantia"/>
          <w:bCs/>
          <w:u w:val="single"/>
        </w:rPr>
        <w:t xml:space="preserve">Съдия </w:t>
      </w:r>
      <w:r>
        <w:rPr>
          <w:rFonts w:ascii="Constantia" w:hAnsi="Constantia"/>
          <w:bCs/>
          <w:u w:val="single"/>
        </w:rPr>
        <w:t>Цончева</w:t>
      </w:r>
      <w:r w:rsidRPr="001277F7">
        <w:rPr>
          <w:rFonts w:ascii="Constantia" w:hAnsi="Constantia"/>
          <w:bCs/>
        </w:rPr>
        <w:t xml:space="preserve"> : Върнати са били общо </w:t>
      </w:r>
      <w:r w:rsidR="00193937">
        <w:rPr>
          <w:rFonts w:ascii="Constantia" w:hAnsi="Constantia"/>
          <w:bCs/>
        </w:rPr>
        <w:t>16</w:t>
      </w:r>
      <w:r w:rsidRPr="001277F7">
        <w:rPr>
          <w:rFonts w:ascii="Constantia" w:hAnsi="Constantia"/>
          <w:bCs/>
        </w:rPr>
        <w:t xml:space="preserve"> дела, от които </w:t>
      </w:r>
      <w:r w:rsidR="00193937">
        <w:rPr>
          <w:rFonts w:ascii="Constantia" w:hAnsi="Constantia"/>
          <w:bCs/>
        </w:rPr>
        <w:t>3</w:t>
      </w:r>
      <w:r w:rsidRPr="001277F7">
        <w:rPr>
          <w:rFonts w:ascii="Constantia" w:hAnsi="Constantia"/>
          <w:bCs/>
        </w:rPr>
        <w:t xml:space="preserve"> граждански дела (</w:t>
      </w:r>
      <w:r w:rsidR="00193937">
        <w:rPr>
          <w:rFonts w:ascii="Constantia" w:hAnsi="Constantia"/>
          <w:bCs/>
        </w:rPr>
        <w:t>3</w:t>
      </w:r>
      <w:r>
        <w:rPr>
          <w:rFonts w:ascii="Constantia" w:hAnsi="Constantia"/>
          <w:bCs/>
        </w:rPr>
        <w:t xml:space="preserve"> </w:t>
      </w:r>
      <w:r w:rsidRPr="001277F7">
        <w:rPr>
          <w:rFonts w:ascii="Constantia" w:hAnsi="Constantia"/>
          <w:bCs/>
        </w:rPr>
        <w:t>определени</w:t>
      </w:r>
      <w:r>
        <w:rPr>
          <w:rFonts w:ascii="Constantia" w:hAnsi="Constantia"/>
          <w:bCs/>
        </w:rPr>
        <w:t>е</w:t>
      </w:r>
      <w:r w:rsidRPr="001277F7">
        <w:rPr>
          <w:rFonts w:ascii="Constantia" w:hAnsi="Constantia"/>
          <w:bCs/>
        </w:rPr>
        <w:t xml:space="preserve">) и </w:t>
      </w:r>
      <w:r w:rsidR="00193937">
        <w:rPr>
          <w:rFonts w:ascii="Constantia" w:hAnsi="Constantia"/>
          <w:bCs/>
        </w:rPr>
        <w:t>13</w:t>
      </w:r>
      <w:r w:rsidRPr="001277F7">
        <w:rPr>
          <w:rFonts w:ascii="Constantia" w:hAnsi="Constantia"/>
          <w:bCs/>
        </w:rPr>
        <w:t xml:space="preserve"> наказателни дела ( </w:t>
      </w:r>
      <w:r w:rsidR="00193937">
        <w:rPr>
          <w:rFonts w:ascii="Constantia" w:hAnsi="Constantia"/>
          <w:bCs/>
        </w:rPr>
        <w:t>1</w:t>
      </w:r>
      <w:r>
        <w:rPr>
          <w:rFonts w:ascii="Constantia" w:hAnsi="Constantia"/>
          <w:bCs/>
        </w:rPr>
        <w:t>1</w:t>
      </w:r>
      <w:r w:rsidRPr="001277F7">
        <w:rPr>
          <w:rFonts w:ascii="Constantia" w:hAnsi="Constantia"/>
          <w:bCs/>
        </w:rPr>
        <w:t xml:space="preserve"> решения</w:t>
      </w:r>
      <w:r w:rsidR="00BF569A">
        <w:rPr>
          <w:rFonts w:ascii="Constantia" w:hAnsi="Constantia"/>
          <w:bCs/>
        </w:rPr>
        <w:t>/присъди</w:t>
      </w:r>
      <w:r w:rsidRPr="001277F7">
        <w:rPr>
          <w:rFonts w:ascii="Constantia" w:hAnsi="Constantia"/>
          <w:bCs/>
        </w:rPr>
        <w:t xml:space="preserve"> и </w:t>
      </w:r>
      <w:r w:rsidR="00193937">
        <w:rPr>
          <w:rFonts w:ascii="Constantia" w:hAnsi="Constantia"/>
          <w:bCs/>
        </w:rPr>
        <w:t>2</w:t>
      </w:r>
      <w:r w:rsidRPr="001277F7">
        <w:rPr>
          <w:rFonts w:ascii="Constantia" w:hAnsi="Constantia"/>
          <w:bCs/>
        </w:rPr>
        <w:t xml:space="preserve"> определения</w:t>
      </w:r>
      <w:r w:rsidRPr="00872DF6">
        <w:rPr>
          <w:rFonts w:ascii="Constantia" w:hAnsi="Constantia"/>
          <w:bCs/>
        </w:rPr>
        <w:t xml:space="preserve">).  </w:t>
      </w:r>
      <w:r w:rsidRPr="001A0D56">
        <w:rPr>
          <w:rFonts w:ascii="Constantia" w:hAnsi="Constantia"/>
          <w:bCs/>
          <w:u w:val="single"/>
        </w:rPr>
        <w:t>По гражданските дела</w:t>
      </w:r>
      <w:r w:rsidRPr="001277F7">
        <w:rPr>
          <w:rFonts w:ascii="Constantia" w:hAnsi="Constantia"/>
          <w:bCs/>
        </w:rPr>
        <w:t xml:space="preserve"> </w:t>
      </w:r>
      <w:r>
        <w:rPr>
          <w:rFonts w:ascii="Constantia" w:hAnsi="Constantia"/>
          <w:bCs/>
        </w:rPr>
        <w:t xml:space="preserve"> - </w:t>
      </w:r>
      <w:r w:rsidR="00CB0C98">
        <w:rPr>
          <w:rFonts w:ascii="Constantia" w:hAnsi="Constantia"/>
          <w:bCs/>
        </w:rPr>
        <w:t>Едно</w:t>
      </w:r>
      <w:r w:rsidR="00E805C2">
        <w:rPr>
          <w:rFonts w:ascii="Constantia" w:hAnsi="Constantia"/>
          <w:bCs/>
        </w:rPr>
        <w:t xml:space="preserve"> от обжалваните определения </w:t>
      </w:r>
      <w:r w:rsidR="00CB0C98">
        <w:rPr>
          <w:rFonts w:ascii="Constantia" w:hAnsi="Constantia"/>
          <w:bCs/>
        </w:rPr>
        <w:t>е</w:t>
      </w:r>
      <w:r w:rsidR="00E805C2">
        <w:rPr>
          <w:rFonts w:ascii="Constantia" w:hAnsi="Constantia"/>
          <w:bCs/>
        </w:rPr>
        <w:t xml:space="preserve"> потвърден</w:t>
      </w:r>
      <w:r w:rsidR="00CB0C98">
        <w:rPr>
          <w:rFonts w:ascii="Constantia" w:hAnsi="Constantia"/>
          <w:bCs/>
        </w:rPr>
        <w:t>о</w:t>
      </w:r>
      <w:r w:rsidR="00E805C2">
        <w:rPr>
          <w:rFonts w:ascii="Constantia" w:hAnsi="Constantia"/>
          <w:bCs/>
        </w:rPr>
        <w:t xml:space="preserve">, </w:t>
      </w:r>
      <w:r w:rsidR="00CB0C98">
        <w:rPr>
          <w:rFonts w:ascii="Constantia" w:hAnsi="Constantia"/>
          <w:bCs/>
        </w:rPr>
        <w:t xml:space="preserve">едно е </w:t>
      </w:r>
      <w:r w:rsidR="00CB0C98">
        <w:rPr>
          <w:rFonts w:ascii="Constantia" w:hAnsi="Constantia"/>
          <w:bCs/>
        </w:rPr>
        <w:lastRenderedPageBreak/>
        <w:t xml:space="preserve">отменено изцяло </w:t>
      </w:r>
      <w:r w:rsidR="00FE1E8D">
        <w:rPr>
          <w:rFonts w:ascii="Constantia" w:hAnsi="Constantia"/>
          <w:bCs/>
        </w:rPr>
        <w:t xml:space="preserve">и е постановено ново, </w:t>
      </w:r>
      <w:r w:rsidR="00E805C2">
        <w:rPr>
          <w:rFonts w:ascii="Constantia" w:hAnsi="Constantia"/>
          <w:bCs/>
        </w:rPr>
        <w:t>а</w:t>
      </w:r>
      <w:r w:rsidR="00A21F16">
        <w:rPr>
          <w:rFonts w:ascii="Constantia" w:hAnsi="Constantia"/>
          <w:bCs/>
        </w:rPr>
        <w:t xml:space="preserve"> едно определение е  отменено и делото е върнато за продължаване на  </w:t>
      </w:r>
      <w:proofErr w:type="spellStart"/>
      <w:r w:rsidR="00A21F16">
        <w:rPr>
          <w:rFonts w:ascii="Constantia" w:hAnsi="Constantia"/>
          <w:bCs/>
        </w:rPr>
        <w:t>съдопроизводствените</w:t>
      </w:r>
      <w:proofErr w:type="spellEnd"/>
      <w:r w:rsidR="00A21F16">
        <w:rPr>
          <w:rFonts w:ascii="Constantia" w:hAnsi="Constantia"/>
          <w:bCs/>
        </w:rPr>
        <w:t xml:space="preserve"> действия</w:t>
      </w:r>
      <w:r w:rsidRPr="001277F7">
        <w:rPr>
          <w:rFonts w:ascii="Constantia" w:hAnsi="Constantia"/>
          <w:bCs/>
        </w:rPr>
        <w:t xml:space="preserve">. </w:t>
      </w:r>
      <w:r w:rsidR="006C596E">
        <w:rPr>
          <w:rFonts w:ascii="Constantia" w:hAnsi="Constantia"/>
          <w:bCs/>
        </w:rPr>
        <w:t xml:space="preserve"> </w:t>
      </w:r>
      <w:r w:rsidRPr="001A0D56">
        <w:rPr>
          <w:rFonts w:ascii="Constantia" w:hAnsi="Constantia"/>
          <w:bCs/>
          <w:u w:val="single"/>
        </w:rPr>
        <w:t>По наказателните дела</w:t>
      </w:r>
      <w:r w:rsidRPr="001277F7">
        <w:rPr>
          <w:rFonts w:ascii="Constantia" w:hAnsi="Constantia"/>
          <w:bCs/>
        </w:rPr>
        <w:t xml:space="preserve"> </w:t>
      </w:r>
      <w:r w:rsidR="006C596E">
        <w:rPr>
          <w:rFonts w:ascii="Constantia" w:hAnsi="Constantia"/>
          <w:bCs/>
        </w:rPr>
        <w:t>–</w:t>
      </w:r>
      <w:r>
        <w:rPr>
          <w:rFonts w:ascii="Constantia" w:hAnsi="Constantia"/>
          <w:bCs/>
        </w:rPr>
        <w:t xml:space="preserve"> </w:t>
      </w:r>
      <w:r w:rsidR="00C660BA">
        <w:rPr>
          <w:rFonts w:ascii="Constantia" w:hAnsi="Constantia"/>
          <w:bCs/>
        </w:rPr>
        <w:t>д</w:t>
      </w:r>
      <w:r w:rsidR="006C596E">
        <w:rPr>
          <w:rFonts w:ascii="Constantia" w:hAnsi="Constantia"/>
          <w:bCs/>
        </w:rPr>
        <w:t>евет от решенията</w:t>
      </w:r>
      <w:r w:rsidR="00BF569A">
        <w:rPr>
          <w:rFonts w:ascii="Constantia" w:hAnsi="Constantia"/>
          <w:bCs/>
        </w:rPr>
        <w:t xml:space="preserve"> / присъди</w:t>
      </w:r>
      <w:r w:rsidR="006C596E">
        <w:rPr>
          <w:rFonts w:ascii="Constantia" w:hAnsi="Constantia"/>
          <w:bCs/>
        </w:rPr>
        <w:t xml:space="preserve"> са потвърдени, </w:t>
      </w:r>
      <w:r>
        <w:rPr>
          <w:rFonts w:ascii="Constantia" w:hAnsi="Constantia"/>
          <w:bCs/>
        </w:rPr>
        <w:t xml:space="preserve">едно решение е </w:t>
      </w:r>
      <w:r w:rsidRPr="001277F7">
        <w:rPr>
          <w:rFonts w:ascii="Constantia" w:hAnsi="Constantia"/>
          <w:bCs/>
        </w:rPr>
        <w:t xml:space="preserve"> </w:t>
      </w:r>
      <w:r>
        <w:rPr>
          <w:rFonts w:ascii="Constantia" w:hAnsi="Constantia"/>
          <w:bCs/>
        </w:rPr>
        <w:t>отменено изцяло и е</w:t>
      </w:r>
      <w:r w:rsidRPr="001277F7">
        <w:rPr>
          <w:rFonts w:ascii="Constantia" w:hAnsi="Constantia"/>
          <w:bCs/>
        </w:rPr>
        <w:t xml:space="preserve"> постановен</w:t>
      </w:r>
      <w:r>
        <w:rPr>
          <w:rFonts w:ascii="Constantia" w:hAnsi="Constantia"/>
          <w:bCs/>
        </w:rPr>
        <w:t>о</w:t>
      </w:r>
      <w:r w:rsidRPr="001277F7">
        <w:rPr>
          <w:rFonts w:ascii="Constantia" w:hAnsi="Constantia"/>
          <w:bCs/>
        </w:rPr>
        <w:t xml:space="preserve"> нов</w:t>
      </w:r>
      <w:r>
        <w:rPr>
          <w:rFonts w:ascii="Constantia" w:hAnsi="Constantia"/>
          <w:bCs/>
        </w:rPr>
        <w:t xml:space="preserve">о.  Едно </w:t>
      </w:r>
      <w:r w:rsidR="00F33719">
        <w:rPr>
          <w:rFonts w:ascii="Constantia" w:hAnsi="Constantia"/>
          <w:bCs/>
        </w:rPr>
        <w:t>решение/присъда  е изменено в частта за разноските.</w:t>
      </w:r>
      <w:r w:rsidR="00F52E2D">
        <w:rPr>
          <w:rFonts w:ascii="Constantia" w:hAnsi="Constantia"/>
          <w:bCs/>
        </w:rPr>
        <w:t xml:space="preserve"> </w:t>
      </w:r>
      <w:r w:rsidR="00F33719">
        <w:rPr>
          <w:rFonts w:ascii="Constantia" w:hAnsi="Constantia"/>
          <w:bCs/>
        </w:rPr>
        <w:t>Едно опр</w:t>
      </w:r>
      <w:r w:rsidR="00F52E2D">
        <w:rPr>
          <w:rFonts w:ascii="Constantia" w:hAnsi="Constantia"/>
          <w:bCs/>
        </w:rPr>
        <w:t>еделение е потвърдено, а едно е отменено изцяло и е постановено ново</w:t>
      </w:r>
    </w:p>
    <w:p w:rsidR="0099596C" w:rsidRDefault="0099596C" w:rsidP="0099596C">
      <w:pPr>
        <w:pStyle w:val="a4"/>
        <w:spacing w:before="0" w:beforeAutospacing="0" w:after="0" w:afterAutospacing="0" w:line="360" w:lineRule="auto"/>
        <w:ind w:firstLine="708"/>
        <w:jc w:val="both"/>
        <w:outlineLvl w:val="6"/>
        <w:rPr>
          <w:rFonts w:ascii="Constantia" w:hAnsi="Constantia"/>
          <w:bCs/>
        </w:rPr>
      </w:pPr>
      <w:r w:rsidRPr="001C6C7B">
        <w:rPr>
          <w:rFonts w:ascii="Constantia" w:hAnsi="Constantia"/>
          <w:bCs/>
          <w:u w:val="single"/>
        </w:rPr>
        <w:t>Съдия Бъчварова</w:t>
      </w:r>
      <w:r w:rsidRPr="001C6C7B">
        <w:rPr>
          <w:rFonts w:ascii="Constantia" w:hAnsi="Constantia"/>
          <w:bCs/>
        </w:rPr>
        <w:t xml:space="preserve"> </w:t>
      </w:r>
      <w:r w:rsidRPr="008F7BF8">
        <w:rPr>
          <w:rFonts w:ascii="Constantia" w:hAnsi="Constantia"/>
          <w:bCs/>
        </w:rPr>
        <w:t>: Върнати са общ</w:t>
      </w:r>
      <w:r w:rsidR="00C403BF">
        <w:rPr>
          <w:rFonts w:ascii="Constantia" w:hAnsi="Constantia"/>
          <w:bCs/>
        </w:rPr>
        <w:t>о 34</w:t>
      </w:r>
      <w:r w:rsidRPr="008F7BF8">
        <w:rPr>
          <w:rFonts w:ascii="Constantia" w:hAnsi="Constantia"/>
          <w:bCs/>
        </w:rPr>
        <w:t xml:space="preserve"> дела, от които 1</w:t>
      </w:r>
      <w:r w:rsidR="00C403BF">
        <w:rPr>
          <w:rFonts w:ascii="Constantia" w:hAnsi="Constantia"/>
          <w:bCs/>
        </w:rPr>
        <w:t>8</w:t>
      </w:r>
      <w:r w:rsidRPr="008F7BF8">
        <w:rPr>
          <w:rFonts w:ascii="Constantia" w:hAnsi="Constantia"/>
          <w:bCs/>
        </w:rPr>
        <w:t xml:space="preserve"> граждански дела (</w:t>
      </w:r>
      <w:r w:rsidR="00092B25">
        <w:rPr>
          <w:rFonts w:ascii="Constantia" w:hAnsi="Constantia"/>
          <w:bCs/>
        </w:rPr>
        <w:t>13 решения и 5</w:t>
      </w:r>
      <w:r w:rsidRPr="008F7BF8">
        <w:rPr>
          <w:rFonts w:ascii="Constantia" w:hAnsi="Constantia"/>
          <w:bCs/>
        </w:rPr>
        <w:t xml:space="preserve"> определения) и </w:t>
      </w:r>
      <w:r w:rsidR="00092B25">
        <w:rPr>
          <w:rFonts w:ascii="Constantia" w:hAnsi="Constantia"/>
          <w:bCs/>
        </w:rPr>
        <w:t>16</w:t>
      </w:r>
      <w:r w:rsidRPr="001277F7">
        <w:rPr>
          <w:rFonts w:ascii="Constantia" w:hAnsi="Constantia"/>
          <w:bCs/>
        </w:rPr>
        <w:t xml:space="preserve"> наказателни дела ( </w:t>
      </w:r>
      <w:r w:rsidR="00092B25">
        <w:rPr>
          <w:rFonts w:ascii="Constantia" w:hAnsi="Constantia"/>
          <w:bCs/>
        </w:rPr>
        <w:t>10</w:t>
      </w:r>
      <w:r w:rsidRPr="001277F7">
        <w:rPr>
          <w:rFonts w:ascii="Constantia" w:hAnsi="Constantia"/>
          <w:bCs/>
        </w:rPr>
        <w:t xml:space="preserve"> присъди/решения и </w:t>
      </w:r>
      <w:r w:rsidR="00092B25">
        <w:rPr>
          <w:rFonts w:ascii="Constantia" w:hAnsi="Constantia"/>
          <w:bCs/>
        </w:rPr>
        <w:t>6</w:t>
      </w:r>
      <w:r>
        <w:rPr>
          <w:rFonts w:ascii="Constantia" w:hAnsi="Constantia"/>
          <w:bCs/>
        </w:rPr>
        <w:t xml:space="preserve"> </w:t>
      </w:r>
      <w:r w:rsidRPr="001277F7">
        <w:rPr>
          <w:rFonts w:ascii="Constantia" w:hAnsi="Constantia"/>
          <w:bCs/>
        </w:rPr>
        <w:t xml:space="preserve">определения). </w:t>
      </w:r>
      <w:r w:rsidRPr="001A0D56">
        <w:rPr>
          <w:rFonts w:ascii="Constantia" w:hAnsi="Constantia"/>
          <w:bCs/>
          <w:u w:val="single"/>
        </w:rPr>
        <w:t>По гражданските дела</w:t>
      </w:r>
      <w:r w:rsidRPr="001277F7">
        <w:rPr>
          <w:rFonts w:ascii="Constantia" w:hAnsi="Constantia"/>
          <w:bCs/>
        </w:rPr>
        <w:t xml:space="preserve"> -  </w:t>
      </w:r>
      <w:r w:rsidR="00092B25">
        <w:rPr>
          <w:rFonts w:ascii="Constantia" w:hAnsi="Constantia"/>
          <w:bCs/>
        </w:rPr>
        <w:t>Девет</w:t>
      </w:r>
      <w:r>
        <w:rPr>
          <w:rFonts w:ascii="Constantia" w:hAnsi="Constantia"/>
          <w:bCs/>
        </w:rPr>
        <w:t xml:space="preserve">  решения са били потвърдени.</w:t>
      </w:r>
      <w:r w:rsidRPr="001277F7">
        <w:rPr>
          <w:rFonts w:ascii="Constantia" w:hAnsi="Constantia"/>
          <w:bCs/>
        </w:rPr>
        <w:t xml:space="preserve"> </w:t>
      </w:r>
      <w:r w:rsidR="00CC31B3">
        <w:rPr>
          <w:rFonts w:ascii="Constantia" w:hAnsi="Constantia"/>
          <w:bCs/>
        </w:rPr>
        <w:t xml:space="preserve">Три </w:t>
      </w:r>
      <w:r>
        <w:rPr>
          <w:rFonts w:ascii="Constantia" w:hAnsi="Constantia"/>
          <w:bCs/>
        </w:rPr>
        <w:t>решени</w:t>
      </w:r>
      <w:r w:rsidR="00CC31B3">
        <w:rPr>
          <w:rFonts w:ascii="Constantia" w:hAnsi="Constantia"/>
          <w:bCs/>
        </w:rPr>
        <w:t>я</w:t>
      </w:r>
      <w:r>
        <w:rPr>
          <w:rFonts w:ascii="Constantia" w:hAnsi="Constantia"/>
          <w:bCs/>
        </w:rPr>
        <w:t xml:space="preserve"> </w:t>
      </w:r>
      <w:r w:rsidR="00CC31B3">
        <w:rPr>
          <w:rFonts w:ascii="Constantia" w:hAnsi="Constantia"/>
          <w:bCs/>
        </w:rPr>
        <w:t>са</w:t>
      </w:r>
      <w:r>
        <w:rPr>
          <w:rFonts w:ascii="Constantia" w:hAnsi="Constantia"/>
          <w:bCs/>
        </w:rPr>
        <w:t xml:space="preserve"> потвърден</w:t>
      </w:r>
      <w:r w:rsidR="00CC31B3">
        <w:rPr>
          <w:rFonts w:ascii="Constantia" w:hAnsi="Constantia"/>
          <w:bCs/>
        </w:rPr>
        <w:t>и в една част и отменени</w:t>
      </w:r>
      <w:r>
        <w:rPr>
          <w:rFonts w:ascii="Constantia" w:hAnsi="Constantia"/>
          <w:bCs/>
        </w:rPr>
        <w:t xml:space="preserve"> в друга част . </w:t>
      </w:r>
      <w:r w:rsidR="00CC31B3">
        <w:rPr>
          <w:rFonts w:ascii="Constantia" w:hAnsi="Constantia"/>
          <w:bCs/>
        </w:rPr>
        <w:t>Едно решение е обезсилено. Три</w:t>
      </w:r>
      <w:r w:rsidRPr="001277F7">
        <w:rPr>
          <w:rFonts w:ascii="Constantia" w:hAnsi="Constantia"/>
          <w:bCs/>
        </w:rPr>
        <w:t xml:space="preserve"> от обжалва</w:t>
      </w:r>
      <w:r>
        <w:rPr>
          <w:rFonts w:ascii="Constantia" w:hAnsi="Constantia"/>
          <w:bCs/>
        </w:rPr>
        <w:t xml:space="preserve">ните определения са потвърдени, едно от обжалваните определения е отменено в една част, а потвърдено в друга част, а едно от определенията е отменено и делото е върнато за продължаване на </w:t>
      </w:r>
      <w:proofErr w:type="spellStart"/>
      <w:r>
        <w:rPr>
          <w:rFonts w:ascii="Constantia" w:hAnsi="Constantia"/>
          <w:bCs/>
        </w:rPr>
        <w:t>съдопроизводствените</w:t>
      </w:r>
      <w:proofErr w:type="spellEnd"/>
      <w:r>
        <w:rPr>
          <w:rFonts w:ascii="Constantia" w:hAnsi="Constantia"/>
          <w:bCs/>
        </w:rPr>
        <w:t xml:space="preserve"> действия.</w:t>
      </w:r>
      <w:r w:rsidRPr="00CE77C4">
        <w:rPr>
          <w:rFonts w:ascii="Constantia" w:hAnsi="Constantia"/>
          <w:bCs/>
          <w:u w:val="single"/>
        </w:rPr>
        <w:t xml:space="preserve"> </w:t>
      </w:r>
      <w:r w:rsidRPr="001A0D56">
        <w:rPr>
          <w:rFonts w:ascii="Constantia" w:hAnsi="Constantia"/>
          <w:bCs/>
          <w:u w:val="single"/>
        </w:rPr>
        <w:t>По наказателните дела</w:t>
      </w:r>
      <w:r w:rsidRPr="001277F7">
        <w:rPr>
          <w:rFonts w:ascii="Constantia" w:hAnsi="Constantia"/>
          <w:bCs/>
        </w:rPr>
        <w:t xml:space="preserve"> </w:t>
      </w:r>
      <w:r>
        <w:rPr>
          <w:rFonts w:ascii="Constantia" w:hAnsi="Constantia"/>
          <w:bCs/>
        </w:rPr>
        <w:t xml:space="preserve">– </w:t>
      </w:r>
      <w:r w:rsidR="007259E5">
        <w:rPr>
          <w:rFonts w:ascii="Constantia" w:hAnsi="Constantia"/>
          <w:bCs/>
        </w:rPr>
        <w:t>п</w:t>
      </w:r>
      <w:r w:rsidR="00A07FAF">
        <w:rPr>
          <w:rFonts w:ascii="Constantia" w:hAnsi="Constantia"/>
          <w:bCs/>
        </w:rPr>
        <w:t>ет</w:t>
      </w:r>
      <w:r>
        <w:rPr>
          <w:rFonts w:ascii="Constantia" w:hAnsi="Constantia"/>
          <w:bCs/>
        </w:rPr>
        <w:t xml:space="preserve"> решения / присъди са потвърдени,</w:t>
      </w:r>
      <w:r w:rsidR="00A07FAF">
        <w:rPr>
          <w:rFonts w:ascii="Constantia" w:hAnsi="Constantia"/>
          <w:bCs/>
        </w:rPr>
        <w:t xml:space="preserve"> </w:t>
      </w:r>
      <w:r w:rsidR="007259E5">
        <w:rPr>
          <w:rFonts w:ascii="Constantia" w:hAnsi="Constantia"/>
          <w:bCs/>
        </w:rPr>
        <w:t>т</w:t>
      </w:r>
      <w:r w:rsidR="00A07FAF">
        <w:rPr>
          <w:rFonts w:ascii="Constantia" w:hAnsi="Constantia"/>
          <w:bCs/>
        </w:rPr>
        <w:t>ри решения / присъди са изцяло отменени и делата са върнати за разглежд</w:t>
      </w:r>
      <w:r w:rsidR="00F80FF6">
        <w:rPr>
          <w:rFonts w:ascii="Constantia" w:hAnsi="Constantia"/>
          <w:bCs/>
        </w:rPr>
        <w:t>ане от друг съдебен състав, едно</w:t>
      </w:r>
      <w:r w:rsidR="00A07FAF">
        <w:rPr>
          <w:rFonts w:ascii="Constantia" w:hAnsi="Constantia"/>
          <w:bCs/>
        </w:rPr>
        <w:t xml:space="preserve"> решение</w:t>
      </w:r>
      <w:r w:rsidR="00F80FF6">
        <w:rPr>
          <w:rFonts w:ascii="Constantia" w:hAnsi="Constantia"/>
          <w:bCs/>
        </w:rPr>
        <w:t>/присъда</w:t>
      </w:r>
      <w:r w:rsidR="00A07FAF">
        <w:rPr>
          <w:rFonts w:ascii="Constantia" w:hAnsi="Constantia"/>
          <w:bCs/>
        </w:rPr>
        <w:t xml:space="preserve"> </w:t>
      </w:r>
      <w:r w:rsidR="00F80FF6">
        <w:rPr>
          <w:rFonts w:ascii="Constantia" w:hAnsi="Constantia"/>
          <w:bCs/>
        </w:rPr>
        <w:t>е потвърдено в една част и отменено в друга, едно решение/присъда е изменено в частта на наложеното наказание</w:t>
      </w:r>
      <w:r>
        <w:rPr>
          <w:rFonts w:ascii="Constantia" w:hAnsi="Constantia"/>
          <w:bCs/>
        </w:rPr>
        <w:t>.</w:t>
      </w:r>
      <w:r w:rsidR="00923EB7">
        <w:rPr>
          <w:rFonts w:ascii="Constantia" w:hAnsi="Constantia"/>
          <w:bCs/>
        </w:rPr>
        <w:t xml:space="preserve"> Пет </w:t>
      </w:r>
      <w:r>
        <w:rPr>
          <w:rFonts w:ascii="Constantia" w:hAnsi="Constantia"/>
          <w:bCs/>
        </w:rPr>
        <w:t>определения са потвърдени, а едно от обжалваните определения е</w:t>
      </w:r>
      <w:r w:rsidR="00923EB7">
        <w:rPr>
          <w:rFonts w:ascii="Constantia" w:hAnsi="Constantia"/>
          <w:bCs/>
        </w:rPr>
        <w:t xml:space="preserve">  отменено и делото е върнато за продължаване на </w:t>
      </w:r>
      <w:proofErr w:type="spellStart"/>
      <w:r w:rsidR="00923EB7">
        <w:rPr>
          <w:rFonts w:ascii="Constantia" w:hAnsi="Constantia"/>
          <w:bCs/>
        </w:rPr>
        <w:t>съдопроизводствените</w:t>
      </w:r>
      <w:proofErr w:type="spellEnd"/>
      <w:r w:rsidR="00923EB7">
        <w:rPr>
          <w:rFonts w:ascii="Constantia" w:hAnsi="Constantia"/>
          <w:bCs/>
        </w:rPr>
        <w:t xml:space="preserve"> действия </w:t>
      </w:r>
      <w:r>
        <w:rPr>
          <w:rFonts w:ascii="Constantia" w:hAnsi="Constantia"/>
          <w:bCs/>
        </w:rPr>
        <w:t>.</w:t>
      </w:r>
    </w:p>
    <w:p w:rsidR="00944419" w:rsidRDefault="00944419" w:rsidP="0099596C">
      <w:pPr>
        <w:spacing w:line="360" w:lineRule="auto"/>
        <w:jc w:val="center"/>
        <w:rPr>
          <w:rFonts w:ascii="Constantia" w:hAnsi="Constantia"/>
          <w:b/>
        </w:rPr>
      </w:pPr>
    </w:p>
    <w:p w:rsidR="00944419" w:rsidRDefault="00944419" w:rsidP="0099596C">
      <w:pPr>
        <w:spacing w:line="360" w:lineRule="auto"/>
        <w:jc w:val="center"/>
        <w:rPr>
          <w:rFonts w:ascii="Constantia" w:hAnsi="Constantia"/>
          <w:b/>
        </w:rPr>
      </w:pPr>
    </w:p>
    <w:p w:rsidR="00944419" w:rsidRDefault="00944419" w:rsidP="0099596C">
      <w:pPr>
        <w:spacing w:line="360" w:lineRule="auto"/>
        <w:jc w:val="center"/>
        <w:rPr>
          <w:rFonts w:ascii="Constantia" w:hAnsi="Constantia"/>
          <w:b/>
        </w:rPr>
      </w:pPr>
    </w:p>
    <w:p w:rsidR="00944419" w:rsidRDefault="00944419" w:rsidP="0099596C">
      <w:pPr>
        <w:spacing w:line="360" w:lineRule="auto"/>
        <w:jc w:val="center"/>
        <w:rPr>
          <w:rFonts w:ascii="Constantia" w:hAnsi="Constantia"/>
          <w:b/>
        </w:rPr>
      </w:pPr>
    </w:p>
    <w:p w:rsidR="00944419" w:rsidRDefault="00944419" w:rsidP="0099596C">
      <w:pPr>
        <w:spacing w:line="360" w:lineRule="auto"/>
        <w:jc w:val="center"/>
        <w:rPr>
          <w:rFonts w:ascii="Constantia" w:hAnsi="Constantia"/>
          <w:b/>
        </w:rPr>
      </w:pPr>
    </w:p>
    <w:p w:rsidR="00944419" w:rsidRDefault="00944419" w:rsidP="0099596C">
      <w:pPr>
        <w:spacing w:line="360" w:lineRule="auto"/>
        <w:jc w:val="center"/>
        <w:rPr>
          <w:rFonts w:ascii="Constantia" w:hAnsi="Constantia"/>
          <w:b/>
        </w:rPr>
      </w:pPr>
    </w:p>
    <w:p w:rsidR="00944419" w:rsidRDefault="00944419" w:rsidP="0099596C">
      <w:pPr>
        <w:spacing w:line="360" w:lineRule="auto"/>
        <w:jc w:val="center"/>
        <w:rPr>
          <w:rFonts w:ascii="Constantia" w:hAnsi="Constantia"/>
          <w:b/>
        </w:rPr>
      </w:pPr>
    </w:p>
    <w:p w:rsidR="00944419" w:rsidRDefault="00944419" w:rsidP="0099596C">
      <w:pPr>
        <w:spacing w:line="360" w:lineRule="auto"/>
        <w:jc w:val="center"/>
        <w:rPr>
          <w:rFonts w:ascii="Constantia" w:hAnsi="Constantia"/>
          <w:b/>
        </w:rPr>
      </w:pPr>
    </w:p>
    <w:p w:rsidR="0099596C" w:rsidRDefault="0099596C" w:rsidP="0099596C">
      <w:pPr>
        <w:spacing w:line="360" w:lineRule="auto"/>
        <w:jc w:val="center"/>
        <w:rPr>
          <w:rFonts w:ascii="Constantia" w:hAnsi="Constantia"/>
          <w:b/>
        </w:rPr>
      </w:pPr>
      <w:r w:rsidRPr="00A35CE0">
        <w:rPr>
          <w:rFonts w:ascii="Constantia" w:hAnsi="Constantia"/>
          <w:b/>
        </w:rPr>
        <w:lastRenderedPageBreak/>
        <w:t>Граждански дела</w:t>
      </w:r>
    </w:p>
    <w:tbl>
      <w:tblPr>
        <w:tblpPr w:leftFromText="141" w:rightFromText="141" w:vertAnchor="text" w:horzAnchor="margin" w:tblpX="-176" w:tblpY="15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1630"/>
        <w:gridCol w:w="1205"/>
        <w:gridCol w:w="1276"/>
        <w:gridCol w:w="1843"/>
        <w:gridCol w:w="1525"/>
        <w:gridCol w:w="34"/>
      </w:tblGrid>
      <w:tr w:rsidR="0099596C" w:rsidRPr="00A35CE0" w:rsidTr="00944419">
        <w:trPr>
          <w:trHeight w:val="658"/>
        </w:trPr>
        <w:tc>
          <w:tcPr>
            <w:tcW w:w="1526" w:type="dxa"/>
            <w:vMerge w:val="restart"/>
            <w:tcBorders>
              <w:top w:val="triple" w:sz="4" w:space="0" w:color="auto"/>
              <w:left w:val="triple" w:sz="4" w:space="0" w:color="auto"/>
              <w:bottom w:val="nil"/>
              <w:right w:val="triple" w:sz="4" w:space="0" w:color="auto"/>
            </w:tcBorders>
            <w:shd w:val="clear" w:color="auto" w:fill="auto"/>
            <w:vAlign w:val="center"/>
          </w:tcPr>
          <w:p w:rsidR="0099596C" w:rsidRPr="00A35CE0" w:rsidRDefault="0099596C" w:rsidP="00C403BF">
            <w:pPr>
              <w:jc w:val="center"/>
              <w:rPr>
                <w:rFonts w:ascii="Constantia" w:hAnsi="Constantia"/>
                <w:b/>
                <w:sz w:val="20"/>
                <w:szCs w:val="20"/>
              </w:rPr>
            </w:pPr>
            <w:r w:rsidRPr="00A35CE0">
              <w:rPr>
                <w:rFonts w:ascii="Constantia" w:hAnsi="Constantia"/>
                <w:b/>
                <w:sz w:val="20"/>
                <w:szCs w:val="20"/>
              </w:rPr>
              <w:t>Съдия</w:t>
            </w:r>
          </w:p>
        </w:tc>
        <w:tc>
          <w:tcPr>
            <w:tcW w:w="4252" w:type="dxa"/>
            <w:gridSpan w:val="3"/>
            <w:tcBorders>
              <w:top w:val="triple" w:sz="4" w:space="0" w:color="auto"/>
              <w:left w:val="triple" w:sz="4" w:space="0" w:color="auto"/>
              <w:right w:val="triple" w:sz="4" w:space="0" w:color="auto"/>
            </w:tcBorders>
            <w:shd w:val="clear" w:color="auto" w:fill="auto"/>
          </w:tcPr>
          <w:p w:rsidR="0099596C" w:rsidRPr="00A35CE0" w:rsidRDefault="0099596C" w:rsidP="00C403BF">
            <w:pPr>
              <w:jc w:val="center"/>
              <w:rPr>
                <w:rFonts w:ascii="Constantia" w:hAnsi="Constantia"/>
                <w:b/>
                <w:sz w:val="20"/>
                <w:szCs w:val="20"/>
              </w:rPr>
            </w:pPr>
          </w:p>
          <w:p w:rsidR="0099596C" w:rsidRPr="00A35CE0" w:rsidRDefault="0099596C" w:rsidP="00C403BF">
            <w:pPr>
              <w:jc w:val="center"/>
              <w:rPr>
                <w:rFonts w:ascii="Constantia" w:hAnsi="Constantia"/>
                <w:b/>
                <w:sz w:val="20"/>
                <w:szCs w:val="20"/>
              </w:rPr>
            </w:pPr>
            <w:r w:rsidRPr="00A35CE0">
              <w:rPr>
                <w:rFonts w:ascii="Constantia" w:hAnsi="Constantia"/>
                <w:b/>
                <w:sz w:val="20"/>
                <w:szCs w:val="20"/>
              </w:rPr>
              <w:t>Решения</w:t>
            </w:r>
          </w:p>
        </w:tc>
        <w:tc>
          <w:tcPr>
            <w:tcW w:w="4678" w:type="dxa"/>
            <w:gridSpan w:val="4"/>
            <w:tcBorders>
              <w:top w:val="triple" w:sz="4" w:space="0" w:color="auto"/>
              <w:left w:val="triple" w:sz="4" w:space="0" w:color="auto"/>
              <w:right w:val="triple" w:sz="4" w:space="0" w:color="auto"/>
            </w:tcBorders>
            <w:shd w:val="clear" w:color="auto" w:fill="auto"/>
          </w:tcPr>
          <w:p w:rsidR="0099596C" w:rsidRPr="00A35CE0" w:rsidRDefault="0099596C" w:rsidP="00C403BF">
            <w:pPr>
              <w:jc w:val="center"/>
              <w:rPr>
                <w:rFonts w:ascii="Constantia" w:hAnsi="Constantia"/>
                <w:b/>
                <w:sz w:val="20"/>
                <w:szCs w:val="20"/>
              </w:rPr>
            </w:pPr>
          </w:p>
          <w:p w:rsidR="0099596C" w:rsidRPr="00A35CE0" w:rsidRDefault="0099596C" w:rsidP="00C403BF">
            <w:pPr>
              <w:jc w:val="center"/>
              <w:rPr>
                <w:rFonts w:ascii="Constantia" w:hAnsi="Constantia"/>
                <w:b/>
                <w:sz w:val="20"/>
                <w:szCs w:val="20"/>
              </w:rPr>
            </w:pPr>
            <w:r w:rsidRPr="00A35CE0">
              <w:rPr>
                <w:rFonts w:ascii="Constantia" w:hAnsi="Constantia"/>
                <w:b/>
                <w:sz w:val="20"/>
                <w:szCs w:val="20"/>
              </w:rPr>
              <w:t>Определения</w:t>
            </w:r>
          </w:p>
        </w:tc>
      </w:tr>
      <w:tr w:rsidR="008814D3" w:rsidRPr="00A35CE0" w:rsidTr="00944419">
        <w:trPr>
          <w:gridAfter w:val="1"/>
          <w:wAfter w:w="34" w:type="dxa"/>
          <w:trHeight w:val="1637"/>
        </w:trPr>
        <w:tc>
          <w:tcPr>
            <w:tcW w:w="1526" w:type="dxa"/>
            <w:vMerge/>
            <w:tcBorders>
              <w:left w:val="triple" w:sz="4" w:space="0" w:color="auto"/>
              <w:bottom w:val="nil"/>
              <w:right w:val="triple" w:sz="4" w:space="0" w:color="auto"/>
            </w:tcBorders>
            <w:shd w:val="clear" w:color="auto" w:fill="auto"/>
          </w:tcPr>
          <w:p w:rsidR="008814D3" w:rsidRPr="00A35CE0" w:rsidRDefault="008814D3" w:rsidP="00C403BF">
            <w:pPr>
              <w:jc w:val="center"/>
              <w:rPr>
                <w:rFonts w:ascii="Constantia" w:hAnsi="Constantia"/>
                <w:b/>
                <w:sz w:val="20"/>
                <w:szCs w:val="20"/>
              </w:rPr>
            </w:pPr>
          </w:p>
        </w:tc>
        <w:tc>
          <w:tcPr>
            <w:tcW w:w="1417" w:type="dxa"/>
            <w:tcBorders>
              <w:top w:val="triple" w:sz="4" w:space="0" w:color="auto"/>
              <w:left w:val="triple" w:sz="4" w:space="0" w:color="auto"/>
              <w:bottom w:val="triple" w:sz="4" w:space="0" w:color="auto"/>
              <w:right w:val="triple" w:sz="4" w:space="0" w:color="auto"/>
            </w:tcBorders>
            <w:shd w:val="clear" w:color="auto" w:fill="auto"/>
          </w:tcPr>
          <w:p w:rsidR="008814D3" w:rsidRDefault="008814D3" w:rsidP="00C403BF">
            <w:pPr>
              <w:jc w:val="center"/>
              <w:rPr>
                <w:rFonts w:ascii="Constantia" w:hAnsi="Constantia"/>
                <w:b/>
                <w:sz w:val="16"/>
                <w:szCs w:val="16"/>
              </w:rPr>
            </w:pPr>
            <w:r w:rsidRPr="008814D3">
              <w:rPr>
                <w:rFonts w:ascii="Constantia" w:hAnsi="Constantia"/>
                <w:b/>
                <w:sz w:val="16"/>
                <w:szCs w:val="16"/>
              </w:rPr>
              <w:t>Потв</w:t>
            </w:r>
            <w:r>
              <w:rPr>
                <w:rFonts w:ascii="Constantia" w:hAnsi="Constantia"/>
                <w:b/>
                <w:sz w:val="16"/>
                <w:szCs w:val="16"/>
              </w:rPr>
              <w:t>ърдени</w:t>
            </w:r>
          </w:p>
          <w:p w:rsidR="008814D3" w:rsidRPr="008814D3" w:rsidRDefault="008814D3" w:rsidP="00C403BF">
            <w:pPr>
              <w:jc w:val="center"/>
              <w:rPr>
                <w:rFonts w:ascii="Constantia" w:hAnsi="Constantia"/>
                <w:b/>
                <w:sz w:val="16"/>
                <w:szCs w:val="16"/>
              </w:rPr>
            </w:pPr>
            <w:r>
              <w:rPr>
                <w:rFonts w:ascii="Constantia" w:hAnsi="Constantia"/>
                <w:b/>
                <w:sz w:val="16"/>
                <w:szCs w:val="16"/>
              </w:rPr>
              <w:t>Инд.1-1</w:t>
            </w:r>
          </w:p>
        </w:tc>
        <w:tc>
          <w:tcPr>
            <w:tcW w:w="1630" w:type="dxa"/>
            <w:tcBorders>
              <w:top w:val="triple" w:sz="4" w:space="0" w:color="auto"/>
              <w:left w:val="triple" w:sz="4" w:space="0" w:color="auto"/>
              <w:bottom w:val="triple" w:sz="4" w:space="0" w:color="auto"/>
              <w:right w:val="triple" w:sz="4" w:space="0" w:color="auto"/>
            </w:tcBorders>
            <w:shd w:val="clear" w:color="auto" w:fill="auto"/>
          </w:tcPr>
          <w:p w:rsidR="008814D3" w:rsidRDefault="00332FCD" w:rsidP="00C403BF">
            <w:pPr>
              <w:jc w:val="center"/>
              <w:rPr>
                <w:rFonts w:ascii="Constantia" w:hAnsi="Constantia"/>
                <w:b/>
                <w:sz w:val="16"/>
                <w:szCs w:val="16"/>
              </w:rPr>
            </w:pPr>
            <w:r>
              <w:rPr>
                <w:rFonts w:ascii="Constantia" w:hAnsi="Constantia"/>
                <w:b/>
                <w:sz w:val="16"/>
                <w:szCs w:val="16"/>
              </w:rPr>
              <w:t>Отменен изцяло, поради постигната спогодба</w:t>
            </w:r>
          </w:p>
          <w:p w:rsidR="00332FCD" w:rsidRPr="008814D3" w:rsidRDefault="00332FCD" w:rsidP="00C403BF">
            <w:pPr>
              <w:jc w:val="center"/>
              <w:rPr>
                <w:rFonts w:ascii="Constantia" w:hAnsi="Constantia"/>
                <w:b/>
                <w:sz w:val="16"/>
                <w:szCs w:val="16"/>
              </w:rPr>
            </w:pPr>
            <w:r>
              <w:rPr>
                <w:rFonts w:ascii="Constantia" w:hAnsi="Constantia"/>
                <w:b/>
                <w:sz w:val="16"/>
                <w:szCs w:val="16"/>
              </w:rPr>
              <w:t>Инд.1-4б</w:t>
            </w:r>
          </w:p>
        </w:tc>
        <w:tc>
          <w:tcPr>
            <w:tcW w:w="1205" w:type="dxa"/>
            <w:tcBorders>
              <w:top w:val="triple" w:sz="4" w:space="0" w:color="auto"/>
              <w:left w:val="triple" w:sz="4" w:space="0" w:color="auto"/>
              <w:bottom w:val="triple" w:sz="4" w:space="0" w:color="auto"/>
              <w:right w:val="triple" w:sz="4" w:space="0" w:color="auto"/>
            </w:tcBorders>
            <w:shd w:val="clear" w:color="auto" w:fill="auto"/>
          </w:tcPr>
          <w:p w:rsidR="008814D3" w:rsidRDefault="00332FCD" w:rsidP="00C403BF">
            <w:pPr>
              <w:jc w:val="center"/>
              <w:rPr>
                <w:rFonts w:ascii="Constantia" w:hAnsi="Constantia"/>
                <w:b/>
                <w:sz w:val="16"/>
                <w:szCs w:val="16"/>
              </w:rPr>
            </w:pPr>
            <w:r>
              <w:rPr>
                <w:rFonts w:ascii="Constantia" w:hAnsi="Constantia"/>
                <w:b/>
                <w:sz w:val="16"/>
                <w:szCs w:val="16"/>
              </w:rPr>
              <w:t>О</w:t>
            </w:r>
            <w:r w:rsidR="003F38EF">
              <w:rPr>
                <w:rFonts w:ascii="Constantia" w:hAnsi="Constantia"/>
                <w:b/>
                <w:sz w:val="16"/>
                <w:szCs w:val="16"/>
              </w:rPr>
              <w:t>тменен</w:t>
            </w:r>
            <w:r>
              <w:rPr>
                <w:rFonts w:ascii="Constantia" w:hAnsi="Constantia"/>
                <w:b/>
                <w:sz w:val="16"/>
                <w:szCs w:val="16"/>
              </w:rPr>
              <w:t xml:space="preserve"> отчасти</w:t>
            </w:r>
          </w:p>
          <w:p w:rsidR="00332FCD" w:rsidRPr="008814D3" w:rsidRDefault="00332FCD" w:rsidP="00C403BF">
            <w:pPr>
              <w:jc w:val="center"/>
              <w:rPr>
                <w:rFonts w:ascii="Constantia" w:hAnsi="Constantia"/>
                <w:b/>
                <w:sz w:val="16"/>
                <w:szCs w:val="16"/>
              </w:rPr>
            </w:pPr>
            <w:r>
              <w:rPr>
                <w:rFonts w:ascii="Constantia" w:hAnsi="Constantia"/>
                <w:b/>
                <w:sz w:val="16"/>
                <w:szCs w:val="16"/>
              </w:rPr>
              <w:t>Инд.1-5а</w:t>
            </w:r>
          </w:p>
        </w:tc>
        <w:tc>
          <w:tcPr>
            <w:tcW w:w="1276" w:type="dxa"/>
            <w:tcBorders>
              <w:top w:val="triple" w:sz="4" w:space="0" w:color="auto"/>
              <w:left w:val="triple" w:sz="4" w:space="0" w:color="auto"/>
              <w:bottom w:val="triple" w:sz="4" w:space="0" w:color="auto"/>
              <w:right w:val="triple" w:sz="4" w:space="0" w:color="auto"/>
            </w:tcBorders>
            <w:shd w:val="clear" w:color="auto" w:fill="auto"/>
          </w:tcPr>
          <w:p w:rsidR="003F38EF" w:rsidRDefault="003F38EF" w:rsidP="003F38EF">
            <w:pPr>
              <w:jc w:val="center"/>
              <w:rPr>
                <w:rFonts w:ascii="Constantia" w:hAnsi="Constantia"/>
                <w:b/>
                <w:sz w:val="16"/>
                <w:szCs w:val="16"/>
              </w:rPr>
            </w:pPr>
            <w:r w:rsidRPr="008814D3">
              <w:rPr>
                <w:rFonts w:ascii="Constantia" w:hAnsi="Constantia"/>
                <w:b/>
                <w:sz w:val="16"/>
                <w:szCs w:val="16"/>
              </w:rPr>
              <w:t>Потв</w:t>
            </w:r>
            <w:r>
              <w:rPr>
                <w:rFonts w:ascii="Constantia" w:hAnsi="Constantia"/>
                <w:b/>
                <w:sz w:val="16"/>
                <w:szCs w:val="16"/>
              </w:rPr>
              <w:t>ърдени</w:t>
            </w:r>
          </w:p>
          <w:p w:rsidR="008814D3" w:rsidRPr="008814D3" w:rsidRDefault="003F38EF" w:rsidP="003F38EF">
            <w:pPr>
              <w:jc w:val="center"/>
              <w:rPr>
                <w:rFonts w:ascii="Constantia" w:hAnsi="Constantia"/>
                <w:b/>
                <w:sz w:val="16"/>
                <w:szCs w:val="16"/>
              </w:rPr>
            </w:pPr>
            <w:r>
              <w:rPr>
                <w:rFonts w:ascii="Constantia" w:hAnsi="Constantia"/>
                <w:b/>
                <w:sz w:val="16"/>
                <w:szCs w:val="16"/>
              </w:rPr>
              <w:t>Инд.1-1</w:t>
            </w:r>
          </w:p>
        </w:tc>
        <w:tc>
          <w:tcPr>
            <w:tcW w:w="1843" w:type="dxa"/>
            <w:tcBorders>
              <w:top w:val="triple" w:sz="4" w:space="0" w:color="auto"/>
              <w:left w:val="triple" w:sz="4" w:space="0" w:color="auto"/>
              <w:bottom w:val="triple" w:sz="4" w:space="0" w:color="auto"/>
              <w:right w:val="triple" w:sz="4" w:space="0" w:color="auto"/>
            </w:tcBorders>
            <w:shd w:val="clear" w:color="auto" w:fill="auto"/>
          </w:tcPr>
          <w:p w:rsidR="008814D3" w:rsidRDefault="003F38EF" w:rsidP="00C403BF">
            <w:pPr>
              <w:jc w:val="center"/>
              <w:rPr>
                <w:rFonts w:ascii="Constantia" w:hAnsi="Constantia"/>
                <w:b/>
                <w:sz w:val="16"/>
                <w:szCs w:val="16"/>
              </w:rPr>
            </w:pPr>
            <w:r>
              <w:rPr>
                <w:rFonts w:ascii="Constantia" w:hAnsi="Constantia"/>
                <w:b/>
                <w:sz w:val="16"/>
                <w:szCs w:val="16"/>
              </w:rPr>
              <w:t>Изцяло отменен</w:t>
            </w:r>
          </w:p>
          <w:p w:rsidR="003F38EF" w:rsidRDefault="003F38EF" w:rsidP="003F38EF">
            <w:pPr>
              <w:jc w:val="center"/>
              <w:rPr>
                <w:rFonts w:ascii="Constantia" w:hAnsi="Constantia"/>
                <w:b/>
                <w:sz w:val="16"/>
                <w:szCs w:val="16"/>
              </w:rPr>
            </w:pPr>
            <w:r>
              <w:rPr>
                <w:rFonts w:ascii="Constantia" w:hAnsi="Constantia"/>
                <w:b/>
                <w:sz w:val="16"/>
                <w:szCs w:val="16"/>
              </w:rPr>
              <w:t>и е постановен  нов съдебен акт по същество</w:t>
            </w:r>
          </w:p>
          <w:p w:rsidR="003F38EF" w:rsidRPr="008814D3" w:rsidRDefault="003F38EF" w:rsidP="003F38EF">
            <w:pPr>
              <w:jc w:val="center"/>
              <w:rPr>
                <w:rFonts w:ascii="Constantia" w:hAnsi="Constantia"/>
                <w:b/>
                <w:sz w:val="16"/>
                <w:szCs w:val="16"/>
              </w:rPr>
            </w:pPr>
            <w:proofErr w:type="spellStart"/>
            <w:r>
              <w:rPr>
                <w:rFonts w:ascii="Constantia" w:hAnsi="Constantia"/>
                <w:b/>
                <w:sz w:val="16"/>
                <w:szCs w:val="16"/>
              </w:rPr>
              <w:t>инд</w:t>
            </w:r>
            <w:proofErr w:type="spellEnd"/>
            <w:r>
              <w:rPr>
                <w:rFonts w:ascii="Constantia" w:hAnsi="Constantia"/>
                <w:b/>
                <w:sz w:val="16"/>
                <w:szCs w:val="16"/>
              </w:rPr>
              <w:t>.</w:t>
            </w:r>
            <w:r w:rsidR="00B061F3">
              <w:rPr>
                <w:rFonts w:ascii="Constantia" w:hAnsi="Constantia"/>
                <w:b/>
                <w:sz w:val="16"/>
                <w:szCs w:val="16"/>
              </w:rPr>
              <w:t>1-3а</w:t>
            </w:r>
          </w:p>
        </w:tc>
        <w:tc>
          <w:tcPr>
            <w:tcW w:w="1525" w:type="dxa"/>
            <w:tcBorders>
              <w:top w:val="triple" w:sz="4" w:space="0" w:color="auto"/>
              <w:left w:val="triple" w:sz="4" w:space="0" w:color="auto"/>
              <w:bottom w:val="triple" w:sz="4" w:space="0" w:color="auto"/>
              <w:right w:val="triple" w:sz="4" w:space="0" w:color="auto"/>
            </w:tcBorders>
            <w:shd w:val="clear" w:color="auto" w:fill="auto"/>
          </w:tcPr>
          <w:p w:rsidR="00B061F3" w:rsidRDefault="00B061F3" w:rsidP="00B061F3">
            <w:pPr>
              <w:jc w:val="center"/>
              <w:rPr>
                <w:rFonts w:ascii="Constantia" w:hAnsi="Constantia"/>
                <w:b/>
                <w:sz w:val="16"/>
                <w:szCs w:val="16"/>
              </w:rPr>
            </w:pPr>
            <w:r>
              <w:rPr>
                <w:rFonts w:ascii="Constantia" w:hAnsi="Constantia"/>
                <w:b/>
                <w:sz w:val="16"/>
                <w:szCs w:val="16"/>
              </w:rPr>
              <w:t>Отменен отчасти</w:t>
            </w:r>
          </w:p>
          <w:p w:rsidR="008814D3" w:rsidRPr="008814D3" w:rsidRDefault="00B061F3" w:rsidP="00B061F3">
            <w:pPr>
              <w:jc w:val="center"/>
              <w:rPr>
                <w:rFonts w:ascii="Constantia" w:hAnsi="Constantia"/>
                <w:b/>
                <w:sz w:val="16"/>
                <w:szCs w:val="16"/>
              </w:rPr>
            </w:pPr>
            <w:r>
              <w:rPr>
                <w:rFonts w:ascii="Constantia" w:hAnsi="Constantia"/>
                <w:b/>
                <w:sz w:val="16"/>
                <w:szCs w:val="16"/>
              </w:rPr>
              <w:t>Инд.1-5а</w:t>
            </w:r>
          </w:p>
        </w:tc>
      </w:tr>
      <w:tr w:rsidR="008814D3" w:rsidRPr="00A35CE0" w:rsidTr="008814D3">
        <w:trPr>
          <w:gridAfter w:val="1"/>
          <w:wAfter w:w="34" w:type="dxa"/>
          <w:trHeight w:val="629"/>
        </w:trPr>
        <w:tc>
          <w:tcPr>
            <w:tcW w:w="1526" w:type="dxa"/>
            <w:tcBorders>
              <w:top w:val="triple" w:sz="4" w:space="0" w:color="auto"/>
              <w:left w:val="triple" w:sz="4" w:space="0" w:color="auto"/>
              <w:bottom w:val="triple" w:sz="4" w:space="0" w:color="auto"/>
              <w:right w:val="triple" w:sz="4" w:space="0" w:color="auto"/>
            </w:tcBorders>
            <w:shd w:val="clear" w:color="auto" w:fill="auto"/>
          </w:tcPr>
          <w:p w:rsidR="008814D3" w:rsidRPr="00A35CE0" w:rsidRDefault="008814D3" w:rsidP="00C403BF">
            <w:pPr>
              <w:jc w:val="center"/>
              <w:rPr>
                <w:rFonts w:ascii="Constantia" w:hAnsi="Constantia"/>
                <w:b/>
                <w:sz w:val="20"/>
                <w:szCs w:val="20"/>
              </w:rPr>
            </w:pPr>
            <w:r w:rsidRPr="00A35CE0">
              <w:rPr>
                <w:rFonts w:ascii="Constantia" w:hAnsi="Constantia"/>
                <w:b/>
                <w:sz w:val="20"/>
                <w:szCs w:val="20"/>
              </w:rPr>
              <w:t>Йовка Бъчварова</w:t>
            </w:r>
          </w:p>
        </w:tc>
        <w:tc>
          <w:tcPr>
            <w:tcW w:w="1417" w:type="dxa"/>
            <w:tcBorders>
              <w:top w:val="triple" w:sz="4" w:space="0" w:color="auto"/>
              <w:left w:val="triple" w:sz="4" w:space="0" w:color="auto"/>
              <w:bottom w:val="triple" w:sz="4" w:space="0" w:color="auto"/>
              <w:right w:val="triple" w:sz="4" w:space="0" w:color="auto"/>
            </w:tcBorders>
            <w:shd w:val="clear" w:color="auto" w:fill="auto"/>
            <w:vAlign w:val="center"/>
          </w:tcPr>
          <w:p w:rsidR="008814D3" w:rsidRPr="00DE052B" w:rsidRDefault="00B061F3" w:rsidP="00C403BF">
            <w:pPr>
              <w:jc w:val="center"/>
              <w:rPr>
                <w:rFonts w:ascii="Constantia" w:hAnsi="Constantia"/>
                <w:b/>
              </w:rPr>
            </w:pPr>
            <w:r>
              <w:rPr>
                <w:rFonts w:ascii="Constantia" w:hAnsi="Constantia"/>
                <w:b/>
              </w:rPr>
              <w:t>9</w:t>
            </w:r>
          </w:p>
        </w:tc>
        <w:tc>
          <w:tcPr>
            <w:tcW w:w="1630" w:type="dxa"/>
            <w:tcBorders>
              <w:top w:val="triple" w:sz="4" w:space="0" w:color="auto"/>
              <w:left w:val="triple" w:sz="4" w:space="0" w:color="auto"/>
              <w:bottom w:val="triple" w:sz="4" w:space="0" w:color="auto"/>
              <w:right w:val="triple" w:sz="4" w:space="0" w:color="auto"/>
            </w:tcBorders>
            <w:shd w:val="clear" w:color="auto" w:fill="auto"/>
            <w:vAlign w:val="center"/>
          </w:tcPr>
          <w:p w:rsidR="008814D3" w:rsidRPr="00DE052B" w:rsidRDefault="00B061F3" w:rsidP="00C403BF">
            <w:pPr>
              <w:jc w:val="center"/>
              <w:rPr>
                <w:rFonts w:ascii="Constantia" w:hAnsi="Constantia"/>
                <w:b/>
              </w:rPr>
            </w:pPr>
            <w:r>
              <w:rPr>
                <w:rFonts w:ascii="Constantia" w:hAnsi="Constantia"/>
                <w:b/>
              </w:rPr>
              <w:t>1</w:t>
            </w:r>
          </w:p>
        </w:tc>
        <w:tc>
          <w:tcPr>
            <w:tcW w:w="1205" w:type="dxa"/>
            <w:tcBorders>
              <w:top w:val="triple" w:sz="4" w:space="0" w:color="auto"/>
              <w:left w:val="triple" w:sz="4" w:space="0" w:color="auto"/>
              <w:bottom w:val="triple" w:sz="4" w:space="0" w:color="auto"/>
              <w:right w:val="triple" w:sz="4" w:space="0" w:color="auto"/>
            </w:tcBorders>
            <w:shd w:val="clear" w:color="auto" w:fill="auto"/>
            <w:vAlign w:val="center"/>
          </w:tcPr>
          <w:p w:rsidR="008814D3" w:rsidRPr="00DE052B" w:rsidRDefault="00B061F3" w:rsidP="00C403BF">
            <w:pPr>
              <w:jc w:val="center"/>
              <w:rPr>
                <w:rFonts w:ascii="Constantia" w:hAnsi="Constantia"/>
                <w:b/>
              </w:rPr>
            </w:pPr>
            <w:r>
              <w:rPr>
                <w:rFonts w:ascii="Constantia" w:hAnsi="Constantia"/>
                <w:b/>
              </w:rPr>
              <w:t>3</w:t>
            </w:r>
          </w:p>
        </w:tc>
        <w:tc>
          <w:tcPr>
            <w:tcW w:w="1276" w:type="dxa"/>
            <w:tcBorders>
              <w:top w:val="triple" w:sz="4" w:space="0" w:color="auto"/>
              <w:left w:val="triple" w:sz="4" w:space="0" w:color="auto"/>
              <w:bottom w:val="triple" w:sz="4" w:space="0" w:color="auto"/>
              <w:right w:val="triple" w:sz="4" w:space="0" w:color="auto"/>
            </w:tcBorders>
            <w:shd w:val="clear" w:color="auto" w:fill="auto"/>
            <w:vAlign w:val="center"/>
          </w:tcPr>
          <w:p w:rsidR="008814D3" w:rsidRPr="00DE052B" w:rsidRDefault="00B061F3" w:rsidP="00C403BF">
            <w:pPr>
              <w:jc w:val="center"/>
              <w:rPr>
                <w:rFonts w:ascii="Constantia" w:hAnsi="Constantia"/>
                <w:b/>
              </w:rPr>
            </w:pPr>
            <w:r>
              <w:rPr>
                <w:rFonts w:ascii="Constantia" w:hAnsi="Constantia"/>
                <w:b/>
              </w:rPr>
              <w:t>3</w:t>
            </w:r>
          </w:p>
        </w:tc>
        <w:tc>
          <w:tcPr>
            <w:tcW w:w="1843" w:type="dxa"/>
            <w:tcBorders>
              <w:top w:val="triple" w:sz="4" w:space="0" w:color="auto"/>
              <w:left w:val="triple" w:sz="4" w:space="0" w:color="auto"/>
              <w:bottom w:val="triple" w:sz="4" w:space="0" w:color="auto"/>
              <w:right w:val="triple" w:sz="4" w:space="0" w:color="auto"/>
            </w:tcBorders>
            <w:shd w:val="clear" w:color="auto" w:fill="auto"/>
            <w:vAlign w:val="center"/>
          </w:tcPr>
          <w:p w:rsidR="008814D3" w:rsidRPr="00DE052B" w:rsidRDefault="00B061F3" w:rsidP="00C403BF">
            <w:pPr>
              <w:jc w:val="center"/>
              <w:rPr>
                <w:rFonts w:ascii="Constantia" w:hAnsi="Constantia"/>
                <w:b/>
              </w:rPr>
            </w:pPr>
            <w:r>
              <w:rPr>
                <w:rFonts w:ascii="Constantia" w:hAnsi="Constantia"/>
                <w:b/>
              </w:rPr>
              <w:t>1</w:t>
            </w:r>
          </w:p>
        </w:tc>
        <w:tc>
          <w:tcPr>
            <w:tcW w:w="1525" w:type="dxa"/>
            <w:tcBorders>
              <w:top w:val="triple" w:sz="4" w:space="0" w:color="auto"/>
              <w:left w:val="triple" w:sz="4" w:space="0" w:color="auto"/>
              <w:bottom w:val="triple" w:sz="4" w:space="0" w:color="auto"/>
              <w:right w:val="triple" w:sz="4" w:space="0" w:color="auto"/>
            </w:tcBorders>
            <w:shd w:val="clear" w:color="auto" w:fill="auto"/>
            <w:vAlign w:val="center"/>
          </w:tcPr>
          <w:p w:rsidR="008814D3" w:rsidRPr="00DE052B" w:rsidRDefault="00B061F3" w:rsidP="00C403BF">
            <w:pPr>
              <w:jc w:val="center"/>
              <w:rPr>
                <w:rFonts w:ascii="Constantia" w:hAnsi="Constantia"/>
                <w:b/>
              </w:rPr>
            </w:pPr>
            <w:r>
              <w:rPr>
                <w:rFonts w:ascii="Constantia" w:hAnsi="Constantia"/>
                <w:b/>
              </w:rPr>
              <w:t>1</w:t>
            </w:r>
          </w:p>
        </w:tc>
      </w:tr>
      <w:tr w:rsidR="008814D3" w:rsidRPr="00A35CE0" w:rsidTr="008814D3">
        <w:trPr>
          <w:gridAfter w:val="1"/>
          <w:wAfter w:w="34" w:type="dxa"/>
          <w:trHeight w:val="668"/>
        </w:trPr>
        <w:tc>
          <w:tcPr>
            <w:tcW w:w="1526" w:type="dxa"/>
            <w:tcBorders>
              <w:left w:val="triple" w:sz="4" w:space="0" w:color="auto"/>
              <w:bottom w:val="triple" w:sz="4" w:space="0" w:color="auto"/>
              <w:right w:val="triple" w:sz="4" w:space="0" w:color="auto"/>
            </w:tcBorders>
            <w:shd w:val="clear" w:color="auto" w:fill="auto"/>
          </w:tcPr>
          <w:p w:rsidR="008814D3" w:rsidRPr="00A35CE0" w:rsidRDefault="008814D3" w:rsidP="00C403BF">
            <w:pPr>
              <w:jc w:val="center"/>
              <w:rPr>
                <w:rFonts w:ascii="Constantia" w:hAnsi="Constantia"/>
                <w:b/>
                <w:sz w:val="20"/>
                <w:szCs w:val="20"/>
              </w:rPr>
            </w:pPr>
            <w:r>
              <w:rPr>
                <w:rFonts w:ascii="Constantia" w:hAnsi="Constantia"/>
                <w:b/>
                <w:sz w:val="20"/>
                <w:szCs w:val="20"/>
              </w:rPr>
              <w:t>Тодорка Цончева</w:t>
            </w:r>
          </w:p>
        </w:tc>
        <w:tc>
          <w:tcPr>
            <w:tcW w:w="1417" w:type="dxa"/>
            <w:tcBorders>
              <w:top w:val="triple" w:sz="4" w:space="0" w:color="auto"/>
              <w:left w:val="triple" w:sz="4" w:space="0" w:color="auto"/>
              <w:bottom w:val="triple" w:sz="4" w:space="0" w:color="auto"/>
              <w:right w:val="triple" w:sz="4" w:space="0" w:color="auto"/>
            </w:tcBorders>
            <w:shd w:val="clear" w:color="auto" w:fill="auto"/>
            <w:vAlign w:val="center"/>
          </w:tcPr>
          <w:p w:rsidR="008814D3" w:rsidRPr="00DE052B" w:rsidRDefault="00B061F3" w:rsidP="00C403BF">
            <w:pPr>
              <w:jc w:val="center"/>
              <w:rPr>
                <w:rFonts w:ascii="Constantia" w:hAnsi="Constantia"/>
                <w:b/>
              </w:rPr>
            </w:pPr>
            <w:r>
              <w:rPr>
                <w:rFonts w:ascii="Constantia" w:hAnsi="Constantia"/>
                <w:b/>
              </w:rPr>
              <w:t>-</w:t>
            </w:r>
          </w:p>
        </w:tc>
        <w:tc>
          <w:tcPr>
            <w:tcW w:w="1630" w:type="dxa"/>
            <w:tcBorders>
              <w:top w:val="triple" w:sz="4" w:space="0" w:color="auto"/>
              <w:left w:val="triple" w:sz="4" w:space="0" w:color="auto"/>
              <w:bottom w:val="triple" w:sz="4" w:space="0" w:color="auto"/>
              <w:right w:val="triple" w:sz="4" w:space="0" w:color="auto"/>
            </w:tcBorders>
            <w:shd w:val="clear" w:color="auto" w:fill="auto"/>
            <w:vAlign w:val="center"/>
          </w:tcPr>
          <w:p w:rsidR="008814D3" w:rsidRPr="00DE052B" w:rsidRDefault="00B061F3" w:rsidP="00C403BF">
            <w:pPr>
              <w:jc w:val="center"/>
              <w:rPr>
                <w:rFonts w:ascii="Constantia" w:hAnsi="Constantia"/>
                <w:b/>
              </w:rPr>
            </w:pPr>
            <w:r>
              <w:rPr>
                <w:rFonts w:ascii="Constantia" w:hAnsi="Constantia"/>
                <w:b/>
              </w:rPr>
              <w:t>-</w:t>
            </w:r>
          </w:p>
        </w:tc>
        <w:tc>
          <w:tcPr>
            <w:tcW w:w="1205" w:type="dxa"/>
            <w:tcBorders>
              <w:top w:val="triple" w:sz="4" w:space="0" w:color="auto"/>
              <w:left w:val="triple" w:sz="4" w:space="0" w:color="auto"/>
              <w:bottom w:val="triple" w:sz="4" w:space="0" w:color="auto"/>
              <w:right w:val="triple" w:sz="4" w:space="0" w:color="auto"/>
            </w:tcBorders>
            <w:shd w:val="clear" w:color="auto" w:fill="auto"/>
            <w:vAlign w:val="center"/>
          </w:tcPr>
          <w:p w:rsidR="008814D3" w:rsidRPr="00DE052B" w:rsidRDefault="00B061F3" w:rsidP="00C403BF">
            <w:pPr>
              <w:jc w:val="center"/>
              <w:rPr>
                <w:rFonts w:ascii="Constantia" w:hAnsi="Constantia"/>
                <w:b/>
              </w:rPr>
            </w:pPr>
            <w:r>
              <w:rPr>
                <w:rFonts w:ascii="Constantia" w:hAnsi="Constantia"/>
                <w:b/>
              </w:rPr>
              <w:t>-</w:t>
            </w:r>
          </w:p>
        </w:tc>
        <w:tc>
          <w:tcPr>
            <w:tcW w:w="1276" w:type="dxa"/>
            <w:tcBorders>
              <w:left w:val="triple" w:sz="4" w:space="0" w:color="auto"/>
              <w:bottom w:val="triple" w:sz="4" w:space="0" w:color="auto"/>
              <w:right w:val="triple" w:sz="4" w:space="0" w:color="auto"/>
            </w:tcBorders>
            <w:shd w:val="clear" w:color="auto" w:fill="auto"/>
            <w:vAlign w:val="center"/>
          </w:tcPr>
          <w:p w:rsidR="008814D3" w:rsidRPr="00DE052B" w:rsidRDefault="00B061F3" w:rsidP="00C403BF">
            <w:pPr>
              <w:jc w:val="center"/>
              <w:rPr>
                <w:rFonts w:ascii="Constantia" w:hAnsi="Constantia"/>
                <w:b/>
              </w:rPr>
            </w:pPr>
            <w:r>
              <w:rPr>
                <w:rFonts w:ascii="Constantia" w:hAnsi="Constantia"/>
                <w:b/>
              </w:rPr>
              <w:t>2</w:t>
            </w:r>
          </w:p>
        </w:tc>
        <w:tc>
          <w:tcPr>
            <w:tcW w:w="1843" w:type="dxa"/>
            <w:tcBorders>
              <w:top w:val="triple" w:sz="4" w:space="0" w:color="auto"/>
              <w:left w:val="triple" w:sz="4" w:space="0" w:color="auto"/>
              <w:bottom w:val="triple" w:sz="4" w:space="0" w:color="auto"/>
              <w:right w:val="triple" w:sz="4" w:space="0" w:color="auto"/>
            </w:tcBorders>
            <w:shd w:val="clear" w:color="auto" w:fill="auto"/>
            <w:vAlign w:val="center"/>
          </w:tcPr>
          <w:p w:rsidR="008814D3" w:rsidRPr="00DE052B" w:rsidRDefault="00B061F3" w:rsidP="00C403BF">
            <w:pPr>
              <w:jc w:val="center"/>
              <w:rPr>
                <w:rFonts w:ascii="Constantia" w:hAnsi="Constantia"/>
                <w:b/>
              </w:rPr>
            </w:pPr>
            <w:r>
              <w:rPr>
                <w:rFonts w:ascii="Constantia" w:hAnsi="Constantia"/>
                <w:b/>
              </w:rPr>
              <w:t>1</w:t>
            </w:r>
          </w:p>
        </w:tc>
        <w:tc>
          <w:tcPr>
            <w:tcW w:w="1525" w:type="dxa"/>
            <w:tcBorders>
              <w:top w:val="triple" w:sz="4" w:space="0" w:color="auto"/>
              <w:left w:val="triple" w:sz="4" w:space="0" w:color="auto"/>
              <w:bottom w:val="triple" w:sz="4" w:space="0" w:color="auto"/>
              <w:right w:val="triple" w:sz="4" w:space="0" w:color="auto"/>
            </w:tcBorders>
            <w:shd w:val="clear" w:color="auto" w:fill="auto"/>
            <w:vAlign w:val="center"/>
          </w:tcPr>
          <w:p w:rsidR="008814D3" w:rsidRPr="00DE052B" w:rsidRDefault="00B061F3" w:rsidP="00C403BF">
            <w:pPr>
              <w:jc w:val="center"/>
              <w:rPr>
                <w:rFonts w:ascii="Constantia" w:hAnsi="Constantia"/>
                <w:b/>
              </w:rPr>
            </w:pPr>
            <w:r>
              <w:rPr>
                <w:rFonts w:ascii="Constantia" w:hAnsi="Constantia"/>
                <w:b/>
              </w:rPr>
              <w:t>-</w:t>
            </w:r>
          </w:p>
        </w:tc>
      </w:tr>
    </w:tbl>
    <w:p w:rsidR="002B26FE" w:rsidRDefault="002B26FE" w:rsidP="0099596C">
      <w:pPr>
        <w:spacing w:line="360" w:lineRule="auto"/>
        <w:jc w:val="center"/>
        <w:rPr>
          <w:rFonts w:ascii="Constantia" w:hAnsi="Constantia"/>
          <w:b/>
          <w:sz w:val="20"/>
          <w:szCs w:val="20"/>
        </w:rPr>
      </w:pPr>
    </w:p>
    <w:p w:rsidR="0099596C" w:rsidRPr="00A35CE0" w:rsidRDefault="0099596C" w:rsidP="0099596C">
      <w:pPr>
        <w:spacing w:line="360" w:lineRule="auto"/>
        <w:jc w:val="center"/>
        <w:rPr>
          <w:rFonts w:ascii="Constantia" w:hAnsi="Constantia"/>
          <w:b/>
          <w:sz w:val="20"/>
          <w:szCs w:val="20"/>
        </w:rPr>
      </w:pPr>
      <w:r w:rsidRPr="00A35CE0">
        <w:rPr>
          <w:rFonts w:ascii="Constantia" w:hAnsi="Constantia"/>
          <w:b/>
        </w:rPr>
        <w:t>Наказателни  дела – НОХД, НЧХД, ЧНД</w:t>
      </w:r>
    </w:p>
    <w:tbl>
      <w:tblPr>
        <w:tblpPr w:leftFromText="141" w:rightFromText="141" w:vertAnchor="text" w:horzAnchor="margin" w:tblpXSpec="center" w:tblpY="158"/>
        <w:tblW w:w="1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897"/>
        <w:gridCol w:w="945"/>
        <w:gridCol w:w="993"/>
        <w:gridCol w:w="992"/>
        <w:gridCol w:w="1134"/>
        <w:gridCol w:w="992"/>
        <w:gridCol w:w="1472"/>
        <w:gridCol w:w="1472"/>
      </w:tblGrid>
      <w:tr w:rsidR="0099596C" w:rsidRPr="00A35CE0" w:rsidTr="00C46F2E">
        <w:trPr>
          <w:trHeight w:val="493"/>
        </w:trPr>
        <w:tc>
          <w:tcPr>
            <w:tcW w:w="1384" w:type="dxa"/>
            <w:vMerge w:val="restart"/>
            <w:tcBorders>
              <w:top w:val="triple" w:sz="4" w:space="0" w:color="auto"/>
              <w:left w:val="triple" w:sz="4" w:space="0" w:color="auto"/>
              <w:bottom w:val="nil"/>
              <w:right w:val="triple" w:sz="4" w:space="0" w:color="auto"/>
            </w:tcBorders>
            <w:shd w:val="clear" w:color="auto" w:fill="auto"/>
            <w:vAlign w:val="center"/>
          </w:tcPr>
          <w:p w:rsidR="0099596C" w:rsidRPr="00A35CE0" w:rsidRDefault="0099596C" w:rsidP="00C403BF">
            <w:pPr>
              <w:jc w:val="center"/>
              <w:rPr>
                <w:rFonts w:ascii="Constantia" w:hAnsi="Constantia"/>
                <w:b/>
                <w:sz w:val="20"/>
                <w:szCs w:val="20"/>
              </w:rPr>
            </w:pPr>
            <w:r w:rsidRPr="00A35CE0">
              <w:rPr>
                <w:rFonts w:ascii="Constantia" w:hAnsi="Constantia"/>
                <w:b/>
                <w:sz w:val="20"/>
                <w:szCs w:val="20"/>
              </w:rPr>
              <w:t>Съдия</w:t>
            </w:r>
          </w:p>
        </w:tc>
        <w:tc>
          <w:tcPr>
            <w:tcW w:w="5812" w:type="dxa"/>
            <w:gridSpan w:val="6"/>
            <w:tcBorders>
              <w:top w:val="triple" w:sz="4" w:space="0" w:color="auto"/>
              <w:left w:val="triple" w:sz="4" w:space="0" w:color="auto"/>
              <w:right w:val="triple" w:sz="4" w:space="0" w:color="auto"/>
            </w:tcBorders>
            <w:shd w:val="clear" w:color="auto" w:fill="auto"/>
          </w:tcPr>
          <w:p w:rsidR="0099596C" w:rsidRPr="00A35CE0" w:rsidRDefault="0099596C" w:rsidP="00C403BF">
            <w:pPr>
              <w:jc w:val="center"/>
              <w:rPr>
                <w:rFonts w:ascii="Constantia" w:hAnsi="Constantia"/>
                <w:b/>
                <w:sz w:val="20"/>
                <w:szCs w:val="20"/>
              </w:rPr>
            </w:pPr>
          </w:p>
          <w:p w:rsidR="0099596C" w:rsidRPr="00A35CE0" w:rsidRDefault="0099596C" w:rsidP="00C403BF">
            <w:pPr>
              <w:jc w:val="center"/>
              <w:rPr>
                <w:rFonts w:ascii="Constantia" w:hAnsi="Constantia"/>
                <w:b/>
                <w:sz w:val="20"/>
                <w:szCs w:val="20"/>
              </w:rPr>
            </w:pPr>
            <w:r w:rsidRPr="00A35CE0">
              <w:rPr>
                <w:rFonts w:ascii="Constantia" w:hAnsi="Constantia"/>
                <w:b/>
                <w:sz w:val="20"/>
                <w:szCs w:val="20"/>
              </w:rPr>
              <w:t>Присъди / Решения</w:t>
            </w:r>
          </w:p>
        </w:tc>
        <w:tc>
          <w:tcPr>
            <w:tcW w:w="3936" w:type="dxa"/>
            <w:gridSpan w:val="3"/>
            <w:tcBorders>
              <w:top w:val="triple" w:sz="4" w:space="0" w:color="auto"/>
              <w:left w:val="triple" w:sz="4" w:space="0" w:color="auto"/>
              <w:right w:val="triple" w:sz="4" w:space="0" w:color="auto"/>
            </w:tcBorders>
            <w:shd w:val="clear" w:color="auto" w:fill="auto"/>
          </w:tcPr>
          <w:p w:rsidR="0099596C" w:rsidRPr="00A35CE0" w:rsidRDefault="0099596C" w:rsidP="00C403BF">
            <w:pPr>
              <w:jc w:val="center"/>
              <w:rPr>
                <w:rFonts w:ascii="Constantia" w:hAnsi="Constantia"/>
                <w:b/>
                <w:sz w:val="20"/>
                <w:szCs w:val="20"/>
              </w:rPr>
            </w:pPr>
          </w:p>
          <w:p w:rsidR="0099596C" w:rsidRPr="00A35CE0" w:rsidRDefault="0099596C" w:rsidP="00C403BF">
            <w:pPr>
              <w:jc w:val="center"/>
              <w:rPr>
                <w:rFonts w:ascii="Constantia" w:hAnsi="Constantia"/>
                <w:b/>
                <w:sz w:val="20"/>
                <w:szCs w:val="20"/>
              </w:rPr>
            </w:pPr>
            <w:r w:rsidRPr="00A35CE0">
              <w:rPr>
                <w:rFonts w:ascii="Constantia" w:hAnsi="Constantia"/>
                <w:b/>
                <w:sz w:val="20"/>
                <w:szCs w:val="20"/>
              </w:rPr>
              <w:t>Определения</w:t>
            </w:r>
          </w:p>
        </w:tc>
      </w:tr>
      <w:tr w:rsidR="001E7E07" w:rsidRPr="00A35CE0" w:rsidTr="001C6C7B">
        <w:trPr>
          <w:trHeight w:val="2199"/>
        </w:trPr>
        <w:tc>
          <w:tcPr>
            <w:tcW w:w="1384" w:type="dxa"/>
            <w:vMerge/>
            <w:tcBorders>
              <w:left w:val="triple" w:sz="4" w:space="0" w:color="auto"/>
              <w:bottom w:val="nil"/>
              <w:right w:val="triple" w:sz="4" w:space="0" w:color="auto"/>
            </w:tcBorders>
            <w:shd w:val="clear" w:color="auto" w:fill="auto"/>
          </w:tcPr>
          <w:p w:rsidR="001E7E07" w:rsidRPr="00A35CE0" w:rsidRDefault="001E7E07" w:rsidP="00C403BF">
            <w:pPr>
              <w:jc w:val="center"/>
              <w:rPr>
                <w:rFonts w:ascii="Constantia" w:hAnsi="Constantia"/>
                <w:b/>
                <w:sz w:val="20"/>
                <w:szCs w:val="20"/>
              </w:rPr>
            </w:pPr>
          </w:p>
        </w:tc>
        <w:tc>
          <w:tcPr>
            <w:tcW w:w="851" w:type="dxa"/>
            <w:tcBorders>
              <w:top w:val="triple" w:sz="4" w:space="0" w:color="auto"/>
              <w:left w:val="triple" w:sz="4" w:space="0" w:color="auto"/>
              <w:bottom w:val="triple" w:sz="4" w:space="0" w:color="auto"/>
              <w:right w:val="triple" w:sz="4" w:space="0" w:color="auto"/>
            </w:tcBorders>
            <w:shd w:val="clear" w:color="auto" w:fill="auto"/>
          </w:tcPr>
          <w:p w:rsidR="00EE737E" w:rsidRDefault="00EE737E" w:rsidP="00EE737E">
            <w:pPr>
              <w:jc w:val="center"/>
              <w:rPr>
                <w:rFonts w:ascii="Constantia" w:hAnsi="Constantia"/>
                <w:b/>
                <w:sz w:val="16"/>
                <w:szCs w:val="16"/>
              </w:rPr>
            </w:pPr>
            <w:r>
              <w:rPr>
                <w:rFonts w:ascii="Constantia" w:hAnsi="Constantia"/>
                <w:b/>
                <w:sz w:val="16"/>
                <w:szCs w:val="16"/>
              </w:rPr>
              <w:t>П</w:t>
            </w:r>
            <w:r w:rsidR="001E7E07" w:rsidRPr="001E7E07">
              <w:rPr>
                <w:rFonts w:ascii="Constantia" w:hAnsi="Constantia"/>
                <w:b/>
                <w:sz w:val="16"/>
                <w:szCs w:val="16"/>
              </w:rPr>
              <w:t>отвърдени</w:t>
            </w:r>
          </w:p>
          <w:p w:rsidR="001E7E07" w:rsidRDefault="001E7E07" w:rsidP="00C403BF">
            <w:pPr>
              <w:jc w:val="center"/>
              <w:rPr>
                <w:rFonts w:ascii="Constantia" w:hAnsi="Constantia"/>
                <w:b/>
                <w:sz w:val="16"/>
                <w:szCs w:val="16"/>
              </w:rPr>
            </w:pPr>
            <w:proofErr w:type="spellStart"/>
            <w:r>
              <w:rPr>
                <w:rFonts w:ascii="Constantia" w:hAnsi="Constantia"/>
                <w:b/>
                <w:sz w:val="16"/>
                <w:szCs w:val="16"/>
              </w:rPr>
              <w:t>инд</w:t>
            </w:r>
            <w:proofErr w:type="spellEnd"/>
            <w:r>
              <w:rPr>
                <w:rFonts w:ascii="Constantia" w:hAnsi="Constantia"/>
                <w:b/>
                <w:sz w:val="16"/>
                <w:szCs w:val="16"/>
              </w:rPr>
              <w:t>.3-1</w:t>
            </w:r>
          </w:p>
          <w:p w:rsidR="001E7E07" w:rsidRPr="001E7E07" w:rsidRDefault="001E7E07" w:rsidP="00C403BF">
            <w:pPr>
              <w:jc w:val="center"/>
              <w:rPr>
                <w:rFonts w:ascii="Constantia" w:hAnsi="Constantia"/>
                <w:b/>
                <w:sz w:val="16"/>
                <w:szCs w:val="16"/>
              </w:rPr>
            </w:pPr>
          </w:p>
        </w:tc>
        <w:tc>
          <w:tcPr>
            <w:tcW w:w="897" w:type="dxa"/>
            <w:tcBorders>
              <w:top w:val="triple" w:sz="4" w:space="0" w:color="auto"/>
              <w:left w:val="triple" w:sz="4" w:space="0" w:color="auto"/>
              <w:bottom w:val="triple" w:sz="4" w:space="0" w:color="auto"/>
              <w:right w:val="triple" w:sz="4" w:space="0" w:color="auto"/>
            </w:tcBorders>
            <w:shd w:val="clear" w:color="auto" w:fill="auto"/>
          </w:tcPr>
          <w:p w:rsidR="001E7E07" w:rsidRDefault="00EE737E" w:rsidP="006E038C">
            <w:pPr>
              <w:jc w:val="center"/>
              <w:rPr>
                <w:rFonts w:ascii="Constantia" w:hAnsi="Constantia"/>
                <w:b/>
                <w:sz w:val="16"/>
                <w:szCs w:val="16"/>
              </w:rPr>
            </w:pPr>
            <w:r w:rsidRPr="00EE737E">
              <w:rPr>
                <w:rFonts w:ascii="Constantia" w:hAnsi="Constantia"/>
                <w:b/>
                <w:sz w:val="16"/>
                <w:szCs w:val="16"/>
              </w:rPr>
              <w:t>Отм.и върнати за ново разглеждане</w:t>
            </w:r>
          </w:p>
          <w:p w:rsidR="00EE737E" w:rsidRPr="00EE737E" w:rsidRDefault="00EE737E" w:rsidP="006E038C">
            <w:pPr>
              <w:jc w:val="center"/>
              <w:rPr>
                <w:rFonts w:ascii="Constantia" w:hAnsi="Constantia"/>
                <w:b/>
                <w:sz w:val="16"/>
                <w:szCs w:val="16"/>
              </w:rPr>
            </w:pPr>
            <w:r>
              <w:rPr>
                <w:rFonts w:ascii="Constantia" w:hAnsi="Constantia"/>
                <w:b/>
                <w:sz w:val="16"/>
                <w:szCs w:val="16"/>
              </w:rPr>
              <w:t>Инд.3-2</w:t>
            </w:r>
          </w:p>
        </w:tc>
        <w:tc>
          <w:tcPr>
            <w:tcW w:w="945" w:type="dxa"/>
            <w:tcBorders>
              <w:top w:val="triple" w:sz="4" w:space="0" w:color="auto"/>
              <w:left w:val="triple" w:sz="4" w:space="0" w:color="auto"/>
              <w:bottom w:val="triple" w:sz="4" w:space="0" w:color="auto"/>
              <w:right w:val="triple" w:sz="4" w:space="0" w:color="auto"/>
            </w:tcBorders>
            <w:shd w:val="clear" w:color="auto" w:fill="auto"/>
          </w:tcPr>
          <w:p w:rsidR="001E7E07" w:rsidRDefault="0021228A" w:rsidP="006E038C">
            <w:pPr>
              <w:jc w:val="center"/>
              <w:rPr>
                <w:rFonts w:ascii="Constantia" w:hAnsi="Constantia"/>
                <w:b/>
                <w:sz w:val="16"/>
                <w:szCs w:val="16"/>
              </w:rPr>
            </w:pPr>
            <w:r>
              <w:rPr>
                <w:rFonts w:ascii="Constantia" w:hAnsi="Constantia"/>
                <w:b/>
                <w:sz w:val="16"/>
                <w:szCs w:val="16"/>
              </w:rPr>
              <w:t>Отменени отчасти</w:t>
            </w:r>
          </w:p>
          <w:p w:rsidR="0021228A" w:rsidRDefault="0021228A" w:rsidP="006E038C">
            <w:pPr>
              <w:jc w:val="center"/>
              <w:rPr>
                <w:rFonts w:ascii="Constantia" w:hAnsi="Constantia"/>
                <w:b/>
                <w:sz w:val="16"/>
                <w:szCs w:val="16"/>
              </w:rPr>
            </w:pPr>
            <w:r>
              <w:rPr>
                <w:rFonts w:ascii="Constantia" w:hAnsi="Constantia"/>
                <w:b/>
                <w:sz w:val="16"/>
                <w:szCs w:val="16"/>
              </w:rPr>
              <w:t>Инд.</w:t>
            </w:r>
          </w:p>
          <w:p w:rsidR="0021228A" w:rsidRPr="00EE737E" w:rsidRDefault="0021228A" w:rsidP="006E038C">
            <w:pPr>
              <w:jc w:val="center"/>
              <w:rPr>
                <w:rFonts w:ascii="Constantia" w:hAnsi="Constantia"/>
                <w:b/>
                <w:sz w:val="16"/>
                <w:szCs w:val="16"/>
              </w:rPr>
            </w:pPr>
            <w:r>
              <w:rPr>
                <w:rFonts w:ascii="Constantia" w:hAnsi="Constantia"/>
                <w:b/>
                <w:sz w:val="16"/>
                <w:szCs w:val="16"/>
              </w:rPr>
              <w:t>3-2ж</w:t>
            </w:r>
          </w:p>
        </w:tc>
        <w:tc>
          <w:tcPr>
            <w:tcW w:w="993" w:type="dxa"/>
            <w:tcBorders>
              <w:top w:val="triple" w:sz="4" w:space="0" w:color="auto"/>
              <w:left w:val="triple" w:sz="4" w:space="0" w:color="auto"/>
              <w:bottom w:val="triple" w:sz="4" w:space="0" w:color="auto"/>
              <w:right w:val="triple" w:sz="4" w:space="0" w:color="auto"/>
            </w:tcBorders>
            <w:shd w:val="clear" w:color="auto" w:fill="auto"/>
          </w:tcPr>
          <w:p w:rsidR="001E7E07" w:rsidRDefault="002C2182" w:rsidP="00C403BF">
            <w:pPr>
              <w:jc w:val="center"/>
              <w:rPr>
                <w:rFonts w:ascii="Constantia" w:hAnsi="Constantia"/>
                <w:b/>
                <w:sz w:val="16"/>
                <w:szCs w:val="16"/>
              </w:rPr>
            </w:pPr>
            <w:r>
              <w:rPr>
                <w:rFonts w:ascii="Constantia" w:hAnsi="Constantia"/>
                <w:b/>
                <w:sz w:val="16"/>
                <w:szCs w:val="16"/>
              </w:rPr>
              <w:t>Изм. в наказателната част</w:t>
            </w:r>
          </w:p>
          <w:p w:rsidR="002C2182" w:rsidRDefault="002C2182" w:rsidP="00C403BF">
            <w:pPr>
              <w:jc w:val="center"/>
              <w:rPr>
                <w:rFonts w:ascii="Constantia" w:hAnsi="Constantia"/>
                <w:b/>
                <w:sz w:val="16"/>
                <w:szCs w:val="16"/>
              </w:rPr>
            </w:pPr>
            <w:r>
              <w:rPr>
                <w:rFonts w:ascii="Constantia" w:hAnsi="Constantia"/>
                <w:b/>
                <w:sz w:val="16"/>
                <w:szCs w:val="16"/>
              </w:rPr>
              <w:t>Инд.</w:t>
            </w:r>
          </w:p>
          <w:p w:rsidR="002C2182" w:rsidRPr="00EE737E" w:rsidRDefault="002C2182" w:rsidP="00C403BF">
            <w:pPr>
              <w:jc w:val="center"/>
              <w:rPr>
                <w:rFonts w:ascii="Constantia" w:hAnsi="Constantia"/>
                <w:b/>
                <w:sz w:val="16"/>
                <w:szCs w:val="16"/>
              </w:rPr>
            </w:pPr>
            <w:r>
              <w:rPr>
                <w:rFonts w:ascii="Constantia" w:hAnsi="Constantia"/>
                <w:b/>
                <w:sz w:val="16"/>
                <w:szCs w:val="16"/>
              </w:rPr>
              <w:t>3-4б</w:t>
            </w:r>
          </w:p>
        </w:tc>
        <w:tc>
          <w:tcPr>
            <w:tcW w:w="992" w:type="dxa"/>
            <w:tcBorders>
              <w:top w:val="triple" w:sz="4" w:space="0" w:color="auto"/>
              <w:left w:val="triple" w:sz="4" w:space="0" w:color="auto"/>
              <w:bottom w:val="triple" w:sz="4" w:space="0" w:color="auto"/>
              <w:right w:val="triple" w:sz="4" w:space="0" w:color="auto"/>
            </w:tcBorders>
            <w:shd w:val="clear" w:color="auto" w:fill="auto"/>
          </w:tcPr>
          <w:p w:rsidR="001E7E07" w:rsidRDefault="002C2182" w:rsidP="006E038C">
            <w:pPr>
              <w:jc w:val="center"/>
              <w:rPr>
                <w:rFonts w:ascii="Constantia" w:hAnsi="Constantia"/>
                <w:b/>
                <w:sz w:val="16"/>
                <w:szCs w:val="16"/>
              </w:rPr>
            </w:pPr>
            <w:r>
              <w:rPr>
                <w:rFonts w:ascii="Constantia" w:hAnsi="Constantia"/>
                <w:b/>
                <w:sz w:val="16"/>
                <w:szCs w:val="16"/>
              </w:rPr>
              <w:t>Изменен в частта за разноските</w:t>
            </w:r>
          </w:p>
          <w:p w:rsidR="002C2182" w:rsidRPr="00EE737E" w:rsidRDefault="002C2182" w:rsidP="006E038C">
            <w:pPr>
              <w:jc w:val="center"/>
              <w:rPr>
                <w:rFonts w:ascii="Constantia" w:hAnsi="Constantia"/>
                <w:b/>
                <w:sz w:val="16"/>
                <w:szCs w:val="16"/>
              </w:rPr>
            </w:pPr>
            <w:r>
              <w:rPr>
                <w:rFonts w:ascii="Constantia" w:hAnsi="Constantia"/>
                <w:b/>
                <w:sz w:val="16"/>
                <w:szCs w:val="16"/>
              </w:rPr>
              <w:t>Инд.</w:t>
            </w:r>
            <w:r w:rsidR="004A2EE6">
              <w:rPr>
                <w:rFonts w:ascii="Constantia" w:hAnsi="Constantia"/>
                <w:b/>
                <w:sz w:val="16"/>
                <w:szCs w:val="16"/>
              </w:rPr>
              <w:t>3-4д</w:t>
            </w:r>
          </w:p>
        </w:tc>
        <w:tc>
          <w:tcPr>
            <w:tcW w:w="1134" w:type="dxa"/>
            <w:tcBorders>
              <w:top w:val="triple" w:sz="4" w:space="0" w:color="auto"/>
              <w:left w:val="triple" w:sz="4" w:space="0" w:color="auto"/>
              <w:bottom w:val="triple" w:sz="4" w:space="0" w:color="auto"/>
              <w:right w:val="triple" w:sz="4" w:space="0" w:color="auto"/>
            </w:tcBorders>
            <w:shd w:val="clear" w:color="auto" w:fill="auto"/>
          </w:tcPr>
          <w:p w:rsidR="00C46F2E" w:rsidRDefault="004A2EE6" w:rsidP="006E038C">
            <w:pPr>
              <w:jc w:val="center"/>
              <w:rPr>
                <w:rFonts w:ascii="Constantia" w:hAnsi="Constantia"/>
                <w:b/>
                <w:sz w:val="16"/>
                <w:szCs w:val="16"/>
              </w:rPr>
            </w:pPr>
            <w:r>
              <w:rPr>
                <w:rFonts w:ascii="Constantia" w:hAnsi="Constantia"/>
                <w:b/>
                <w:sz w:val="16"/>
                <w:szCs w:val="16"/>
              </w:rPr>
              <w:t xml:space="preserve">Оставено без уважение искане за възобновяване </w:t>
            </w:r>
          </w:p>
          <w:p w:rsidR="004A2EE6" w:rsidRDefault="004A2EE6" w:rsidP="006E038C">
            <w:pPr>
              <w:jc w:val="center"/>
              <w:rPr>
                <w:rFonts w:ascii="Constantia" w:hAnsi="Constantia"/>
                <w:b/>
                <w:sz w:val="16"/>
                <w:szCs w:val="16"/>
              </w:rPr>
            </w:pPr>
            <w:proofErr w:type="spellStart"/>
            <w:r>
              <w:rPr>
                <w:rFonts w:ascii="Constantia" w:hAnsi="Constantia"/>
                <w:b/>
                <w:sz w:val="16"/>
                <w:szCs w:val="16"/>
              </w:rPr>
              <w:t>инд</w:t>
            </w:r>
            <w:proofErr w:type="spellEnd"/>
            <w:r>
              <w:rPr>
                <w:rFonts w:ascii="Constantia" w:hAnsi="Constantia"/>
                <w:b/>
                <w:sz w:val="16"/>
                <w:szCs w:val="16"/>
              </w:rPr>
              <w:t xml:space="preserve">. </w:t>
            </w:r>
          </w:p>
          <w:p w:rsidR="001E7E07" w:rsidRPr="00EE737E" w:rsidRDefault="004A2EE6" w:rsidP="006E038C">
            <w:pPr>
              <w:jc w:val="center"/>
              <w:rPr>
                <w:rFonts w:ascii="Constantia" w:hAnsi="Constantia"/>
                <w:b/>
                <w:sz w:val="16"/>
                <w:szCs w:val="16"/>
              </w:rPr>
            </w:pPr>
            <w:r>
              <w:rPr>
                <w:rFonts w:ascii="Constantia" w:hAnsi="Constantia"/>
                <w:b/>
                <w:sz w:val="16"/>
                <w:szCs w:val="16"/>
              </w:rPr>
              <w:t>3-6е</w:t>
            </w:r>
          </w:p>
        </w:tc>
        <w:tc>
          <w:tcPr>
            <w:tcW w:w="992" w:type="dxa"/>
            <w:tcBorders>
              <w:top w:val="triple" w:sz="4" w:space="0" w:color="auto"/>
              <w:left w:val="triple" w:sz="4" w:space="0" w:color="auto"/>
              <w:bottom w:val="triple" w:sz="4" w:space="0" w:color="auto"/>
              <w:right w:val="triple" w:sz="4" w:space="0" w:color="auto"/>
            </w:tcBorders>
            <w:shd w:val="clear" w:color="auto" w:fill="auto"/>
          </w:tcPr>
          <w:p w:rsidR="001E7E07" w:rsidRPr="00C46F2E" w:rsidRDefault="001E7E07" w:rsidP="00C403BF">
            <w:pPr>
              <w:jc w:val="center"/>
              <w:rPr>
                <w:rFonts w:ascii="Constantia" w:hAnsi="Constantia"/>
                <w:b/>
                <w:sz w:val="16"/>
                <w:szCs w:val="16"/>
              </w:rPr>
            </w:pPr>
          </w:p>
          <w:p w:rsidR="001E7E07" w:rsidRPr="00C46F2E" w:rsidRDefault="001E7E07" w:rsidP="00C403BF">
            <w:pPr>
              <w:jc w:val="center"/>
              <w:rPr>
                <w:rFonts w:ascii="Constantia" w:hAnsi="Constantia"/>
                <w:b/>
                <w:sz w:val="16"/>
                <w:szCs w:val="16"/>
              </w:rPr>
            </w:pPr>
            <w:r w:rsidRPr="00C46F2E">
              <w:rPr>
                <w:rFonts w:ascii="Constantia" w:hAnsi="Constantia"/>
                <w:b/>
                <w:sz w:val="16"/>
                <w:szCs w:val="16"/>
              </w:rPr>
              <w:t>Потвърдени</w:t>
            </w:r>
          </w:p>
          <w:p w:rsidR="001E7E07" w:rsidRPr="00C46F2E" w:rsidRDefault="00C46F2E" w:rsidP="00C403BF">
            <w:pPr>
              <w:jc w:val="center"/>
              <w:rPr>
                <w:rFonts w:ascii="Constantia" w:hAnsi="Constantia"/>
                <w:b/>
                <w:sz w:val="16"/>
                <w:szCs w:val="16"/>
              </w:rPr>
            </w:pPr>
            <w:proofErr w:type="spellStart"/>
            <w:r>
              <w:rPr>
                <w:rFonts w:ascii="Constantia" w:hAnsi="Constantia"/>
                <w:b/>
                <w:sz w:val="16"/>
                <w:szCs w:val="16"/>
              </w:rPr>
              <w:t>инд</w:t>
            </w:r>
            <w:proofErr w:type="spellEnd"/>
            <w:r>
              <w:rPr>
                <w:rFonts w:ascii="Constantia" w:hAnsi="Constantia"/>
                <w:b/>
                <w:sz w:val="16"/>
                <w:szCs w:val="16"/>
              </w:rPr>
              <w:t>. 3-1</w:t>
            </w:r>
          </w:p>
        </w:tc>
        <w:tc>
          <w:tcPr>
            <w:tcW w:w="1472" w:type="dxa"/>
            <w:tcBorders>
              <w:top w:val="triple" w:sz="4" w:space="0" w:color="auto"/>
              <w:left w:val="triple" w:sz="4" w:space="0" w:color="auto"/>
              <w:bottom w:val="triple" w:sz="4" w:space="0" w:color="auto"/>
              <w:right w:val="triple" w:sz="4" w:space="0" w:color="auto"/>
            </w:tcBorders>
            <w:shd w:val="clear" w:color="auto" w:fill="auto"/>
          </w:tcPr>
          <w:p w:rsidR="001E7E07" w:rsidRDefault="001E7E07" w:rsidP="00C403BF">
            <w:pPr>
              <w:jc w:val="center"/>
              <w:rPr>
                <w:rFonts w:ascii="Constantia" w:hAnsi="Constantia"/>
                <w:b/>
                <w:sz w:val="16"/>
                <w:szCs w:val="16"/>
              </w:rPr>
            </w:pPr>
          </w:p>
          <w:p w:rsidR="00C46F2E" w:rsidRPr="00C46F2E" w:rsidRDefault="00C46F2E" w:rsidP="00C403BF">
            <w:pPr>
              <w:jc w:val="center"/>
              <w:rPr>
                <w:rFonts w:ascii="Constantia" w:hAnsi="Constantia"/>
                <w:b/>
                <w:sz w:val="16"/>
                <w:szCs w:val="16"/>
              </w:rPr>
            </w:pPr>
            <w:r>
              <w:rPr>
                <w:rFonts w:ascii="Constantia" w:hAnsi="Constantia"/>
                <w:b/>
                <w:sz w:val="16"/>
                <w:szCs w:val="16"/>
              </w:rPr>
              <w:t xml:space="preserve">Изцяло отменени </w:t>
            </w:r>
            <w:proofErr w:type="spellStart"/>
            <w:r>
              <w:rPr>
                <w:rFonts w:ascii="Constantia" w:hAnsi="Constantia"/>
                <w:b/>
                <w:sz w:val="16"/>
                <w:szCs w:val="16"/>
              </w:rPr>
              <w:t>инд</w:t>
            </w:r>
            <w:proofErr w:type="spellEnd"/>
            <w:r>
              <w:rPr>
                <w:rFonts w:ascii="Constantia" w:hAnsi="Constantia"/>
                <w:b/>
                <w:sz w:val="16"/>
                <w:szCs w:val="16"/>
              </w:rPr>
              <w:t>.3-2е</w:t>
            </w:r>
          </w:p>
        </w:tc>
        <w:tc>
          <w:tcPr>
            <w:tcW w:w="1472" w:type="dxa"/>
            <w:tcBorders>
              <w:top w:val="triple" w:sz="4" w:space="0" w:color="auto"/>
              <w:left w:val="triple" w:sz="4" w:space="0" w:color="auto"/>
              <w:bottom w:val="triple" w:sz="4" w:space="0" w:color="auto"/>
              <w:right w:val="triple" w:sz="4" w:space="0" w:color="auto"/>
            </w:tcBorders>
            <w:shd w:val="clear" w:color="auto" w:fill="auto"/>
          </w:tcPr>
          <w:p w:rsidR="001E7E07" w:rsidRDefault="001E7E07" w:rsidP="001E7E07">
            <w:pPr>
              <w:jc w:val="center"/>
              <w:rPr>
                <w:rFonts w:ascii="Constantia" w:hAnsi="Constantia"/>
                <w:b/>
                <w:sz w:val="16"/>
                <w:szCs w:val="16"/>
              </w:rPr>
            </w:pPr>
          </w:p>
          <w:p w:rsidR="00B00B7C" w:rsidRDefault="00B00B7C" w:rsidP="001E7E07">
            <w:pPr>
              <w:jc w:val="center"/>
              <w:rPr>
                <w:rFonts w:ascii="Constantia" w:hAnsi="Constantia"/>
                <w:b/>
                <w:sz w:val="16"/>
                <w:szCs w:val="16"/>
              </w:rPr>
            </w:pPr>
            <w:r>
              <w:rPr>
                <w:rFonts w:ascii="Constantia" w:hAnsi="Constantia"/>
                <w:b/>
                <w:sz w:val="16"/>
                <w:szCs w:val="16"/>
              </w:rPr>
              <w:t xml:space="preserve">Отменени и върнати за </w:t>
            </w:r>
            <w:proofErr w:type="spellStart"/>
            <w:r>
              <w:rPr>
                <w:rFonts w:ascii="Constantia" w:hAnsi="Constantia"/>
                <w:b/>
                <w:sz w:val="16"/>
                <w:szCs w:val="16"/>
              </w:rPr>
              <w:t>продълж</w:t>
            </w:r>
            <w:proofErr w:type="spellEnd"/>
            <w:r>
              <w:rPr>
                <w:rFonts w:ascii="Constantia" w:hAnsi="Constantia"/>
                <w:b/>
                <w:sz w:val="16"/>
                <w:szCs w:val="16"/>
              </w:rPr>
              <w:t xml:space="preserve">.на </w:t>
            </w:r>
            <w:proofErr w:type="spellStart"/>
            <w:r>
              <w:rPr>
                <w:rFonts w:ascii="Constantia" w:hAnsi="Constantia"/>
                <w:b/>
                <w:sz w:val="16"/>
                <w:szCs w:val="16"/>
              </w:rPr>
              <w:t>съдопризв</w:t>
            </w:r>
            <w:proofErr w:type="spellEnd"/>
            <w:r>
              <w:rPr>
                <w:rFonts w:ascii="Constantia" w:hAnsi="Constantia"/>
                <w:b/>
                <w:sz w:val="16"/>
                <w:szCs w:val="16"/>
              </w:rPr>
              <w:t>. Действия</w:t>
            </w:r>
          </w:p>
          <w:p w:rsidR="00B00B7C" w:rsidRPr="00C46F2E" w:rsidRDefault="00B00B7C" w:rsidP="001E7E07">
            <w:pPr>
              <w:jc w:val="center"/>
              <w:rPr>
                <w:rFonts w:ascii="Constantia" w:hAnsi="Constantia"/>
                <w:b/>
                <w:sz w:val="16"/>
                <w:szCs w:val="16"/>
              </w:rPr>
            </w:pPr>
            <w:r>
              <w:rPr>
                <w:rFonts w:ascii="Constantia" w:hAnsi="Constantia"/>
                <w:b/>
                <w:sz w:val="16"/>
                <w:szCs w:val="16"/>
              </w:rPr>
              <w:t>Инд.3-7б</w:t>
            </w:r>
          </w:p>
        </w:tc>
      </w:tr>
      <w:tr w:rsidR="001E7E07" w:rsidRPr="00A35CE0" w:rsidTr="00C46F2E">
        <w:trPr>
          <w:trHeight w:val="715"/>
        </w:trPr>
        <w:tc>
          <w:tcPr>
            <w:tcW w:w="1384" w:type="dxa"/>
            <w:tcBorders>
              <w:top w:val="triple" w:sz="4" w:space="0" w:color="auto"/>
              <w:left w:val="triple" w:sz="4" w:space="0" w:color="auto"/>
              <w:bottom w:val="triple" w:sz="4" w:space="0" w:color="auto"/>
              <w:right w:val="triple" w:sz="4" w:space="0" w:color="auto"/>
            </w:tcBorders>
            <w:shd w:val="clear" w:color="auto" w:fill="auto"/>
          </w:tcPr>
          <w:p w:rsidR="001E7E07" w:rsidRPr="00A35CE0" w:rsidRDefault="001E7E07" w:rsidP="00C403BF">
            <w:pPr>
              <w:jc w:val="center"/>
              <w:rPr>
                <w:rFonts w:ascii="Constantia" w:hAnsi="Constantia"/>
                <w:b/>
                <w:sz w:val="20"/>
                <w:szCs w:val="20"/>
              </w:rPr>
            </w:pPr>
            <w:r w:rsidRPr="00A35CE0">
              <w:rPr>
                <w:rFonts w:ascii="Constantia" w:hAnsi="Constantia"/>
                <w:b/>
                <w:sz w:val="20"/>
                <w:szCs w:val="20"/>
              </w:rPr>
              <w:t>Йовка Бъчварова</w:t>
            </w:r>
          </w:p>
        </w:tc>
        <w:tc>
          <w:tcPr>
            <w:tcW w:w="851" w:type="dxa"/>
            <w:tcBorders>
              <w:top w:val="triple" w:sz="4" w:space="0" w:color="auto"/>
              <w:left w:val="triple" w:sz="4" w:space="0" w:color="auto"/>
              <w:bottom w:val="triple" w:sz="4" w:space="0" w:color="auto"/>
              <w:right w:val="triple" w:sz="4" w:space="0" w:color="auto"/>
            </w:tcBorders>
            <w:shd w:val="clear" w:color="auto" w:fill="auto"/>
            <w:vAlign w:val="center"/>
          </w:tcPr>
          <w:p w:rsidR="001E7E07" w:rsidRPr="00DE052B" w:rsidRDefault="00B00B7C" w:rsidP="00C403BF">
            <w:pPr>
              <w:jc w:val="center"/>
              <w:rPr>
                <w:rFonts w:ascii="Constantia" w:hAnsi="Constantia"/>
                <w:b/>
              </w:rPr>
            </w:pPr>
            <w:r>
              <w:rPr>
                <w:rFonts w:ascii="Constantia" w:hAnsi="Constantia"/>
                <w:b/>
              </w:rPr>
              <w:t>3</w:t>
            </w:r>
          </w:p>
        </w:tc>
        <w:tc>
          <w:tcPr>
            <w:tcW w:w="897" w:type="dxa"/>
            <w:tcBorders>
              <w:top w:val="triple" w:sz="4" w:space="0" w:color="auto"/>
              <w:left w:val="triple" w:sz="4" w:space="0" w:color="auto"/>
              <w:bottom w:val="triple" w:sz="4" w:space="0" w:color="auto"/>
              <w:right w:val="triple" w:sz="4" w:space="0" w:color="auto"/>
            </w:tcBorders>
            <w:shd w:val="clear" w:color="auto" w:fill="auto"/>
            <w:vAlign w:val="center"/>
          </w:tcPr>
          <w:p w:rsidR="001E7E07" w:rsidRPr="00DE052B" w:rsidRDefault="00B00B7C" w:rsidP="00C403BF">
            <w:pPr>
              <w:jc w:val="center"/>
              <w:rPr>
                <w:rFonts w:ascii="Constantia" w:hAnsi="Constantia"/>
                <w:b/>
              </w:rPr>
            </w:pPr>
            <w:r>
              <w:rPr>
                <w:rFonts w:ascii="Constantia" w:hAnsi="Constantia"/>
                <w:b/>
              </w:rPr>
              <w:t>3</w:t>
            </w:r>
          </w:p>
        </w:tc>
        <w:tc>
          <w:tcPr>
            <w:tcW w:w="945" w:type="dxa"/>
            <w:tcBorders>
              <w:top w:val="triple" w:sz="4" w:space="0" w:color="auto"/>
              <w:left w:val="triple" w:sz="4" w:space="0" w:color="auto"/>
              <w:bottom w:val="triple" w:sz="4" w:space="0" w:color="auto"/>
              <w:right w:val="triple" w:sz="4" w:space="0" w:color="auto"/>
            </w:tcBorders>
            <w:shd w:val="clear" w:color="auto" w:fill="auto"/>
            <w:vAlign w:val="center"/>
          </w:tcPr>
          <w:p w:rsidR="001E7E07" w:rsidRPr="00DE052B" w:rsidRDefault="00B00B7C" w:rsidP="00C403BF">
            <w:pPr>
              <w:jc w:val="center"/>
              <w:rPr>
                <w:rFonts w:ascii="Constantia" w:hAnsi="Constantia"/>
                <w:b/>
              </w:rPr>
            </w:pPr>
            <w:r>
              <w:rPr>
                <w:rFonts w:ascii="Constantia" w:hAnsi="Constantia"/>
                <w:b/>
              </w:rPr>
              <w:t>1</w:t>
            </w:r>
          </w:p>
        </w:tc>
        <w:tc>
          <w:tcPr>
            <w:tcW w:w="993" w:type="dxa"/>
            <w:tcBorders>
              <w:top w:val="triple" w:sz="4" w:space="0" w:color="auto"/>
              <w:left w:val="triple" w:sz="4" w:space="0" w:color="auto"/>
              <w:bottom w:val="triple" w:sz="4" w:space="0" w:color="auto"/>
              <w:right w:val="triple" w:sz="4" w:space="0" w:color="auto"/>
            </w:tcBorders>
            <w:shd w:val="clear" w:color="auto" w:fill="auto"/>
            <w:vAlign w:val="center"/>
          </w:tcPr>
          <w:p w:rsidR="001E7E07" w:rsidRPr="00DE052B" w:rsidRDefault="00B00B7C" w:rsidP="00C403BF">
            <w:pPr>
              <w:jc w:val="center"/>
              <w:rPr>
                <w:rFonts w:ascii="Constantia" w:hAnsi="Constantia"/>
                <w:b/>
              </w:rPr>
            </w:pPr>
            <w:r>
              <w:rPr>
                <w:rFonts w:ascii="Constantia" w:hAnsi="Constantia"/>
                <w:b/>
              </w:rPr>
              <w:t>1</w:t>
            </w:r>
          </w:p>
        </w:tc>
        <w:tc>
          <w:tcPr>
            <w:tcW w:w="992" w:type="dxa"/>
            <w:tcBorders>
              <w:top w:val="triple" w:sz="4" w:space="0" w:color="auto"/>
              <w:left w:val="triple" w:sz="4" w:space="0" w:color="auto"/>
              <w:bottom w:val="triple" w:sz="4" w:space="0" w:color="auto"/>
              <w:right w:val="triple" w:sz="4" w:space="0" w:color="auto"/>
            </w:tcBorders>
            <w:shd w:val="clear" w:color="auto" w:fill="auto"/>
            <w:vAlign w:val="center"/>
          </w:tcPr>
          <w:p w:rsidR="001E7E07" w:rsidRPr="00DE052B" w:rsidRDefault="000C5F5D" w:rsidP="00C403BF">
            <w:pPr>
              <w:jc w:val="center"/>
              <w:rPr>
                <w:rFonts w:ascii="Constantia" w:hAnsi="Constantia"/>
                <w:b/>
              </w:rPr>
            </w:pPr>
            <w:r>
              <w:rPr>
                <w:rFonts w:ascii="Constantia" w:hAnsi="Constantia"/>
                <w:b/>
              </w:rPr>
              <w:t>-</w:t>
            </w:r>
          </w:p>
        </w:tc>
        <w:tc>
          <w:tcPr>
            <w:tcW w:w="1134" w:type="dxa"/>
            <w:tcBorders>
              <w:top w:val="triple" w:sz="4" w:space="0" w:color="auto"/>
              <w:left w:val="triple" w:sz="4" w:space="0" w:color="auto"/>
              <w:bottom w:val="triple" w:sz="4" w:space="0" w:color="auto"/>
              <w:right w:val="triple" w:sz="4" w:space="0" w:color="auto"/>
            </w:tcBorders>
            <w:shd w:val="clear" w:color="auto" w:fill="auto"/>
            <w:vAlign w:val="center"/>
          </w:tcPr>
          <w:p w:rsidR="001E7E07" w:rsidRPr="00DE052B" w:rsidRDefault="000C5F5D" w:rsidP="00C403BF">
            <w:pPr>
              <w:jc w:val="center"/>
              <w:rPr>
                <w:rFonts w:ascii="Constantia" w:hAnsi="Constantia"/>
                <w:b/>
              </w:rPr>
            </w:pPr>
            <w:r>
              <w:rPr>
                <w:rFonts w:ascii="Constantia" w:hAnsi="Constantia"/>
                <w:b/>
              </w:rPr>
              <w:t>-</w:t>
            </w:r>
          </w:p>
        </w:tc>
        <w:tc>
          <w:tcPr>
            <w:tcW w:w="992" w:type="dxa"/>
            <w:tcBorders>
              <w:top w:val="triple" w:sz="4" w:space="0" w:color="auto"/>
              <w:left w:val="triple" w:sz="4" w:space="0" w:color="auto"/>
              <w:bottom w:val="triple" w:sz="4" w:space="0" w:color="auto"/>
              <w:right w:val="triple" w:sz="4" w:space="0" w:color="auto"/>
            </w:tcBorders>
            <w:shd w:val="clear" w:color="auto" w:fill="auto"/>
            <w:vAlign w:val="center"/>
          </w:tcPr>
          <w:p w:rsidR="001E7E07" w:rsidRPr="00DE052B" w:rsidRDefault="000C5F5D" w:rsidP="00C403BF">
            <w:pPr>
              <w:jc w:val="center"/>
              <w:rPr>
                <w:rFonts w:ascii="Constantia" w:hAnsi="Constantia"/>
                <w:b/>
              </w:rPr>
            </w:pPr>
            <w:r>
              <w:rPr>
                <w:rFonts w:ascii="Constantia" w:hAnsi="Constantia"/>
                <w:b/>
              </w:rPr>
              <w:t>5</w:t>
            </w:r>
          </w:p>
        </w:tc>
        <w:tc>
          <w:tcPr>
            <w:tcW w:w="1472" w:type="dxa"/>
            <w:tcBorders>
              <w:top w:val="triple" w:sz="4" w:space="0" w:color="auto"/>
              <w:left w:val="triple" w:sz="4" w:space="0" w:color="auto"/>
              <w:bottom w:val="triple" w:sz="4" w:space="0" w:color="auto"/>
              <w:right w:val="triple" w:sz="4" w:space="0" w:color="auto"/>
            </w:tcBorders>
            <w:shd w:val="clear" w:color="auto" w:fill="auto"/>
            <w:vAlign w:val="center"/>
          </w:tcPr>
          <w:p w:rsidR="001E7E07" w:rsidRPr="00DE052B" w:rsidRDefault="00E84070" w:rsidP="00C403BF">
            <w:pPr>
              <w:jc w:val="center"/>
              <w:rPr>
                <w:rFonts w:ascii="Constantia" w:hAnsi="Constantia"/>
                <w:b/>
              </w:rPr>
            </w:pPr>
            <w:r>
              <w:rPr>
                <w:rFonts w:ascii="Constantia" w:hAnsi="Constantia"/>
                <w:b/>
              </w:rPr>
              <w:t>-</w:t>
            </w:r>
          </w:p>
        </w:tc>
        <w:tc>
          <w:tcPr>
            <w:tcW w:w="1472" w:type="dxa"/>
            <w:tcBorders>
              <w:top w:val="triple" w:sz="4" w:space="0" w:color="auto"/>
              <w:left w:val="triple" w:sz="4" w:space="0" w:color="auto"/>
              <w:bottom w:val="triple" w:sz="4" w:space="0" w:color="auto"/>
              <w:right w:val="triple" w:sz="4" w:space="0" w:color="auto"/>
            </w:tcBorders>
            <w:shd w:val="clear" w:color="auto" w:fill="auto"/>
            <w:vAlign w:val="center"/>
          </w:tcPr>
          <w:p w:rsidR="001E7E07" w:rsidRPr="00DE052B" w:rsidRDefault="00E84070" w:rsidP="00C403BF">
            <w:pPr>
              <w:jc w:val="center"/>
              <w:rPr>
                <w:rFonts w:ascii="Constantia" w:hAnsi="Constantia"/>
                <w:b/>
              </w:rPr>
            </w:pPr>
            <w:r>
              <w:rPr>
                <w:rFonts w:ascii="Constantia" w:hAnsi="Constantia"/>
                <w:b/>
              </w:rPr>
              <w:t>1</w:t>
            </w:r>
          </w:p>
        </w:tc>
      </w:tr>
      <w:tr w:rsidR="001E7E07" w:rsidRPr="00A35CE0" w:rsidTr="00C46F2E">
        <w:trPr>
          <w:trHeight w:val="667"/>
        </w:trPr>
        <w:tc>
          <w:tcPr>
            <w:tcW w:w="1384" w:type="dxa"/>
            <w:tcBorders>
              <w:left w:val="triple" w:sz="4" w:space="0" w:color="auto"/>
              <w:bottom w:val="triple" w:sz="4" w:space="0" w:color="auto"/>
              <w:right w:val="triple" w:sz="4" w:space="0" w:color="auto"/>
            </w:tcBorders>
            <w:shd w:val="clear" w:color="auto" w:fill="auto"/>
          </w:tcPr>
          <w:p w:rsidR="001E7E07" w:rsidRPr="00A35CE0" w:rsidRDefault="001E7E07" w:rsidP="00C403BF">
            <w:pPr>
              <w:jc w:val="center"/>
              <w:rPr>
                <w:rFonts w:ascii="Constantia" w:hAnsi="Constantia"/>
                <w:b/>
                <w:sz w:val="20"/>
                <w:szCs w:val="20"/>
              </w:rPr>
            </w:pPr>
            <w:r>
              <w:rPr>
                <w:rFonts w:ascii="Constantia" w:hAnsi="Constantia"/>
                <w:b/>
                <w:sz w:val="20"/>
                <w:szCs w:val="20"/>
              </w:rPr>
              <w:t>Тодорка Цончева</w:t>
            </w:r>
          </w:p>
        </w:tc>
        <w:tc>
          <w:tcPr>
            <w:tcW w:w="851" w:type="dxa"/>
            <w:tcBorders>
              <w:top w:val="triple" w:sz="4" w:space="0" w:color="auto"/>
              <w:left w:val="triple" w:sz="4" w:space="0" w:color="auto"/>
              <w:bottom w:val="triple" w:sz="4" w:space="0" w:color="auto"/>
              <w:right w:val="triple" w:sz="4" w:space="0" w:color="auto"/>
            </w:tcBorders>
            <w:shd w:val="clear" w:color="auto" w:fill="auto"/>
            <w:vAlign w:val="center"/>
          </w:tcPr>
          <w:p w:rsidR="001E7E07" w:rsidRPr="00DE052B" w:rsidRDefault="000C5F5D" w:rsidP="00C403BF">
            <w:pPr>
              <w:jc w:val="center"/>
              <w:rPr>
                <w:rFonts w:ascii="Constantia" w:hAnsi="Constantia"/>
                <w:b/>
              </w:rPr>
            </w:pPr>
            <w:r>
              <w:rPr>
                <w:rFonts w:ascii="Constantia" w:hAnsi="Constantia"/>
                <w:b/>
              </w:rPr>
              <w:t>-</w:t>
            </w:r>
          </w:p>
        </w:tc>
        <w:tc>
          <w:tcPr>
            <w:tcW w:w="897" w:type="dxa"/>
            <w:tcBorders>
              <w:top w:val="triple" w:sz="4" w:space="0" w:color="auto"/>
              <w:left w:val="triple" w:sz="4" w:space="0" w:color="auto"/>
              <w:bottom w:val="triple" w:sz="4" w:space="0" w:color="auto"/>
              <w:right w:val="triple" w:sz="4" w:space="0" w:color="auto"/>
            </w:tcBorders>
            <w:shd w:val="clear" w:color="auto" w:fill="auto"/>
            <w:vAlign w:val="center"/>
          </w:tcPr>
          <w:p w:rsidR="001E7E07" w:rsidRPr="00DE052B" w:rsidRDefault="000C5F5D" w:rsidP="00C403BF">
            <w:pPr>
              <w:jc w:val="center"/>
              <w:rPr>
                <w:rFonts w:ascii="Constantia" w:hAnsi="Constantia"/>
                <w:b/>
              </w:rPr>
            </w:pPr>
            <w:r>
              <w:rPr>
                <w:rFonts w:ascii="Constantia" w:hAnsi="Constantia"/>
                <w:b/>
              </w:rPr>
              <w:t>-</w:t>
            </w:r>
          </w:p>
        </w:tc>
        <w:tc>
          <w:tcPr>
            <w:tcW w:w="945" w:type="dxa"/>
            <w:tcBorders>
              <w:top w:val="triple" w:sz="4" w:space="0" w:color="auto"/>
              <w:left w:val="triple" w:sz="4" w:space="0" w:color="auto"/>
              <w:bottom w:val="triple" w:sz="4" w:space="0" w:color="auto"/>
              <w:right w:val="triple" w:sz="4" w:space="0" w:color="auto"/>
            </w:tcBorders>
            <w:shd w:val="clear" w:color="auto" w:fill="auto"/>
            <w:vAlign w:val="center"/>
          </w:tcPr>
          <w:p w:rsidR="001E7E07" w:rsidRPr="00DE052B" w:rsidRDefault="000C5F5D" w:rsidP="00C403BF">
            <w:pPr>
              <w:jc w:val="center"/>
              <w:rPr>
                <w:rFonts w:ascii="Constantia" w:hAnsi="Constantia"/>
                <w:b/>
              </w:rPr>
            </w:pPr>
            <w:r>
              <w:rPr>
                <w:rFonts w:ascii="Constantia" w:hAnsi="Constantia"/>
                <w:b/>
              </w:rPr>
              <w:t>-</w:t>
            </w:r>
          </w:p>
        </w:tc>
        <w:tc>
          <w:tcPr>
            <w:tcW w:w="993" w:type="dxa"/>
            <w:tcBorders>
              <w:top w:val="triple" w:sz="4" w:space="0" w:color="auto"/>
              <w:left w:val="triple" w:sz="4" w:space="0" w:color="auto"/>
              <w:bottom w:val="triple" w:sz="4" w:space="0" w:color="auto"/>
              <w:right w:val="triple" w:sz="4" w:space="0" w:color="auto"/>
            </w:tcBorders>
            <w:shd w:val="clear" w:color="auto" w:fill="auto"/>
            <w:vAlign w:val="center"/>
          </w:tcPr>
          <w:p w:rsidR="001E7E07" w:rsidRPr="00DE052B" w:rsidRDefault="000C5F5D" w:rsidP="00C403BF">
            <w:pPr>
              <w:jc w:val="center"/>
              <w:rPr>
                <w:rFonts w:ascii="Constantia" w:hAnsi="Constantia"/>
                <w:b/>
              </w:rPr>
            </w:pPr>
            <w:r>
              <w:rPr>
                <w:rFonts w:ascii="Constantia" w:hAnsi="Constantia"/>
                <w:b/>
              </w:rPr>
              <w:t>-</w:t>
            </w:r>
          </w:p>
        </w:tc>
        <w:tc>
          <w:tcPr>
            <w:tcW w:w="992" w:type="dxa"/>
            <w:tcBorders>
              <w:top w:val="triple" w:sz="4" w:space="0" w:color="auto"/>
              <w:left w:val="triple" w:sz="4" w:space="0" w:color="auto"/>
              <w:bottom w:val="triple" w:sz="4" w:space="0" w:color="auto"/>
              <w:right w:val="triple" w:sz="4" w:space="0" w:color="auto"/>
            </w:tcBorders>
            <w:shd w:val="clear" w:color="auto" w:fill="auto"/>
            <w:vAlign w:val="center"/>
          </w:tcPr>
          <w:p w:rsidR="001E7E07" w:rsidRPr="00DE052B" w:rsidRDefault="000C5F5D" w:rsidP="00C403BF">
            <w:pPr>
              <w:jc w:val="center"/>
              <w:rPr>
                <w:rFonts w:ascii="Constantia" w:hAnsi="Constantia"/>
                <w:b/>
              </w:rPr>
            </w:pPr>
            <w:r>
              <w:rPr>
                <w:rFonts w:ascii="Constantia" w:hAnsi="Constantia"/>
                <w:b/>
              </w:rPr>
              <w:t>1</w:t>
            </w:r>
          </w:p>
        </w:tc>
        <w:tc>
          <w:tcPr>
            <w:tcW w:w="1134" w:type="dxa"/>
            <w:tcBorders>
              <w:top w:val="triple" w:sz="4" w:space="0" w:color="auto"/>
              <w:left w:val="triple" w:sz="4" w:space="0" w:color="auto"/>
              <w:bottom w:val="triple" w:sz="4" w:space="0" w:color="auto"/>
              <w:right w:val="triple" w:sz="4" w:space="0" w:color="auto"/>
            </w:tcBorders>
            <w:shd w:val="clear" w:color="auto" w:fill="auto"/>
            <w:vAlign w:val="center"/>
          </w:tcPr>
          <w:p w:rsidR="001E7E07" w:rsidRPr="00DE052B" w:rsidRDefault="000C5F5D" w:rsidP="00C403BF">
            <w:pPr>
              <w:jc w:val="center"/>
              <w:rPr>
                <w:rFonts w:ascii="Constantia" w:hAnsi="Constantia"/>
                <w:b/>
              </w:rPr>
            </w:pPr>
            <w:r>
              <w:rPr>
                <w:rFonts w:ascii="Constantia" w:hAnsi="Constantia"/>
                <w:b/>
              </w:rPr>
              <w:t>1</w:t>
            </w:r>
          </w:p>
        </w:tc>
        <w:tc>
          <w:tcPr>
            <w:tcW w:w="992" w:type="dxa"/>
            <w:tcBorders>
              <w:left w:val="triple" w:sz="4" w:space="0" w:color="auto"/>
              <w:bottom w:val="triple" w:sz="4" w:space="0" w:color="auto"/>
              <w:right w:val="triple" w:sz="4" w:space="0" w:color="auto"/>
            </w:tcBorders>
            <w:shd w:val="clear" w:color="auto" w:fill="auto"/>
            <w:vAlign w:val="center"/>
          </w:tcPr>
          <w:p w:rsidR="001E7E07" w:rsidRPr="00DE052B" w:rsidRDefault="00E84070" w:rsidP="00C403BF">
            <w:pPr>
              <w:jc w:val="center"/>
              <w:rPr>
                <w:rFonts w:ascii="Constantia" w:hAnsi="Constantia"/>
                <w:b/>
              </w:rPr>
            </w:pPr>
            <w:r>
              <w:rPr>
                <w:rFonts w:ascii="Constantia" w:hAnsi="Constantia"/>
                <w:b/>
              </w:rPr>
              <w:t>1</w:t>
            </w:r>
          </w:p>
        </w:tc>
        <w:tc>
          <w:tcPr>
            <w:tcW w:w="1472" w:type="dxa"/>
            <w:tcBorders>
              <w:top w:val="triple" w:sz="4" w:space="0" w:color="auto"/>
              <w:left w:val="triple" w:sz="4" w:space="0" w:color="auto"/>
              <w:bottom w:val="triple" w:sz="4" w:space="0" w:color="auto"/>
              <w:right w:val="triple" w:sz="4" w:space="0" w:color="auto"/>
            </w:tcBorders>
            <w:shd w:val="clear" w:color="auto" w:fill="auto"/>
            <w:vAlign w:val="center"/>
          </w:tcPr>
          <w:p w:rsidR="001E7E07" w:rsidRPr="00DE052B" w:rsidRDefault="00E84070" w:rsidP="00C403BF">
            <w:pPr>
              <w:jc w:val="center"/>
              <w:rPr>
                <w:rFonts w:ascii="Constantia" w:hAnsi="Constantia"/>
                <w:b/>
              </w:rPr>
            </w:pPr>
            <w:r>
              <w:rPr>
                <w:rFonts w:ascii="Constantia" w:hAnsi="Constantia"/>
                <w:b/>
              </w:rPr>
              <w:t>1</w:t>
            </w:r>
          </w:p>
        </w:tc>
        <w:tc>
          <w:tcPr>
            <w:tcW w:w="1472" w:type="dxa"/>
            <w:tcBorders>
              <w:top w:val="triple" w:sz="4" w:space="0" w:color="auto"/>
              <w:left w:val="triple" w:sz="4" w:space="0" w:color="auto"/>
              <w:bottom w:val="triple" w:sz="4" w:space="0" w:color="auto"/>
              <w:right w:val="triple" w:sz="4" w:space="0" w:color="auto"/>
            </w:tcBorders>
            <w:shd w:val="clear" w:color="auto" w:fill="auto"/>
            <w:vAlign w:val="center"/>
          </w:tcPr>
          <w:p w:rsidR="001E7E07" w:rsidRPr="00DE052B" w:rsidRDefault="00E84070" w:rsidP="00C403BF">
            <w:pPr>
              <w:jc w:val="center"/>
              <w:rPr>
                <w:rFonts w:ascii="Constantia" w:hAnsi="Constantia"/>
                <w:b/>
              </w:rPr>
            </w:pPr>
            <w:r>
              <w:rPr>
                <w:rFonts w:ascii="Constantia" w:hAnsi="Constantia"/>
                <w:b/>
              </w:rPr>
              <w:t>-</w:t>
            </w:r>
          </w:p>
        </w:tc>
      </w:tr>
    </w:tbl>
    <w:p w:rsidR="004D477E" w:rsidRDefault="004D477E" w:rsidP="0099596C">
      <w:pPr>
        <w:spacing w:line="360" w:lineRule="auto"/>
        <w:jc w:val="center"/>
        <w:rPr>
          <w:rFonts w:ascii="Constantia" w:hAnsi="Constantia"/>
          <w:b/>
        </w:rPr>
      </w:pPr>
    </w:p>
    <w:p w:rsidR="004D477E" w:rsidRDefault="004D477E" w:rsidP="0099596C">
      <w:pPr>
        <w:spacing w:line="360" w:lineRule="auto"/>
        <w:jc w:val="center"/>
        <w:rPr>
          <w:rFonts w:ascii="Constantia" w:hAnsi="Constantia"/>
          <w:b/>
        </w:rPr>
      </w:pPr>
    </w:p>
    <w:p w:rsidR="0099596C" w:rsidRDefault="0099596C" w:rsidP="0099596C">
      <w:pPr>
        <w:spacing w:line="360" w:lineRule="auto"/>
        <w:jc w:val="center"/>
        <w:rPr>
          <w:rFonts w:ascii="Constantia" w:hAnsi="Constantia"/>
          <w:b/>
        </w:rPr>
      </w:pPr>
      <w:r w:rsidRPr="00A35CE0">
        <w:rPr>
          <w:rFonts w:ascii="Constantia" w:hAnsi="Constantia"/>
          <w:b/>
        </w:rPr>
        <w:lastRenderedPageBreak/>
        <w:t>Наказателни дела от административен характер</w:t>
      </w:r>
    </w:p>
    <w:tbl>
      <w:tblPr>
        <w:tblpPr w:leftFromText="141" w:rightFromText="141" w:vertAnchor="text" w:horzAnchor="margin" w:tblpX="-176" w:tblpY="158"/>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507"/>
        <w:gridCol w:w="1286"/>
        <w:gridCol w:w="1280"/>
        <w:gridCol w:w="1507"/>
        <w:gridCol w:w="1286"/>
        <w:gridCol w:w="1280"/>
      </w:tblGrid>
      <w:tr w:rsidR="0099596C" w:rsidRPr="00A35CE0" w:rsidTr="00C403BF">
        <w:trPr>
          <w:trHeight w:val="493"/>
        </w:trPr>
        <w:tc>
          <w:tcPr>
            <w:tcW w:w="1606" w:type="dxa"/>
            <w:vMerge w:val="restart"/>
            <w:tcBorders>
              <w:top w:val="triple" w:sz="4" w:space="0" w:color="auto"/>
              <w:left w:val="triple" w:sz="4" w:space="0" w:color="auto"/>
              <w:bottom w:val="nil"/>
              <w:right w:val="triple" w:sz="4" w:space="0" w:color="auto"/>
            </w:tcBorders>
            <w:shd w:val="clear" w:color="auto" w:fill="auto"/>
            <w:vAlign w:val="center"/>
          </w:tcPr>
          <w:p w:rsidR="0099596C" w:rsidRPr="00A35CE0" w:rsidRDefault="0099596C" w:rsidP="00C403BF">
            <w:pPr>
              <w:jc w:val="center"/>
              <w:rPr>
                <w:rFonts w:ascii="Constantia" w:hAnsi="Constantia"/>
                <w:b/>
                <w:sz w:val="20"/>
                <w:szCs w:val="20"/>
              </w:rPr>
            </w:pPr>
            <w:r w:rsidRPr="00A35CE0">
              <w:rPr>
                <w:rFonts w:ascii="Constantia" w:hAnsi="Constantia"/>
                <w:b/>
                <w:sz w:val="20"/>
                <w:szCs w:val="20"/>
              </w:rPr>
              <w:t>Съдия</w:t>
            </w:r>
          </w:p>
        </w:tc>
        <w:tc>
          <w:tcPr>
            <w:tcW w:w="4073" w:type="dxa"/>
            <w:gridSpan w:val="3"/>
            <w:tcBorders>
              <w:top w:val="triple" w:sz="4" w:space="0" w:color="auto"/>
              <w:left w:val="triple" w:sz="4" w:space="0" w:color="auto"/>
              <w:right w:val="triple" w:sz="4" w:space="0" w:color="auto"/>
            </w:tcBorders>
            <w:shd w:val="clear" w:color="auto" w:fill="auto"/>
          </w:tcPr>
          <w:p w:rsidR="0099596C" w:rsidRPr="00A35CE0" w:rsidRDefault="0099596C" w:rsidP="00C403BF">
            <w:pPr>
              <w:jc w:val="center"/>
              <w:rPr>
                <w:rFonts w:ascii="Constantia" w:hAnsi="Constantia"/>
                <w:b/>
                <w:sz w:val="20"/>
                <w:szCs w:val="20"/>
              </w:rPr>
            </w:pPr>
          </w:p>
          <w:p w:rsidR="0099596C" w:rsidRPr="00A35CE0" w:rsidRDefault="0099596C" w:rsidP="00C403BF">
            <w:pPr>
              <w:jc w:val="center"/>
              <w:rPr>
                <w:rFonts w:ascii="Constantia" w:hAnsi="Constantia"/>
                <w:b/>
                <w:sz w:val="20"/>
                <w:szCs w:val="20"/>
              </w:rPr>
            </w:pPr>
            <w:r w:rsidRPr="00A35CE0">
              <w:rPr>
                <w:rFonts w:ascii="Constantia" w:hAnsi="Constantia"/>
                <w:b/>
                <w:sz w:val="20"/>
                <w:szCs w:val="20"/>
              </w:rPr>
              <w:t>Решения</w:t>
            </w:r>
          </w:p>
        </w:tc>
        <w:tc>
          <w:tcPr>
            <w:tcW w:w="4073" w:type="dxa"/>
            <w:gridSpan w:val="3"/>
            <w:tcBorders>
              <w:top w:val="triple" w:sz="4" w:space="0" w:color="auto"/>
              <w:left w:val="triple" w:sz="4" w:space="0" w:color="auto"/>
              <w:right w:val="triple" w:sz="4" w:space="0" w:color="auto"/>
            </w:tcBorders>
            <w:shd w:val="clear" w:color="auto" w:fill="auto"/>
          </w:tcPr>
          <w:p w:rsidR="0099596C" w:rsidRPr="00A35CE0" w:rsidRDefault="0099596C" w:rsidP="00C403BF">
            <w:pPr>
              <w:jc w:val="center"/>
              <w:rPr>
                <w:rFonts w:ascii="Constantia" w:hAnsi="Constantia"/>
                <w:b/>
                <w:sz w:val="20"/>
                <w:szCs w:val="20"/>
              </w:rPr>
            </w:pPr>
          </w:p>
          <w:p w:rsidR="0099596C" w:rsidRPr="00A35CE0" w:rsidRDefault="0099596C" w:rsidP="00C403BF">
            <w:pPr>
              <w:jc w:val="center"/>
              <w:rPr>
                <w:rFonts w:ascii="Constantia" w:hAnsi="Constantia"/>
                <w:b/>
                <w:sz w:val="20"/>
                <w:szCs w:val="20"/>
              </w:rPr>
            </w:pPr>
            <w:r w:rsidRPr="00A35CE0">
              <w:rPr>
                <w:rFonts w:ascii="Constantia" w:hAnsi="Constantia"/>
                <w:b/>
                <w:sz w:val="20"/>
                <w:szCs w:val="20"/>
              </w:rPr>
              <w:t>Определения</w:t>
            </w:r>
          </w:p>
        </w:tc>
      </w:tr>
      <w:tr w:rsidR="0099596C" w:rsidRPr="00A35CE0" w:rsidTr="00C403BF">
        <w:trPr>
          <w:trHeight w:val="789"/>
        </w:trPr>
        <w:tc>
          <w:tcPr>
            <w:tcW w:w="1606" w:type="dxa"/>
            <w:vMerge/>
            <w:tcBorders>
              <w:left w:val="triple" w:sz="4" w:space="0" w:color="auto"/>
              <w:bottom w:val="nil"/>
              <w:right w:val="triple" w:sz="4" w:space="0" w:color="auto"/>
            </w:tcBorders>
            <w:shd w:val="clear" w:color="auto" w:fill="auto"/>
          </w:tcPr>
          <w:p w:rsidR="0099596C" w:rsidRPr="00A35CE0" w:rsidRDefault="0099596C" w:rsidP="00C403BF">
            <w:pPr>
              <w:jc w:val="center"/>
              <w:rPr>
                <w:rFonts w:ascii="Constantia" w:hAnsi="Constantia"/>
                <w:b/>
                <w:sz w:val="20"/>
                <w:szCs w:val="20"/>
              </w:rPr>
            </w:pPr>
          </w:p>
        </w:tc>
        <w:tc>
          <w:tcPr>
            <w:tcW w:w="1507" w:type="dxa"/>
            <w:tcBorders>
              <w:top w:val="triple" w:sz="4" w:space="0" w:color="auto"/>
              <w:left w:val="triple" w:sz="4" w:space="0" w:color="auto"/>
              <w:bottom w:val="triple" w:sz="4" w:space="0" w:color="auto"/>
              <w:right w:val="triple" w:sz="4" w:space="0" w:color="auto"/>
            </w:tcBorders>
            <w:shd w:val="clear" w:color="auto" w:fill="auto"/>
          </w:tcPr>
          <w:p w:rsidR="0099596C" w:rsidRPr="00A35CE0" w:rsidRDefault="0099596C" w:rsidP="00C403BF">
            <w:pPr>
              <w:jc w:val="center"/>
              <w:rPr>
                <w:rFonts w:ascii="Constantia" w:hAnsi="Constantia"/>
                <w:b/>
                <w:sz w:val="20"/>
                <w:szCs w:val="20"/>
              </w:rPr>
            </w:pPr>
          </w:p>
          <w:p w:rsidR="0099596C" w:rsidRPr="00A35CE0" w:rsidRDefault="0099596C" w:rsidP="00C403BF">
            <w:pPr>
              <w:jc w:val="center"/>
              <w:rPr>
                <w:rFonts w:ascii="Constantia" w:hAnsi="Constantia"/>
                <w:b/>
                <w:sz w:val="20"/>
                <w:szCs w:val="20"/>
              </w:rPr>
            </w:pPr>
            <w:r w:rsidRPr="00A35CE0">
              <w:rPr>
                <w:rFonts w:ascii="Constantia" w:hAnsi="Constantia"/>
                <w:b/>
                <w:sz w:val="20"/>
                <w:szCs w:val="20"/>
              </w:rPr>
              <w:t>Потвърдени</w:t>
            </w:r>
          </w:p>
          <w:p w:rsidR="0099596C" w:rsidRPr="00A35CE0" w:rsidRDefault="00E84070" w:rsidP="00C403BF">
            <w:pPr>
              <w:jc w:val="center"/>
              <w:rPr>
                <w:rFonts w:ascii="Constantia" w:hAnsi="Constantia"/>
                <w:b/>
                <w:sz w:val="20"/>
                <w:szCs w:val="20"/>
              </w:rPr>
            </w:pPr>
            <w:proofErr w:type="spellStart"/>
            <w:r>
              <w:rPr>
                <w:rFonts w:ascii="Constantia" w:hAnsi="Constantia"/>
                <w:b/>
                <w:sz w:val="20"/>
                <w:szCs w:val="20"/>
              </w:rPr>
              <w:t>инд</w:t>
            </w:r>
            <w:proofErr w:type="spellEnd"/>
            <w:r>
              <w:rPr>
                <w:rFonts w:ascii="Constantia" w:hAnsi="Constantia"/>
                <w:b/>
                <w:sz w:val="20"/>
                <w:szCs w:val="20"/>
              </w:rPr>
              <w:t>.</w:t>
            </w:r>
            <w:r w:rsidR="00933902">
              <w:rPr>
                <w:rFonts w:ascii="Constantia" w:hAnsi="Constantia"/>
                <w:b/>
                <w:sz w:val="20"/>
                <w:szCs w:val="20"/>
              </w:rPr>
              <w:t>3-9</w:t>
            </w:r>
          </w:p>
          <w:p w:rsidR="0099596C" w:rsidRPr="00A35CE0" w:rsidRDefault="0099596C" w:rsidP="00C403BF">
            <w:pPr>
              <w:jc w:val="center"/>
              <w:rPr>
                <w:rFonts w:ascii="Constantia" w:hAnsi="Constantia"/>
                <w:b/>
                <w:sz w:val="20"/>
                <w:szCs w:val="20"/>
              </w:rPr>
            </w:pPr>
          </w:p>
        </w:tc>
        <w:tc>
          <w:tcPr>
            <w:tcW w:w="1286" w:type="dxa"/>
            <w:tcBorders>
              <w:top w:val="triple" w:sz="4" w:space="0" w:color="auto"/>
              <w:left w:val="triple" w:sz="4" w:space="0" w:color="auto"/>
              <w:bottom w:val="triple" w:sz="4" w:space="0" w:color="auto"/>
              <w:right w:val="triple" w:sz="4" w:space="0" w:color="auto"/>
            </w:tcBorders>
            <w:shd w:val="clear" w:color="auto" w:fill="auto"/>
          </w:tcPr>
          <w:p w:rsidR="0099596C" w:rsidRPr="00A35CE0" w:rsidRDefault="0099596C" w:rsidP="00C403BF">
            <w:pPr>
              <w:jc w:val="center"/>
              <w:rPr>
                <w:rFonts w:ascii="Constantia" w:hAnsi="Constantia"/>
                <w:b/>
                <w:sz w:val="20"/>
                <w:szCs w:val="20"/>
              </w:rPr>
            </w:pPr>
          </w:p>
          <w:p w:rsidR="0099596C" w:rsidRPr="00A35CE0" w:rsidRDefault="0099596C" w:rsidP="00C403BF">
            <w:pPr>
              <w:jc w:val="center"/>
              <w:rPr>
                <w:rFonts w:ascii="Constantia" w:hAnsi="Constantia"/>
                <w:b/>
                <w:sz w:val="20"/>
                <w:szCs w:val="20"/>
              </w:rPr>
            </w:pPr>
            <w:r w:rsidRPr="00A35CE0">
              <w:rPr>
                <w:rFonts w:ascii="Constantia" w:hAnsi="Constantia"/>
                <w:b/>
                <w:sz w:val="20"/>
                <w:szCs w:val="20"/>
              </w:rPr>
              <w:t>Отменени</w:t>
            </w:r>
          </w:p>
          <w:p w:rsidR="0099596C" w:rsidRPr="00A35CE0" w:rsidRDefault="00917FFA" w:rsidP="00C403BF">
            <w:pPr>
              <w:jc w:val="center"/>
              <w:rPr>
                <w:rFonts w:ascii="Constantia" w:hAnsi="Constantia"/>
                <w:b/>
                <w:sz w:val="20"/>
                <w:szCs w:val="20"/>
              </w:rPr>
            </w:pPr>
            <w:proofErr w:type="spellStart"/>
            <w:r>
              <w:rPr>
                <w:rFonts w:ascii="Constantia" w:hAnsi="Constantia"/>
                <w:b/>
                <w:sz w:val="20"/>
                <w:szCs w:val="20"/>
              </w:rPr>
              <w:t>инд</w:t>
            </w:r>
            <w:proofErr w:type="spellEnd"/>
            <w:r>
              <w:rPr>
                <w:rFonts w:ascii="Constantia" w:hAnsi="Constantia"/>
                <w:b/>
                <w:sz w:val="20"/>
                <w:szCs w:val="20"/>
              </w:rPr>
              <w:t>.3-10</w:t>
            </w:r>
          </w:p>
        </w:tc>
        <w:tc>
          <w:tcPr>
            <w:tcW w:w="1280" w:type="dxa"/>
            <w:tcBorders>
              <w:top w:val="triple" w:sz="4" w:space="0" w:color="auto"/>
              <w:left w:val="triple" w:sz="4" w:space="0" w:color="auto"/>
              <w:bottom w:val="triple" w:sz="4" w:space="0" w:color="auto"/>
              <w:right w:val="triple" w:sz="4" w:space="0" w:color="auto"/>
            </w:tcBorders>
            <w:shd w:val="clear" w:color="auto" w:fill="auto"/>
          </w:tcPr>
          <w:p w:rsidR="0099596C" w:rsidRPr="00A35CE0" w:rsidRDefault="0099596C" w:rsidP="00C403BF">
            <w:pPr>
              <w:jc w:val="center"/>
              <w:rPr>
                <w:rFonts w:ascii="Constantia" w:hAnsi="Constantia"/>
                <w:b/>
                <w:sz w:val="20"/>
                <w:szCs w:val="20"/>
              </w:rPr>
            </w:pPr>
          </w:p>
          <w:p w:rsidR="0099596C" w:rsidRPr="00A35CE0" w:rsidRDefault="0099596C" w:rsidP="00C403BF">
            <w:pPr>
              <w:jc w:val="center"/>
              <w:rPr>
                <w:rFonts w:ascii="Constantia" w:hAnsi="Constantia"/>
                <w:b/>
                <w:sz w:val="20"/>
                <w:szCs w:val="20"/>
              </w:rPr>
            </w:pPr>
            <w:r w:rsidRPr="00A35CE0">
              <w:rPr>
                <w:rFonts w:ascii="Constantia" w:hAnsi="Constantia"/>
                <w:b/>
                <w:sz w:val="20"/>
                <w:szCs w:val="20"/>
              </w:rPr>
              <w:t>Изменени</w:t>
            </w:r>
          </w:p>
          <w:p w:rsidR="0099596C" w:rsidRPr="00A35CE0" w:rsidRDefault="0099596C" w:rsidP="00C403BF">
            <w:pPr>
              <w:jc w:val="center"/>
              <w:rPr>
                <w:rFonts w:ascii="Constantia" w:hAnsi="Constantia"/>
                <w:b/>
                <w:sz w:val="20"/>
                <w:szCs w:val="20"/>
              </w:rPr>
            </w:pPr>
            <w:proofErr w:type="spellStart"/>
            <w:r w:rsidRPr="00A35CE0">
              <w:rPr>
                <w:rFonts w:ascii="Constantia" w:hAnsi="Constantia"/>
                <w:b/>
                <w:sz w:val="20"/>
                <w:szCs w:val="20"/>
              </w:rPr>
              <w:t>инд</w:t>
            </w:r>
            <w:proofErr w:type="spellEnd"/>
            <w:r w:rsidRPr="00A35CE0">
              <w:rPr>
                <w:rFonts w:ascii="Constantia" w:hAnsi="Constantia"/>
                <w:b/>
                <w:sz w:val="20"/>
                <w:szCs w:val="20"/>
              </w:rPr>
              <w:t>.3</w:t>
            </w:r>
            <w:r w:rsidR="00917FFA">
              <w:rPr>
                <w:rFonts w:ascii="Constantia" w:hAnsi="Constantia"/>
                <w:b/>
                <w:sz w:val="20"/>
                <w:szCs w:val="20"/>
              </w:rPr>
              <w:t>-11</w:t>
            </w:r>
          </w:p>
        </w:tc>
        <w:tc>
          <w:tcPr>
            <w:tcW w:w="1507" w:type="dxa"/>
            <w:tcBorders>
              <w:top w:val="triple" w:sz="4" w:space="0" w:color="auto"/>
              <w:left w:val="triple" w:sz="4" w:space="0" w:color="auto"/>
              <w:bottom w:val="triple" w:sz="4" w:space="0" w:color="auto"/>
              <w:right w:val="triple" w:sz="4" w:space="0" w:color="auto"/>
            </w:tcBorders>
            <w:shd w:val="clear" w:color="auto" w:fill="auto"/>
          </w:tcPr>
          <w:p w:rsidR="0099596C" w:rsidRPr="00A35CE0" w:rsidRDefault="0099596C" w:rsidP="00C403BF">
            <w:pPr>
              <w:jc w:val="center"/>
              <w:rPr>
                <w:rFonts w:ascii="Constantia" w:hAnsi="Constantia"/>
                <w:b/>
                <w:sz w:val="20"/>
                <w:szCs w:val="20"/>
              </w:rPr>
            </w:pPr>
          </w:p>
          <w:p w:rsidR="0099596C" w:rsidRPr="00A35CE0" w:rsidRDefault="0099596C" w:rsidP="00C403BF">
            <w:pPr>
              <w:jc w:val="center"/>
              <w:rPr>
                <w:rFonts w:ascii="Constantia" w:hAnsi="Constantia"/>
                <w:b/>
                <w:sz w:val="20"/>
                <w:szCs w:val="20"/>
              </w:rPr>
            </w:pPr>
            <w:r w:rsidRPr="00A35CE0">
              <w:rPr>
                <w:rFonts w:ascii="Constantia" w:hAnsi="Constantia"/>
                <w:b/>
                <w:sz w:val="20"/>
                <w:szCs w:val="20"/>
              </w:rPr>
              <w:t>Потвърдени</w:t>
            </w:r>
          </w:p>
          <w:p w:rsidR="0099596C" w:rsidRPr="00A35CE0" w:rsidRDefault="00933902" w:rsidP="00C403BF">
            <w:pPr>
              <w:jc w:val="center"/>
              <w:rPr>
                <w:rFonts w:ascii="Constantia" w:hAnsi="Constantia"/>
                <w:b/>
                <w:sz w:val="20"/>
                <w:szCs w:val="20"/>
              </w:rPr>
            </w:pPr>
            <w:proofErr w:type="spellStart"/>
            <w:r>
              <w:rPr>
                <w:rFonts w:ascii="Constantia" w:hAnsi="Constantia"/>
                <w:b/>
                <w:sz w:val="20"/>
                <w:szCs w:val="20"/>
              </w:rPr>
              <w:t>инд</w:t>
            </w:r>
            <w:proofErr w:type="spellEnd"/>
            <w:r>
              <w:rPr>
                <w:rFonts w:ascii="Constantia" w:hAnsi="Constantia"/>
                <w:b/>
                <w:sz w:val="20"/>
                <w:szCs w:val="20"/>
              </w:rPr>
              <w:t>.3-9</w:t>
            </w:r>
          </w:p>
        </w:tc>
        <w:tc>
          <w:tcPr>
            <w:tcW w:w="1286" w:type="dxa"/>
            <w:tcBorders>
              <w:top w:val="triple" w:sz="4" w:space="0" w:color="auto"/>
              <w:left w:val="triple" w:sz="4" w:space="0" w:color="auto"/>
              <w:bottom w:val="triple" w:sz="4" w:space="0" w:color="auto"/>
              <w:right w:val="triple" w:sz="4" w:space="0" w:color="auto"/>
            </w:tcBorders>
            <w:shd w:val="clear" w:color="auto" w:fill="auto"/>
          </w:tcPr>
          <w:p w:rsidR="0099596C" w:rsidRPr="00A35CE0" w:rsidRDefault="0099596C" w:rsidP="00C403BF">
            <w:pPr>
              <w:jc w:val="center"/>
              <w:rPr>
                <w:rFonts w:ascii="Constantia" w:hAnsi="Constantia"/>
                <w:b/>
                <w:sz w:val="20"/>
                <w:szCs w:val="20"/>
              </w:rPr>
            </w:pPr>
          </w:p>
          <w:p w:rsidR="0099596C" w:rsidRPr="00A35CE0" w:rsidRDefault="0099596C" w:rsidP="00C403BF">
            <w:pPr>
              <w:jc w:val="center"/>
              <w:rPr>
                <w:rFonts w:ascii="Constantia" w:hAnsi="Constantia"/>
                <w:b/>
                <w:sz w:val="20"/>
                <w:szCs w:val="20"/>
              </w:rPr>
            </w:pPr>
            <w:r w:rsidRPr="00A35CE0">
              <w:rPr>
                <w:rFonts w:ascii="Constantia" w:hAnsi="Constantia"/>
                <w:b/>
                <w:sz w:val="20"/>
                <w:szCs w:val="20"/>
              </w:rPr>
              <w:t>Отменени</w:t>
            </w:r>
          </w:p>
          <w:p w:rsidR="0099596C" w:rsidRPr="00A35CE0" w:rsidRDefault="00933902" w:rsidP="00C403BF">
            <w:pPr>
              <w:jc w:val="center"/>
              <w:rPr>
                <w:rFonts w:ascii="Constantia" w:hAnsi="Constantia"/>
                <w:b/>
                <w:sz w:val="20"/>
                <w:szCs w:val="20"/>
              </w:rPr>
            </w:pPr>
            <w:proofErr w:type="spellStart"/>
            <w:r>
              <w:rPr>
                <w:rFonts w:ascii="Constantia" w:hAnsi="Constantia"/>
                <w:b/>
                <w:sz w:val="20"/>
                <w:szCs w:val="20"/>
              </w:rPr>
              <w:t>инд</w:t>
            </w:r>
            <w:proofErr w:type="spellEnd"/>
            <w:r>
              <w:rPr>
                <w:rFonts w:ascii="Constantia" w:hAnsi="Constantia"/>
                <w:b/>
                <w:sz w:val="20"/>
                <w:szCs w:val="20"/>
              </w:rPr>
              <w:t>.3-10</w:t>
            </w:r>
          </w:p>
          <w:p w:rsidR="0099596C" w:rsidRPr="00A35CE0" w:rsidRDefault="0099596C" w:rsidP="00C403BF">
            <w:pPr>
              <w:jc w:val="center"/>
              <w:rPr>
                <w:rFonts w:ascii="Constantia" w:hAnsi="Constantia"/>
                <w:b/>
                <w:sz w:val="20"/>
                <w:szCs w:val="20"/>
              </w:rPr>
            </w:pPr>
          </w:p>
        </w:tc>
        <w:tc>
          <w:tcPr>
            <w:tcW w:w="1280" w:type="dxa"/>
            <w:tcBorders>
              <w:top w:val="triple" w:sz="4" w:space="0" w:color="auto"/>
              <w:left w:val="triple" w:sz="4" w:space="0" w:color="auto"/>
              <w:bottom w:val="triple" w:sz="4" w:space="0" w:color="auto"/>
              <w:right w:val="triple" w:sz="4" w:space="0" w:color="auto"/>
            </w:tcBorders>
            <w:shd w:val="clear" w:color="auto" w:fill="auto"/>
          </w:tcPr>
          <w:p w:rsidR="0099596C" w:rsidRPr="00A35CE0" w:rsidRDefault="0099596C" w:rsidP="00C403BF">
            <w:pPr>
              <w:jc w:val="center"/>
              <w:rPr>
                <w:rFonts w:ascii="Constantia" w:hAnsi="Constantia"/>
                <w:b/>
                <w:sz w:val="20"/>
                <w:szCs w:val="20"/>
              </w:rPr>
            </w:pPr>
          </w:p>
          <w:p w:rsidR="0099596C" w:rsidRPr="00A35CE0" w:rsidRDefault="0099596C" w:rsidP="00C403BF">
            <w:pPr>
              <w:jc w:val="center"/>
              <w:rPr>
                <w:rFonts w:ascii="Constantia" w:hAnsi="Constantia"/>
                <w:b/>
                <w:sz w:val="20"/>
                <w:szCs w:val="20"/>
              </w:rPr>
            </w:pPr>
            <w:r w:rsidRPr="00A35CE0">
              <w:rPr>
                <w:rFonts w:ascii="Constantia" w:hAnsi="Constantia"/>
                <w:b/>
                <w:sz w:val="20"/>
                <w:szCs w:val="20"/>
              </w:rPr>
              <w:t>Изменени</w:t>
            </w:r>
          </w:p>
          <w:p w:rsidR="0099596C" w:rsidRPr="00A35CE0" w:rsidRDefault="0099596C" w:rsidP="00C403BF">
            <w:pPr>
              <w:jc w:val="center"/>
              <w:rPr>
                <w:rFonts w:ascii="Constantia" w:hAnsi="Constantia"/>
                <w:b/>
                <w:sz w:val="20"/>
                <w:szCs w:val="20"/>
              </w:rPr>
            </w:pPr>
            <w:proofErr w:type="spellStart"/>
            <w:r w:rsidRPr="00A35CE0">
              <w:rPr>
                <w:rFonts w:ascii="Constantia" w:hAnsi="Constantia"/>
                <w:b/>
                <w:sz w:val="20"/>
                <w:szCs w:val="20"/>
              </w:rPr>
              <w:t>инд</w:t>
            </w:r>
            <w:proofErr w:type="spellEnd"/>
            <w:r w:rsidRPr="00A35CE0">
              <w:rPr>
                <w:rFonts w:ascii="Constantia" w:hAnsi="Constantia"/>
                <w:b/>
                <w:sz w:val="20"/>
                <w:szCs w:val="20"/>
              </w:rPr>
              <w:t>.3</w:t>
            </w:r>
            <w:r w:rsidR="00917FFA">
              <w:rPr>
                <w:rFonts w:ascii="Constantia" w:hAnsi="Constantia"/>
                <w:b/>
                <w:sz w:val="20"/>
                <w:szCs w:val="20"/>
              </w:rPr>
              <w:t>-11</w:t>
            </w:r>
          </w:p>
        </w:tc>
      </w:tr>
      <w:tr w:rsidR="0099596C" w:rsidRPr="00A35CE0" w:rsidTr="00C403BF">
        <w:trPr>
          <w:trHeight w:val="606"/>
        </w:trPr>
        <w:tc>
          <w:tcPr>
            <w:tcW w:w="1606" w:type="dxa"/>
            <w:tcBorders>
              <w:top w:val="triple" w:sz="4" w:space="0" w:color="auto"/>
              <w:left w:val="triple" w:sz="4" w:space="0" w:color="auto"/>
              <w:bottom w:val="triple" w:sz="4" w:space="0" w:color="auto"/>
              <w:right w:val="triple" w:sz="4" w:space="0" w:color="auto"/>
            </w:tcBorders>
            <w:shd w:val="clear" w:color="auto" w:fill="auto"/>
          </w:tcPr>
          <w:p w:rsidR="0099596C" w:rsidRPr="00A35CE0" w:rsidRDefault="0099596C" w:rsidP="00C403BF">
            <w:pPr>
              <w:jc w:val="center"/>
              <w:rPr>
                <w:rFonts w:ascii="Constantia" w:hAnsi="Constantia"/>
                <w:b/>
                <w:sz w:val="20"/>
                <w:szCs w:val="20"/>
              </w:rPr>
            </w:pPr>
            <w:r w:rsidRPr="00A35CE0">
              <w:rPr>
                <w:rFonts w:ascii="Constantia" w:hAnsi="Constantia"/>
                <w:b/>
                <w:sz w:val="20"/>
                <w:szCs w:val="20"/>
              </w:rPr>
              <w:t>Йовка Бъчварова</w:t>
            </w:r>
          </w:p>
        </w:tc>
        <w:tc>
          <w:tcPr>
            <w:tcW w:w="1507" w:type="dxa"/>
            <w:tcBorders>
              <w:top w:val="triple" w:sz="4" w:space="0" w:color="auto"/>
              <w:left w:val="triple" w:sz="4" w:space="0" w:color="auto"/>
              <w:bottom w:val="triple" w:sz="4" w:space="0" w:color="auto"/>
              <w:right w:val="triple" w:sz="4" w:space="0" w:color="auto"/>
            </w:tcBorders>
            <w:shd w:val="clear" w:color="auto" w:fill="auto"/>
            <w:vAlign w:val="center"/>
          </w:tcPr>
          <w:p w:rsidR="0099596C" w:rsidRPr="00DE052B" w:rsidRDefault="0099596C" w:rsidP="00C403BF">
            <w:pPr>
              <w:jc w:val="center"/>
              <w:rPr>
                <w:rFonts w:ascii="Constantia" w:hAnsi="Constantia"/>
                <w:b/>
              </w:rPr>
            </w:pPr>
            <w:r>
              <w:rPr>
                <w:rFonts w:ascii="Constantia" w:hAnsi="Constantia"/>
                <w:b/>
              </w:rPr>
              <w:t>2</w:t>
            </w:r>
          </w:p>
        </w:tc>
        <w:tc>
          <w:tcPr>
            <w:tcW w:w="1286" w:type="dxa"/>
            <w:tcBorders>
              <w:top w:val="triple" w:sz="4" w:space="0" w:color="auto"/>
              <w:left w:val="triple" w:sz="4" w:space="0" w:color="auto"/>
              <w:bottom w:val="triple" w:sz="4" w:space="0" w:color="auto"/>
              <w:right w:val="triple" w:sz="4" w:space="0" w:color="auto"/>
            </w:tcBorders>
            <w:shd w:val="clear" w:color="auto" w:fill="auto"/>
            <w:vAlign w:val="center"/>
          </w:tcPr>
          <w:p w:rsidR="0099596C" w:rsidRPr="00DE052B" w:rsidRDefault="0099596C" w:rsidP="00C403BF">
            <w:pPr>
              <w:jc w:val="center"/>
              <w:rPr>
                <w:rFonts w:ascii="Constantia" w:hAnsi="Constantia"/>
                <w:b/>
              </w:rPr>
            </w:pPr>
            <w:r>
              <w:rPr>
                <w:rFonts w:ascii="Constantia" w:hAnsi="Constantia"/>
                <w:b/>
              </w:rPr>
              <w:t>-</w:t>
            </w:r>
          </w:p>
        </w:tc>
        <w:tc>
          <w:tcPr>
            <w:tcW w:w="1280" w:type="dxa"/>
            <w:tcBorders>
              <w:top w:val="triple" w:sz="4" w:space="0" w:color="auto"/>
              <w:left w:val="triple" w:sz="4" w:space="0" w:color="auto"/>
              <w:bottom w:val="triple" w:sz="4" w:space="0" w:color="auto"/>
              <w:right w:val="triple" w:sz="4" w:space="0" w:color="auto"/>
            </w:tcBorders>
            <w:shd w:val="clear" w:color="auto" w:fill="auto"/>
            <w:vAlign w:val="center"/>
          </w:tcPr>
          <w:p w:rsidR="0099596C" w:rsidRPr="00DE052B" w:rsidRDefault="0099596C" w:rsidP="00C403BF">
            <w:pPr>
              <w:jc w:val="center"/>
              <w:rPr>
                <w:rFonts w:ascii="Constantia" w:hAnsi="Constantia"/>
                <w:b/>
              </w:rPr>
            </w:pPr>
            <w:r>
              <w:rPr>
                <w:rFonts w:ascii="Constantia" w:hAnsi="Constantia"/>
                <w:b/>
              </w:rPr>
              <w:t>-</w:t>
            </w:r>
          </w:p>
        </w:tc>
        <w:tc>
          <w:tcPr>
            <w:tcW w:w="1507" w:type="dxa"/>
            <w:tcBorders>
              <w:top w:val="triple" w:sz="4" w:space="0" w:color="auto"/>
              <w:left w:val="triple" w:sz="4" w:space="0" w:color="auto"/>
              <w:bottom w:val="triple" w:sz="4" w:space="0" w:color="auto"/>
              <w:right w:val="triple" w:sz="4" w:space="0" w:color="auto"/>
            </w:tcBorders>
            <w:shd w:val="clear" w:color="auto" w:fill="auto"/>
            <w:vAlign w:val="center"/>
          </w:tcPr>
          <w:p w:rsidR="0099596C" w:rsidRPr="00DE052B" w:rsidRDefault="0099596C" w:rsidP="00C403BF">
            <w:pPr>
              <w:jc w:val="center"/>
              <w:rPr>
                <w:rFonts w:ascii="Constantia" w:hAnsi="Constantia"/>
                <w:b/>
              </w:rPr>
            </w:pPr>
            <w:r>
              <w:rPr>
                <w:rFonts w:ascii="Constantia" w:hAnsi="Constantia"/>
                <w:b/>
              </w:rPr>
              <w:t>-</w:t>
            </w:r>
          </w:p>
        </w:tc>
        <w:tc>
          <w:tcPr>
            <w:tcW w:w="1286" w:type="dxa"/>
            <w:tcBorders>
              <w:top w:val="triple" w:sz="4" w:space="0" w:color="auto"/>
              <w:left w:val="triple" w:sz="4" w:space="0" w:color="auto"/>
              <w:bottom w:val="triple" w:sz="4" w:space="0" w:color="auto"/>
              <w:right w:val="triple" w:sz="4" w:space="0" w:color="auto"/>
            </w:tcBorders>
            <w:shd w:val="clear" w:color="auto" w:fill="auto"/>
            <w:vAlign w:val="center"/>
          </w:tcPr>
          <w:p w:rsidR="0099596C" w:rsidRPr="00DE052B" w:rsidRDefault="0099596C" w:rsidP="00C403BF">
            <w:pPr>
              <w:jc w:val="center"/>
              <w:rPr>
                <w:rFonts w:ascii="Constantia" w:hAnsi="Constantia"/>
                <w:b/>
              </w:rPr>
            </w:pPr>
            <w:r>
              <w:rPr>
                <w:rFonts w:ascii="Constantia" w:hAnsi="Constantia"/>
                <w:b/>
              </w:rPr>
              <w:t>-</w:t>
            </w:r>
          </w:p>
        </w:tc>
        <w:tc>
          <w:tcPr>
            <w:tcW w:w="1280" w:type="dxa"/>
            <w:tcBorders>
              <w:top w:val="triple" w:sz="4" w:space="0" w:color="auto"/>
              <w:left w:val="triple" w:sz="4" w:space="0" w:color="auto"/>
              <w:bottom w:val="triple" w:sz="4" w:space="0" w:color="auto"/>
              <w:right w:val="triple" w:sz="4" w:space="0" w:color="auto"/>
            </w:tcBorders>
            <w:shd w:val="clear" w:color="auto" w:fill="auto"/>
            <w:vAlign w:val="center"/>
          </w:tcPr>
          <w:p w:rsidR="0099596C" w:rsidRPr="00DE052B" w:rsidRDefault="0099596C" w:rsidP="00C403BF">
            <w:pPr>
              <w:jc w:val="center"/>
              <w:rPr>
                <w:rFonts w:ascii="Constantia" w:hAnsi="Constantia"/>
                <w:b/>
              </w:rPr>
            </w:pPr>
            <w:r>
              <w:rPr>
                <w:rFonts w:ascii="Constantia" w:hAnsi="Constantia"/>
                <w:b/>
              </w:rPr>
              <w:t>-</w:t>
            </w:r>
          </w:p>
        </w:tc>
      </w:tr>
      <w:tr w:rsidR="0099596C" w:rsidRPr="00A35CE0" w:rsidTr="00C403BF">
        <w:trPr>
          <w:trHeight w:val="627"/>
        </w:trPr>
        <w:tc>
          <w:tcPr>
            <w:tcW w:w="1606" w:type="dxa"/>
            <w:tcBorders>
              <w:left w:val="triple" w:sz="4" w:space="0" w:color="auto"/>
              <w:bottom w:val="triple" w:sz="4" w:space="0" w:color="auto"/>
              <w:right w:val="triple" w:sz="4" w:space="0" w:color="auto"/>
            </w:tcBorders>
            <w:shd w:val="clear" w:color="auto" w:fill="auto"/>
          </w:tcPr>
          <w:p w:rsidR="0099596C" w:rsidRPr="00A35CE0" w:rsidRDefault="0099596C" w:rsidP="00C403BF">
            <w:pPr>
              <w:jc w:val="center"/>
              <w:rPr>
                <w:rFonts w:ascii="Constantia" w:hAnsi="Constantia"/>
                <w:b/>
                <w:sz w:val="20"/>
                <w:szCs w:val="20"/>
              </w:rPr>
            </w:pPr>
            <w:r>
              <w:rPr>
                <w:rFonts w:ascii="Constantia" w:hAnsi="Constantia"/>
                <w:b/>
                <w:sz w:val="20"/>
                <w:szCs w:val="20"/>
              </w:rPr>
              <w:t>Тодорка Цончева</w:t>
            </w:r>
          </w:p>
        </w:tc>
        <w:tc>
          <w:tcPr>
            <w:tcW w:w="1507" w:type="dxa"/>
            <w:tcBorders>
              <w:top w:val="triple" w:sz="4" w:space="0" w:color="auto"/>
              <w:left w:val="triple" w:sz="4" w:space="0" w:color="auto"/>
              <w:bottom w:val="triple" w:sz="4" w:space="0" w:color="auto"/>
              <w:right w:val="triple" w:sz="4" w:space="0" w:color="auto"/>
            </w:tcBorders>
            <w:shd w:val="clear" w:color="auto" w:fill="auto"/>
            <w:vAlign w:val="center"/>
          </w:tcPr>
          <w:p w:rsidR="0099596C" w:rsidRPr="00DE052B" w:rsidRDefault="00933902" w:rsidP="00C403BF">
            <w:pPr>
              <w:jc w:val="center"/>
              <w:rPr>
                <w:rFonts w:ascii="Constantia" w:hAnsi="Constantia"/>
                <w:b/>
              </w:rPr>
            </w:pPr>
            <w:r>
              <w:rPr>
                <w:rFonts w:ascii="Constantia" w:hAnsi="Constantia"/>
                <w:b/>
              </w:rPr>
              <w:t>8</w:t>
            </w:r>
          </w:p>
        </w:tc>
        <w:tc>
          <w:tcPr>
            <w:tcW w:w="1286" w:type="dxa"/>
            <w:tcBorders>
              <w:top w:val="triple" w:sz="4" w:space="0" w:color="auto"/>
              <w:left w:val="triple" w:sz="4" w:space="0" w:color="auto"/>
              <w:bottom w:val="triple" w:sz="4" w:space="0" w:color="auto"/>
              <w:right w:val="triple" w:sz="4" w:space="0" w:color="auto"/>
            </w:tcBorders>
            <w:shd w:val="clear" w:color="auto" w:fill="auto"/>
            <w:vAlign w:val="center"/>
          </w:tcPr>
          <w:p w:rsidR="0099596C" w:rsidRPr="00DE052B" w:rsidRDefault="0099596C" w:rsidP="00C403BF">
            <w:pPr>
              <w:jc w:val="center"/>
              <w:rPr>
                <w:rFonts w:ascii="Constantia" w:hAnsi="Constantia"/>
                <w:b/>
              </w:rPr>
            </w:pPr>
            <w:r>
              <w:rPr>
                <w:rFonts w:ascii="Constantia" w:hAnsi="Constantia"/>
                <w:b/>
              </w:rPr>
              <w:t>1</w:t>
            </w:r>
          </w:p>
        </w:tc>
        <w:tc>
          <w:tcPr>
            <w:tcW w:w="1280" w:type="dxa"/>
            <w:tcBorders>
              <w:top w:val="triple" w:sz="4" w:space="0" w:color="auto"/>
              <w:left w:val="triple" w:sz="4" w:space="0" w:color="auto"/>
              <w:bottom w:val="triple" w:sz="4" w:space="0" w:color="auto"/>
              <w:right w:val="triple" w:sz="4" w:space="0" w:color="auto"/>
            </w:tcBorders>
            <w:shd w:val="clear" w:color="auto" w:fill="auto"/>
            <w:vAlign w:val="center"/>
          </w:tcPr>
          <w:p w:rsidR="0099596C" w:rsidRPr="00DE052B" w:rsidRDefault="0099596C" w:rsidP="00C403BF">
            <w:pPr>
              <w:jc w:val="center"/>
              <w:rPr>
                <w:rFonts w:ascii="Constantia" w:hAnsi="Constantia"/>
                <w:b/>
              </w:rPr>
            </w:pPr>
            <w:r>
              <w:rPr>
                <w:rFonts w:ascii="Constantia" w:hAnsi="Constantia"/>
                <w:b/>
              </w:rPr>
              <w:t>-</w:t>
            </w:r>
          </w:p>
        </w:tc>
        <w:tc>
          <w:tcPr>
            <w:tcW w:w="1507" w:type="dxa"/>
            <w:tcBorders>
              <w:left w:val="triple" w:sz="4" w:space="0" w:color="auto"/>
              <w:bottom w:val="triple" w:sz="4" w:space="0" w:color="auto"/>
              <w:right w:val="triple" w:sz="4" w:space="0" w:color="auto"/>
            </w:tcBorders>
            <w:shd w:val="clear" w:color="auto" w:fill="auto"/>
            <w:vAlign w:val="center"/>
          </w:tcPr>
          <w:p w:rsidR="0099596C" w:rsidRPr="00DE052B" w:rsidRDefault="0099596C" w:rsidP="00C403BF">
            <w:pPr>
              <w:jc w:val="center"/>
              <w:rPr>
                <w:rFonts w:ascii="Constantia" w:hAnsi="Constantia"/>
                <w:b/>
              </w:rPr>
            </w:pPr>
            <w:r>
              <w:rPr>
                <w:rFonts w:ascii="Constantia" w:hAnsi="Constantia"/>
                <w:b/>
              </w:rPr>
              <w:t>-</w:t>
            </w:r>
          </w:p>
        </w:tc>
        <w:tc>
          <w:tcPr>
            <w:tcW w:w="1286" w:type="dxa"/>
            <w:tcBorders>
              <w:top w:val="triple" w:sz="4" w:space="0" w:color="auto"/>
              <w:left w:val="triple" w:sz="4" w:space="0" w:color="auto"/>
              <w:bottom w:val="triple" w:sz="4" w:space="0" w:color="auto"/>
              <w:right w:val="triple" w:sz="4" w:space="0" w:color="auto"/>
            </w:tcBorders>
            <w:shd w:val="clear" w:color="auto" w:fill="auto"/>
            <w:vAlign w:val="center"/>
          </w:tcPr>
          <w:p w:rsidR="0099596C" w:rsidRPr="00DE052B" w:rsidRDefault="00E84070" w:rsidP="00C403BF">
            <w:pPr>
              <w:jc w:val="center"/>
              <w:rPr>
                <w:rFonts w:ascii="Constantia" w:hAnsi="Constantia"/>
                <w:b/>
              </w:rPr>
            </w:pPr>
            <w:r>
              <w:rPr>
                <w:rFonts w:ascii="Constantia" w:hAnsi="Constantia"/>
                <w:b/>
              </w:rPr>
              <w:t>-</w:t>
            </w:r>
          </w:p>
        </w:tc>
        <w:tc>
          <w:tcPr>
            <w:tcW w:w="1280" w:type="dxa"/>
            <w:tcBorders>
              <w:top w:val="triple" w:sz="4" w:space="0" w:color="auto"/>
              <w:left w:val="triple" w:sz="4" w:space="0" w:color="auto"/>
              <w:bottom w:val="triple" w:sz="4" w:space="0" w:color="auto"/>
              <w:right w:val="triple" w:sz="4" w:space="0" w:color="auto"/>
            </w:tcBorders>
            <w:shd w:val="clear" w:color="auto" w:fill="auto"/>
            <w:vAlign w:val="center"/>
          </w:tcPr>
          <w:p w:rsidR="0099596C" w:rsidRPr="00DE052B" w:rsidRDefault="0099596C" w:rsidP="00C403BF">
            <w:pPr>
              <w:jc w:val="center"/>
              <w:rPr>
                <w:rFonts w:ascii="Constantia" w:hAnsi="Constantia"/>
                <w:b/>
              </w:rPr>
            </w:pPr>
            <w:r>
              <w:rPr>
                <w:rFonts w:ascii="Constantia" w:hAnsi="Constantia"/>
                <w:b/>
              </w:rPr>
              <w:t>-</w:t>
            </w:r>
          </w:p>
        </w:tc>
      </w:tr>
    </w:tbl>
    <w:p w:rsidR="00944419" w:rsidRDefault="00944419" w:rsidP="00974BF9">
      <w:pPr>
        <w:widowControl w:val="0"/>
        <w:autoSpaceDE w:val="0"/>
        <w:autoSpaceDN w:val="0"/>
        <w:adjustRightInd w:val="0"/>
        <w:spacing w:line="360" w:lineRule="auto"/>
        <w:ind w:firstLine="708"/>
        <w:jc w:val="both"/>
        <w:rPr>
          <w:rFonts w:ascii="Constantia" w:hAnsi="Constantia"/>
          <w:b/>
          <w:i/>
          <w:u w:val="single"/>
          <w14:textOutline w14:w="5270" w14:cap="flat" w14:cmpd="sng" w14:algn="ctr">
            <w14:solidFill>
              <w14:srgbClr w14:val="7D7D7D">
                <w14:tint w14:val="100000"/>
                <w14:shade w14:val="100000"/>
                <w14:satMod w14:val="110000"/>
              </w14:srgbClr>
            </w14:solidFill>
            <w14:prstDash w14:val="solid"/>
            <w14:round/>
          </w14:textOutline>
        </w:rPr>
      </w:pPr>
    </w:p>
    <w:p w:rsidR="00974BF9" w:rsidRPr="004D477E" w:rsidRDefault="00974BF9" w:rsidP="00974BF9">
      <w:pPr>
        <w:widowControl w:val="0"/>
        <w:autoSpaceDE w:val="0"/>
        <w:autoSpaceDN w:val="0"/>
        <w:adjustRightInd w:val="0"/>
        <w:spacing w:line="360" w:lineRule="auto"/>
        <w:ind w:firstLine="708"/>
        <w:jc w:val="both"/>
        <w:rPr>
          <w:rFonts w:ascii="Constantia" w:hAnsi="Constantia"/>
          <w:b/>
          <w:i/>
          <w:u w:val="single"/>
          <w14:textOutline w14:w="5270" w14:cap="flat" w14:cmpd="sng" w14:algn="ctr">
            <w14:solidFill>
              <w14:srgbClr w14:val="7D7D7D">
                <w14:tint w14:val="100000"/>
                <w14:shade w14:val="100000"/>
                <w14:satMod w14:val="110000"/>
              </w14:srgbClr>
            </w14:solidFill>
            <w14:prstDash w14:val="solid"/>
            <w14:round/>
          </w14:textOutline>
        </w:rPr>
      </w:pPr>
      <w:r w:rsidRPr="004D477E">
        <w:rPr>
          <w:rFonts w:ascii="Constantia" w:hAnsi="Constantia"/>
          <w:b/>
          <w:i/>
          <w:u w:val="single"/>
          <w14:textOutline w14:w="5270" w14:cap="flat" w14:cmpd="sng" w14:algn="ctr">
            <w14:solidFill>
              <w14:srgbClr w14:val="7D7D7D">
                <w14:tint w14:val="100000"/>
                <w14:shade w14:val="100000"/>
                <w14:satMod w14:val="110000"/>
              </w14:srgbClr>
            </w14:solidFill>
            <w14:prstDash w14:val="solid"/>
            <w14:round/>
          </w14:textOutline>
        </w:rPr>
        <w:t>VІІ. АНАЛИЗ НА ОТВОДИТЕ</w:t>
      </w:r>
    </w:p>
    <w:p w:rsidR="00974BF9" w:rsidRPr="00E52F42" w:rsidRDefault="00974BF9" w:rsidP="00974BF9">
      <w:pPr>
        <w:spacing w:after="0" w:line="360" w:lineRule="auto"/>
        <w:ind w:firstLine="708"/>
        <w:jc w:val="both"/>
        <w:rPr>
          <w:rFonts w:ascii="Constantia" w:hAnsi="Constantia"/>
          <w:sz w:val="24"/>
          <w:szCs w:val="24"/>
        </w:rPr>
      </w:pPr>
      <w:r w:rsidRPr="00E52F42">
        <w:rPr>
          <w:rFonts w:ascii="Constantia" w:hAnsi="Constantia"/>
          <w:sz w:val="24"/>
          <w:szCs w:val="24"/>
        </w:rPr>
        <w:t>През 202</w:t>
      </w:r>
      <w:r>
        <w:rPr>
          <w:rFonts w:ascii="Constantia" w:hAnsi="Constantia"/>
          <w:sz w:val="24"/>
          <w:szCs w:val="24"/>
        </w:rPr>
        <w:t>2</w:t>
      </w:r>
      <w:r w:rsidRPr="00E52F42">
        <w:rPr>
          <w:rFonts w:ascii="Constantia" w:hAnsi="Constantia"/>
          <w:sz w:val="24"/>
          <w:szCs w:val="24"/>
        </w:rPr>
        <w:t xml:space="preserve"> г. съдиите от РС Котел са  постановили определения и разпореждания, с които се отвеждат  от разглеждането на 1</w:t>
      </w:r>
      <w:r w:rsidR="00784FDA">
        <w:rPr>
          <w:rFonts w:ascii="Constantia" w:hAnsi="Constantia"/>
          <w:sz w:val="24"/>
          <w:szCs w:val="24"/>
        </w:rPr>
        <w:t>0 наказателни и  11</w:t>
      </w:r>
      <w:r w:rsidRPr="00E52F42">
        <w:rPr>
          <w:rFonts w:ascii="Constantia" w:hAnsi="Constantia"/>
          <w:sz w:val="24"/>
          <w:szCs w:val="24"/>
        </w:rPr>
        <w:t xml:space="preserve">  граждански дела.</w:t>
      </w:r>
    </w:p>
    <w:p w:rsidR="00974BF9" w:rsidRPr="00E52F42" w:rsidRDefault="00974BF9" w:rsidP="00974BF9">
      <w:pPr>
        <w:spacing w:after="0" w:line="360" w:lineRule="auto"/>
        <w:ind w:firstLine="708"/>
        <w:jc w:val="both"/>
        <w:rPr>
          <w:rFonts w:ascii="Constantia" w:hAnsi="Constantia"/>
          <w:sz w:val="24"/>
          <w:szCs w:val="24"/>
        </w:rPr>
      </w:pPr>
      <w:r w:rsidRPr="00E52F42">
        <w:rPr>
          <w:rFonts w:ascii="Constantia" w:hAnsi="Constantia"/>
          <w:sz w:val="24"/>
          <w:szCs w:val="24"/>
        </w:rPr>
        <w:t>Причините, които са посочили</w:t>
      </w:r>
      <w:r w:rsidR="00E04527">
        <w:rPr>
          <w:rFonts w:ascii="Constantia" w:hAnsi="Constantia"/>
          <w:sz w:val="24"/>
          <w:szCs w:val="24"/>
        </w:rPr>
        <w:t xml:space="preserve"> като основание за отвод са:</w:t>
      </w:r>
      <w:r w:rsidRPr="00E52F42">
        <w:rPr>
          <w:rFonts w:ascii="Constantia" w:hAnsi="Constantia"/>
          <w:sz w:val="24"/>
          <w:szCs w:val="24"/>
        </w:rPr>
        <w:t xml:space="preserve"> при постановяване на съдебен акт</w:t>
      </w:r>
      <w:r>
        <w:rPr>
          <w:rFonts w:ascii="Constantia" w:hAnsi="Constantia"/>
          <w:sz w:val="24"/>
          <w:szCs w:val="24"/>
        </w:rPr>
        <w:t>,</w:t>
      </w:r>
      <w:r w:rsidRPr="00E52F42">
        <w:rPr>
          <w:rFonts w:ascii="Constantia" w:hAnsi="Constantia"/>
          <w:sz w:val="24"/>
          <w:szCs w:val="24"/>
        </w:rPr>
        <w:t xml:space="preserve"> </w:t>
      </w:r>
      <w:r>
        <w:rPr>
          <w:rFonts w:ascii="Constantia" w:hAnsi="Constantia"/>
          <w:sz w:val="24"/>
          <w:szCs w:val="24"/>
        </w:rPr>
        <w:t>приложен</w:t>
      </w:r>
      <w:r w:rsidRPr="00E52F42">
        <w:rPr>
          <w:rFonts w:ascii="Constantia" w:hAnsi="Constantia"/>
          <w:sz w:val="24"/>
          <w:szCs w:val="24"/>
        </w:rPr>
        <w:t xml:space="preserve"> към новообразуваното дело, с който е изразила мнение по въпроси, постановени за разрешаване по това дело; при изразени съмнения в обективността и </w:t>
      </w:r>
      <w:proofErr w:type="spellStart"/>
      <w:r w:rsidRPr="00E52F42">
        <w:rPr>
          <w:rFonts w:ascii="Constantia" w:hAnsi="Constantia"/>
          <w:sz w:val="24"/>
          <w:szCs w:val="24"/>
        </w:rPr>
        <w:t>пристрасността</w:t>
      </w:r>
      <w:proofErr w:type="spellEnd"/>
      <w:r w:rsidRPr="00E52F42">
        <w:rPr>
          <w:rFonts w:ascii="Constantia" w:hAnsi="Constantia"/>
          <w:sz w:val="24"/>
          <w:szCs w:val="24"/>
        </w:rPr>
        <w:t xml:space="preserve"> на съдията – докладчик ; при </w:t>
      </w:r>
      <w:r w:rsidR="00EB1F86">
        <w:rPr>
          <w:rFonts w:ascii="Constantia" w:hAnsi="Constantia"/>
          <w:sz w:val="24"/>
          <w:szCs w:val="24"/>
        </w:rPr>
        <w:t xml:space="preserve"> близко познанство,  приятелски, </w:t>
      </w:r>
      <w:r w:rsidRPr="00E52F42">
        <w:rPr>
          <w:rFonts w:ascii="Constantia" w:hAnsi="Constantia"/>
          <w:sz w:val="24"/>
          <w:szCs w:val="24"/>
        </w:rPr>
        <w:t xml:space="preserve">родствени </w:t>
      </w:r>
      <w:r w:rsidR="00EB1F86">
        <w:rPr>
          <w:rFonts w:ascii="Constantia" w:hAnsi="Constantia"/>
          <w:sz w:val="24"/>
          <w:szCs w:val="24"/>
        </w:rPr>
        <w:t xml:space="preserve">и колегиални </w:t>
      </w:r>
      <w:r w:rsidRPr="00E52F42">
        <w:rPr>
          <w:rFonts w:ascii="Constantia" w:hAnsi="Constantia"/>
          <w:sz w:val="24"/>
          <w:szCs w:val="24"/>
        </w:rPr>
        <w:t>отношения  със страна по делото; при дела при които е била наблюдаващ прокурор по досъдебното производство, а сега докладчик .</w:t>
      </w:r>
    </w:p>
    <w:p w:rsidR="00974BF9" w:rsidRPr="00E52F42" w:rsidRDefault="00974BF9" w:rsidP="00974BF9">
      <w:pPr>
        <w:spacing w:after="0" w:line="360" w:lineRule="auto"/>
        <w:jc w:val="both"/>
        <w:rPr>
          <w:rFonts w:ascii="Constantia" w:hAnsi="Constantia"/>
          <w:bCs/>
          <w:sz w:val="24"/>
          <w:szCs w:val="24"/>
        </w:rPr>
      </w:pPr>
      <w:r w:rsidRPr="00E52F42">
        <w:rPr>
          <w:rFonts w:ascii="Constantia" w:hAnsi="Constantia"/>
          <w:sz w:val="24"/>
          <w:szCs w:val="24"/>
        </w:rPr>
        <w:tab/>
        <w:t xml:space="preserve">  </w:t>
      </w:r>
      <w:r w:rsidRPr="00E52F42">
        <w:rPr>
          <w:rFonts w:ascii="Constantia" w:hAnsi="Constantia"/>
          <w:bCs/>
          <w:sz w:val="24"/>
          <w:szCs w:val="24"/>
        </w:rPr>
        <w:t xml:space="preserve">Със заповед № РД-13-88 / 01.07.2014 г. на Административния ръководител – председател на Районен съд Котел е създаден Регистър на отводите, започнат на 01.07.2014 г. </w:t>
      </w:r>
      <w:r w:rsidR="00393CF4">
        <w:rPr>
          <w:rFonts w:ascii="Constantia" w:hAnsi="Constantia"/>
          <w:bCs/>
          <w:sz w:val="24"/>
          <w:szCs w:val="24"/>
        </w:rPr>
        <w:t>Регистъра п</w:t>
      </w:r>
      <w:r w:rsidRPr="00E52F42">
        <w:rPr>
          <w:rFonts w:ascii="Constantia" w:hAnsi="Constantia"/>
          <w:bCs/>
          <w:sz w:val="24"/>
          <w:szCs w:val="24"/>
        </w:rPr>
        <w:t xml:space="preserve">редставлява класьор с копия от разпорежданията и / или определенията,  с които съдиите са се отвели от разглеждане на разпределените им </w:t>
      </w:r>
      <w:r w:rsidRPr="00E52F42">
        <w:rPr>
          <w:rFonts w:ascii="Constantia" w:hAnsi="Constantia"/>
          <w:bCs/>
          <w:sz w:val="24"/>
          <w:szCs w:val="24"/>
        </w:rPr>
        <w:lastRenderedPageBreak/>
        <w:t>дела. Регистъра се води са съответната календарна година и се съхранява от административния секретар.</w:t>
      </w:r>
    </w:p>
    <w:p w:rsidR="00974BF9" w:rsidRPr="00E52F42" w:rsidRDefault="00974BF9" w:rsidP="002D77F7">
      <w:pPr>
        <w:spacing w:after="0" w:line="360" w:lineRule="auto"/>
        <w:ind w:firstLine="360"/>
        <w:jc w:val="both"/>
        <w:rPr>
          <w:rFonts w:ascii="Constantia" w:hAnsi="Constantia"/>
          <w:bCs/>
          <w:sz w:val="24"/>
          <w:szCs w:val="24"/>
        </w:rPr>
      </w:pPr>
      <w:r w:rsidRPr="00E52F42">
        <w:rPr>
          <w:rFonts w:ascii="Constantia" w:hAnsi="Constantia"/>
          <w:bCs/>
          <w:sz w:val="24"/>
          <w:szCs w:val="24"/>
        </w:rPr>
        <w:t xml:space="preserve">       </w:t>
      </w:r>
      <w:r w:rsidR="00CC21D0">
        <w:rPr>
          <w:rFonts w:ascii="Constantia" w:hAnsi="Constantia"/>
          <w:bCs/>
          <w:sz w:val="24"/>
          <w:szCs w:val="24"/>
        </w:rPr>
        <w:t xml:space="preserve">Съгласно </w:t>
      </w:r>
      <w:r w:rsidRPr="00E52F42">
        <w:rPr>
          <w:rFonts w:ascii="Constantia" w:hAnsi="Constantia"/>
          <w:bCs/>
          <w:sz w:val="24"/>
          <w:szCs w:val="24"/>
        </w:rPr>
        <w:t xml:space="preserve">Заповед № АД-06-05 от 11.01.2019 г. </w:t>
      </w:r>
      <w:r w:rsidR="00CC21D0">
        <w:rPr>
          <w:rFonts w:ascii="Constantia" w:hAnsi="Constantia"/>
          <w:bCs/>
          <w:sz w:val="24"/>
          <w:szCs w:val="24"/>
        </w:rPr>
        <w:t xml:space="preserve">и Заповед № АД-06-255 от 13.12.2022г.  </w:t>
      </w:r>
      <w:r w:rsidRPr="00E52F42">
        <w:rPr>
          <w:rFonts w:ascii="Constantia" w:hAnsi="Constantia"/>
          <w:bCs/>
          <w:sz w:val="24"/>
          <w:szCs w:val="24"/>
        </w:rPr>
        <w:t xml:space="preserve">на Административния ръководител – председател на Апелативен съд – Бургас, </w:t>
      </w:r>
      <w:r w:rsidR="00FD46F3">
        <w:rPr>
          <w:rFonts w:ascii="Constantia" w:hAnsi="Constantia"/>
          <w:bCs/>
          <w:sz w:val="24"/>
          <w:szCs w:val="24"/>
        </w:rPr>
        <w:t xml:space="preserve">относно </w:t>
      </w:r>
      <w:r w:rsidR="00DF7F40">
        <w:rPr>
          <w:rFonts w:ascii="Constantia" w:hAnsi="Constantia"/>
          <w:bCs/>
          <w:sz w:val="24"/>
          <w:szCs w:val="24"/>
        </w:rPr>
        <w:t xml:space="preserve">упражняване на контрол, анализ и отчитане на данните за отводите и </w:t>
      </w:r>
      <w:proofErr w:type="spellStart"/>
      <w:r w:rsidR="00DF7F40">
        <w:rPr>
          <w:rFonts w:ascii="Constantia" w:hAnsi="Constantia"/>
          <w:bCs/>
          <w:sz w:val="24"/>
          <w:szCs w:val="24"/>
        </w:rPr>
        <w:t>самоотводите</w:t>
      </w:r>
      <w:proofErr w:type="spellEnd"/>
      <w:r w:rsidR="00DF7F40">
        <w:rPr>
          <w:rFonts w:ascii="Constantia" w:hAnsi="Constantia"/>
          <w:bCs/>
          <w:sz w:val="24"/>
          <w:szCs w:val="24"/>
        </w:rPr>
        <w:t xml:space="preserve"> на съдиите </w:t>
      </w:r>
      <w:r w:rsidRPr="00E52F42">
        <w:rPr>
          <w:rFonts w:ascii="Constantia" w:hAnsi="Constantia"/>
          <w:bCs/>
          <w:sz w:val="24"/>
          <w:szCs w:val="24"/>
        </w:rPr>
        <w:t xml:space="preserve"> </w:t>
      </w:r>
      <w:r w:rsidR="00E15E5A">
        <w:rPr>
          <w:rFonts w:ascii="Constantia" w:hAnsi="Constantia"/>
          <w:bCs/>
          <w:sz w:val="24"/>
          <w:szCs w:val="24"/>
        </w:rPr>
        <w:t>от окръжните и районните съдилища в Бургаски апелативен район</w:t>
      </w:r>
      <w:r w:rsidR="00830CBE">
        <w:rPr>
          <w:rFonts w:ascii="Constantia" w:hAnsi="Constantia"/>
          <w:bCs/>
          <w:sz w:val="24"/>
          <w:szCs w:val="24"/>
        </w:rPr>
        <w:t xml:space="preserve">, </w:t>
      </w:r>
      <w:r w:rsidR="002D77F7">
        <w:rPr>
          <w:rFonts w:ascii="Constantia" w:hAnsi="Constantia"/>
          <w:bCs/>
          <w:sz w:val="24"/>
          <w:szCs w:val="24"/>
        </w:rPr>
        <w:t xml:space="preserve">административния секретар изпраща информация </w:t>
      </w:r>
      <w:r w:rsidR="002D77F7" w:rsidRPr="00E52F42">
        <w:rPr>
          <w:rFonts w:ascii="Constantia" w:hAnsi="Constantia"/>
          <w:bCs/>
          <w:sz w:val="24"/>
          <w:szCs w:val="24"/>
        </w:rPr>
        <w:t xml:space="preserve">за направените отводи и </w:t>
      </w:r>
      <w:proofErr w:type="spellStart"/>
      <w:r w:rsidR="002D77F7" w:rsidRPr="00E52F42">
        <w:rPr>
          <w:rFonts w:ascii="Constantia" w:hAnsi="Constantia"/>
          <w:bCs/>
          <w:sz w:val="24"/>
          <w:szCs w:val="24"/>
        </w:rPr>
        <w:t>самоотводи</w:t>
      </w:r>
      <w:proofErr w:type="spellEnd"/>
      <w:r w:rsidR="002D77F7" w:rsidRPr="00E52F42">
        <w:rPr>
          <w:rFonts w:ascii="Constantia" w:hAnsi="Constantia"/>
          <w:bCs/>
          <w:sz w:val="24"/>
          <w:szCs w:val="24"/>
        </w:rPr>
        <w:t xml:space="preserve"> на съдиите</w:t>
      </w:r>
      <w:r w:rsidR="002D77F7">
        <w:rPr>
          <w:rFonts w:ascii="Constantia" w:hAnsi="Constantia"/>
          <w:bCs/>
          <w:sz w:val="24"/>
          <w:szCs w:val="24"/>
        </w:rPr>
        <w:t xml:space="preserve"> от РС Котел ведно със </w:t>
      </w:r>
      <w:r w:rsidR="002A022F">
        <w:rPr>
          <w:rFonts w:ascii="Constantia" w:hAnsi="Constantia"/>
          <w:bCs/>
          <w:sz w:val="24"/>
          <w:szCs w:val="24"/>
        </w:rPr>
        <w:t xml:space="preserve"> данните, които се съдържат в </w:t>
      </w:r>
      <w:r w:rsidRPr="00E52F42">
        <w:rPr>
          <w:rFonts w:ascii="Constantia" w:hAnsi="Constantia"/>
          <w:bCs/>
          <w:sz w:val="24"/>
          <w:szCs w:val="24"/>
        </w:rPr>
        <w:t xml:space="preserve">Регистър на отводите и </w:t>
      </w:r>
      <w:proofErr w:type="spellStart"/>
      <w:r w:rsidRPr="00E52F42">
        <w:rPr>
          <w:rFonts w:ascii="Constantia" w:hAnsi="Constantia"/>
          <w:bCs/>
          <w:sz w:val="24"/>
          <w:szCs w:val="24"/>
        </w:rPr>
        <w:t>самоотводите</w:t>
      </w:r>
      <w:proofErr w:type="spellEnd"/>
      <w:r w:rsidR="00880B09">
        <w:rPr>
          <w:rFonts w:ascii="Constantia" w:hAnsi="Constantia"/>
          <w:bCs/>
          <w:sz w:val="24"/>
          <w:szCs w:val="24"/>
        </w:rPr>
        <w:t>, генериран</w:t>
      </w:r>
      <w:r w:rsidR="00D84D20">
        <w:rPr>
          <w:rFonts w:ascii="Constantia" w:hAnsi="Constantia"/>
          <w:bCs/>
          <w:sz w:val="24"/>
          <w:szCs w:val="24"/>
        </w:rPr>
        <w:t xml:space="preserve"> от ЕИСС</w:t>
      </w:r>
      <w:r w:rsidR="00F337E3">
        <w:rPr>
          <w:rFonts w:ascii="Constantia" w:hAnsi="Constantia"/>
          <w:bCs/>
          <w:sz w:val="24"/>
          <w:szCs w:val="24"/>
        </w:rPr>
        <w:t xml:space="preserve"> </w:t>
      </w:r>
      <w:r w:rsidR="00F12315">
        <w:rPr>
          <w:rFonts w:ascii="Constantia" w:hAnsi="Constantia"/>
          <w:bCs/>
          <w:sz w:val="24"/>
          <w:szCs w:val="24"/>
        </w:rPr>
        <w:t>(само</w:t>
      </w:r>
      <w:r w:rsidR="00F337E3">
        <w:rPr>
          <w:rFonts w:ascii="Constantia" w:hAnsi="Constantia"/>
          <w:bCs/>
          <w:sz w:val="24"/>
          <w:szCs w:val="24"/>
        </w:rPr>
        <w:t xml:space="preserve"> за РС Котел</w:t>
      </w:r>
      <w:r w:rsidR="00F12315">
        <w:rPr>
          <w:rFonts w:ascii="Constantia" w:hAnsi="Constantia"/>
          <w:bCs/>
          <w:sz w:val="24"/>
          <w:szCs w:val="24"/>
        </w:rPr>
        <w:t>)</w:t>
      </w:r>
      <w:r w:rsidRPr="00E52F42">
        <w:rPr>
          <w:rFonts w:ascii="Constantia" w:hAnsi="Constantia"/>
          <w:bCs/>
          <w:sz w:val="24"/>
          <w:szCs w:val="24"/>
        </w:rPr>
        <w:t xml:space="preserve"> </w:t>
      </w:r>
      <w:r w:rsidR="009E5870">
        <w:rPr>
          <w:rFonts w:ascii="Constantia" w:hAnsi="Constantia"/>
          <w:bCs/>
          <w:sz w:val="24"/>
          <w:szCs w:val="24"/>
        </w:rPr>
        <w:t xml:space="preserve">до Окръжен съд – Сливен </w:t>
      </w:r>
      <w:r w:rsidRPr="00E52F42">
        <w:rPr>
          <w:rFonts w:ascii="Constantia" w:hAnsi="Constantia"/>
          <w:bCs/>
          <w:sz w:val="24"/>
          <w:szCs w:val="24"/>
        </w:rPr>
        <w:t>до 7-мо число на вс</w:t>
      </w:r>
      <w:r w:rsidR="00F3617F">
        <w:rPr>
          <w:rFonts w:ascii="Constantia" w:hAnsi="Constantia"/>
          <w:bCs/>
          <w:sz w:val="24"/>
          <w:szCs w:val="24"/>
        </w:rPr>
        <w:t>еки месец от новото тримесечие.</w:t>
      </w:r>
    </w:p>
    <w:p w:rsidR="00974BF9" w:rsidRPr="00E52F42" w:rsidRDefault="00124441" w:rsidP="00974BF9">
      <w:pPr>
        <w:spacing w:after="0" w:line="360" w:lineRule="auto"/>
        <w:ind w:firstLine="708"/>
        <w:jc w:val="both"/>
        <w:rPr>
          <w:rFonts w:ascii="Constantia" w:eastAsiaTheme="minorHAnsi" w:hAnsi="Constantia"/>
          <w:sz w:val="24"/>
          <w:szCs w:val="24"/>
        </w:rPr>
      </w:pPr>
      <w:r>
        <w:rPr>
          <w:rFonts w:ascii="Constantia" w:hAnsi="Constantia"/>
          <w:bCs/>
          <w:sz w:val="24"/>
          <w:szCs w:val="24"/>
        </w:rPr>
        <w:t xml:space="preserve">Направените отводи и </w:t>
      </w:r>
      <w:proofErr w:type="spellStart"/>
      <w:r>
        <w:rPr>
          <w:rFonts w:ascii="Constantia" w:hAnsi="Constantia"/>
          <w:bCs/>
          <w:sz w:val="24"/>
          <w:szCs w:val="24"/>
        </w:rPr>
        <w:t>самоотводи</w:t>
      </w:r>
      <w:proofErr w:type="spellEnd"/>
      <w:r>
        <w:rPr>
          <w:rFonts w:ascii="Constantia" w:hAnsi="Constantia"/>
          <w:bCs/>
          <w:sz w:val="24"/>
          <w:szCs w:val="24"/>
        </w:rPr>
        <w:t xml:space="preserve"> на съдиите от Рс Котел се публикуват и в </w:t>
      </w:r>
      <w:r w:rsidR="00FA3CDF">
        <w:rPr>
          <w:rFonts w:ascii="Constantia" w:hAnsi="Constantia"/>
          <w:bCs/>
          <w:sz w:val="24"/>
          <w:szCs w:val="24"/>
        </w:rPr>
        <w:t>въведен</w:t>
      </w:r>
      <w:r w:rsidR="00513513">
        <w:rPr>
          <w:rFonts w:ascii="Constantia" w:hAnsi="Constantia"/>
          <w:bCs/>
          <w:sz w:val="24"/>
          <w:szCs w:val="24"/>
        </w:rPr>
        <w:t>ият</w:t>
      </w:r>
      <w:r w:rsidR="00FA3CDF">
        <w:rPr>
          <w:rFonts w:ascii="Constantia" w:hAnsi="Constantia"/>
          <w:bCs/>
          <w:sz w:val="24"/>
          <w:szCs w:val="24"/>
        </w:rPr>
        <w:t xml:space="preserve"> през 2021 г.  </w:t>
      </w:r>
      <w:r w:rsidR="00974BF9" w:rsidRPr="00E52F42">
        <w:rPr>
          <w:rFonts w:ascii="Constantia" w:hAnsi="Constantia"/>
          <w:bCs/>
          <w:sz w:val="24"/>
          <w:szCs w:val="24"/>
        </w:rPr>
        <w:t xml:space="preserve"> „Електронен публичен регистър на отводите“</w:t>
      </w:r>
      <w:r w:rsidR="00F32B29">
        <w:rPr>
          <w:rFonts w:ascii="Constantia" w:hAnsi="Constantia"/>
          <w:bCs/>
          <w:sz w:val="24"/>
          <w:szCs w:val="24"/>
        </w:rPr>
        <w:t xml:space="preserve"> (ЕПРО)</w:t>
      </w:r>
      <w:r w:rsidR="00974BF9" w:rsidRPr="00E52F42">
        <w:rPr>
          <w:rFonts w:ascii="Constantia" w:hAnsi="Constantia"/>
          <w:bCs/>
          <w:sz w:val="24"/>
          <w:szCs w:val="24"/>
        </w:rPr>
        <w:t xml:space="preserve">, </w:t>
      </w:r>
      <w:proofErr w:type="spellStart"/>
      <w:r w:rsidR="00974BF9" w:rsidRPr="00E52F42">
        <w:rPr>
          <w:rFonts w:ascii="Constantia" w:eastAsiaTheme="minorHAnsi" w:hAnsi="Constantia" w:cs="TimesNewRomanPS-ItalicMT"/>
          <w:iCs/>
          <w:sz w:val="24"/>
          <w:szCs w:val="24"/>
          <w:lang w:val="en-US"/>
        </w:rPr>
        <w:t>по</w:t>
      </w:r>
      <w:proofErr w:type="spellEnd"/>
      <w:r w:rsidR="00974BF9" w:rsidRPr="00E52F42">
        <w:rPr>
          <w:rFonts w:ascii="Constantia" w:eastAsiaTheme="minorHAnsi" w:hAnsi="Constantia" w:cs="TimesNewRomanPS-ItalicMT"/>
          <w:iCs/>
          <w:sz w:val="24"/>
          <w:szCs w:val="24"/>
          <w:lang w:val="en-US"/>
        </w:rPr>
        <w:t xml:space="preserve"> </w:t>
      </w:r>
      <w:proofErr w:type="spellStart"/>
      <w:r w:rsidR="00974BF9" w:rsidRPr="00E52F42">
        <w:rPr>
          <w:rFonts w:ascii="Constantia" w:eastAsiaTheme="minorHAnsi" w:hAnsi="Constantia" w:cs="TimesNewRomanPS-ItalicMT"/>
          <w:iCs/>
          <w:sz w:val="24"/>
          <w:szCs w:val="24"/>
          <w:lang w:val="en-US"/>
        </w:rPr>
        <w:t>Договор</w:t>
      </w:r>
      <w:proofErr w:type="spellEnd"/>
      <w:r w:rsidR="00974BF9" w:rsidRPr="00E52F42">
        <w:rPr>
          <w:rFonts w:ascii="Constantia" w:eastAsiaTheme="minorHAnsi" w:hAnsi="Constantia" w:cs="TimesNewRomanPS-ItalicMT"/>
          <w:iCs/>
          <w:sz w:val="24"/>
          <w:szCs w:val="24"/>
          <w:lang w:val="en-US"/>
        </w:rPr>
        <w:t xml:space="preserve"> № ВСС</w:t>
      </w:r>
      <w:r w:rsidR="00974BF9" w:rsidRPr="00E52F42">
        <w:rPr>
          <w:rFonts w:ascii="Constantia" w:eastAsiaTheme="minorHAnsi" w:hAnsi="Constantia"/>
          <w:iCs/>
          <w:sz w:val="24"/>
          <w:szCs w:val="24"/>
          <w:lang w:val="en-US"/>
        </w:rPr>
        <w:t xml:space="preserve">-12089/20.11.2020 </w:t>
      </w:r>
      <w:r w:rsidR="00974BF9" w:rsidRPr="00E52F42">
        <w:rPr>
          <w:rFonts w:ascii="Constantia" w:eastAsiaTheme="minorHAnsi" w:hAnsi="Constantia" w:cs="TimesNewRomanPS-ItalicMT"/>
          <w:iCs/>
          <w:sz w:val="24"/>
          <w:szCs w:val="24"/>
          <w:lang w:val="en-US"/>
        </w:rPr>
        <w:t xml:space="preserve">г. </w:t>
      </w:r>
      <w:r w:rsidR="00974BF9" w:rsidRPr="00E52F42">
        <w:rPr>
          <w:rFonts w:ascii="Constantia" w:eastAsiaTheme="minorHAnsi" w:hAnsi="Constantia"/>
          <w:iCs/>
          <w:sz w:val="24"/>
          <w:szCs w:val="24"/>
          <w:lang w:val="en-US"/>
        </w:rPr>
        <w:t>(</w:t>
      </w:r>
      <w:r w:rsidR="00974BF9" w:rsidRPr="00E52F42">
        <w:rPr>
          <w:rFonts w:ascii="Constantia" w:eastAsiaTheme="minorHAnsi" w:hAnsi="Constantia" w:cs="TimesNewRomanPS-ItalicMT"/>
          <w:iCs/>
          <w:sz w:val="24"/>
          <w:szCs w:val="24"/>
          <w:lang w:val="en-US"/>
        </w:rPr>
        <w:t>№ ПО</w:t>
      </w:r>
      <w:r w:rsidR="00974BF9" w:rsidRPr="00E52F42">
        <w:rPr>
          <w:rFonts w:ascii="Constantia" w:eastAsiaTheme="minorHAnsi" w:hAnsi="Constantia"/>
          <w:iCs/>
          <w:sz w:val="24"/>
          <w:szCs w:val="24"/>
          <w:lang w:val="en-US"/>
        </w:rPr>
        <w:t>-16-</w:t>
      </w:r>
      <w:r w:rsidR="00974BF9" w:rsidRPr="00E52F42">
        <w:rPr>
          <w:rFonts w:ascii="Constantia" w:eastAsiaTheme="minorHAnsi" w:hAnsi="Constantia" w:cs="TimesNewRomanPS-ItalicMT"/>
          <w:iCs/>
          <w:sz w:val="24"/>
          <w:szCs w:val="24"/>
          <w:lang w:val="en-US"/>
        </w:rPr>
        <w:t xml:space="preserve">1515/24.11.2020 г. </w:t>
      </w:r>
      <w:r w:rsidR="00974BF9" w:rsidRPr="00E52F42">
        <w:rPr>
          <w:rFonts w:ascii="Constantia" w:eastAsiaTheme="minorHAnsi" w:hAnsi="Constantia" w:cs="TimesNewRomanPS-ItalicMT"/>
          <w:iCs/>
          <w:sz w:val="24"/>
          <w:szCs w:val="24"/>
        </w:rPr>
        <w:t>н</w:t>
      </w:r>
      <w:r w:rsidR="00974BF9" w:rsidRPr="00E52F42">
        <w:rPr>
          <w:rFonts w:ascii="Constantia" w:eastAsiaTheme="minorHAnsi" w:hAnsi="Constantia" w:cs="TimesNewRomanPS-ItalicMT"/>
          <w:iCs/>
          <w:sz w:val="24"/>
          <w:szCs w:val="24"/>
          <w:lang w:val="en-US"/>
        </w:rPr>
        <w:t>а</w:t>
      </w:r>
      <w:r w:rsidR="00974BF9" w:rsidRPr="00E52F42">
        <w:rPr>
          <w:rFonts w:ascii="Constantia" w:hAnsi="Constantia"/>
          <w:bCs/>
          <w:sz w:val="24"/>
          <w:szCs w:val="24"/>
        </w:rPr>
        <w:t xml:space="preserve"> </w:t>
      </w:r>
      <w:r w:rsidR="00974BF9" w:rsidRPr="00E52F42">
        <w:rPr>
          <w:rFonts w:ascii="Constantia" w:eastAsiaTheme="minorHAnsi" w:hAnsi="Constantia" w:cs="TimesNewRomanPS-ItalicMT"/>
          <w:iCs/>
          <w:sz w:val="24"/>
          <w:szCs w:val="24"/>
          <w:lang w:val="en-US"/>
        </w:rPr>
        <w:t>„</w:t>
      </w:r>
      <w:proofErr w:type="spellStart"/>
      <w:r w:rsidR="00974BF9" w:rsidRPr="00E52F42">
        <w:rPr>
          <w:rFonts w:ascii="Constantia" w:eastAsiaTheme="minorHAnsi" w:hAnsi="Constantia" w:cs="TimesNewRomanPS-ItalicMT"/>
          <w:iCs/>
          <w:sz w:val="24"/>
          <w:szCs w:val="24"/>
          <w:lang w:val="en-US"/>
        </w:rPr>
        <w:t>Информационно</w:t>
      </w:r>
      <w:proofErr w:type="spellEnd"/>
      <w:r w:rsidR="00974BF9" w:rsidRPr="00E52F42">
        <w:rPr>
          <w:rFonts w:ascii="Constantia" w:eastAsiaTheme="minorHAnsi" w:hAnsi="Constantia" w:cs="TimesNewRomanPS-ItalicMT"/>
          <w:iCs/>
          <w:sz w:val="24"/>
          <w:szCs w:val="24"/>
          <w:lang w:val="en-US"/>
        </w:rPr>
        <w:t xml:space="preserve"> </w:t>
      </w:r>
      <w:proofErr w:type="spellStart"/>
      <w:r w:rsidR="00974BF9" w:rsidRPr="00E52F42">
        <w:rPr>
          <w:rFonts w:ascii="Constantia" w:eastAsiaTheme="minorHAnsi" w:hAnsi="Constantia" w:cs="TimesNewRomanPS-ItalicMT"/>
          <w:iCs/>
          <w:sz w:val="24"/>
          <w:szCs w:val="24"/>
          <w:lang w:val="en-US"/>
        </w:rPr>
        <w:t>обслужване</w:t>
      </w:r>
      <w:proofErr w:type="spellEnd"/>
      <w:r w:rsidR="00974BF9" w:rsidRPr="00E52F42">
        <w:rPr>
          <w:rFonts w:ascii="Constantia" w:eastAsiaTheme="minorHAnsi" w:hAnsi="Constantia" w:cs="TimesNewRomanPS-ItalicMT"/>
          <w:iCs/>
          <w:sz w:val="24"/>
          <w:szCs w:val="24"/>
          <w:lang w:val="en-US"/>
        </w:rPr>
        <w:t xml:space="preserve">“ АД, </w:t>
      </w:r>
      <w:proofErr w:type="spellStart"/>
      <w:r w:rsidR="00974BF9" w:rsidRPr="00E52F42">
        <w:rPr>
          <w:rFonts w:ascii="Constantia" w:eastAsiaTheme="minorHAnsi" w:hAnsi="Constantia" w:cs="TimesNewRomanPS-ItalicMT"/>
          <w:iCs/>
          <w:sz w:val="24"/>
          <w:szCs w:val="24"/>
          <w:lang w:val="en-US"/>
        </w:rPr>
        <w:t>сключен</w:t>
      </w:r>
      <w:proofErr w:type="spellEnd"/>
      <w:r w:rsidR="00974BF9" w:rsidRPr="00E52F42">
        <w:rPr>
          <w:rFonts w:ascii="Constantia" w:eastAsiaTheme="minorHAnsi" w:hAnsi="Constantia" w:cs="TimesNewRomanPS-ItalicMT"/>
          <w:iCs/>
          <w:sz w:val="24"/>
          <w:szCs w:val="24"/>
          <w:lang w:val="en-US"/>
        </w:rPr>
        <w:t xml:space="preserve"> </w:t>
      </w:r>
      <w:proofErr w:type="spellStart"/>
      <w:r w:rsidR="00974BF9" w:rsidRPr="00E52F42">
        <w:rPr>
          <w:rFonts w:ascii="Constantia" w:eastAsiaTheme="minorHAnsi" w:hAnsi="Constantia" w:cs="TimesNewRomanPS-ItalicMT"/>
          <w:iCs/>
          <w:sz w:val="24"/>
          <w:szCs w:val="24"/>
          <w:lang w:val="en-US"/>
        </w:rPr>
        <w:t>между</w:t>
      </w:r>
      <w:proofErr w:type="spellEnd"/>
      <w:r w:rsidR="00974BF9" w:rsidRPr="00E52F42">
        <w:rPr>
          <w:rFonts w:ascii="Constantia" w:eastAsiaTheme="minorHAnsi" w:hAnsi="Constantia" w:cs="TimesNewRomanPS-ItalicMT"/>
          <w:iCs/>
          <w:sz w:val="24"/>
          <w:szCs w:val="24"/>
          <w:lang w:val="en-US"/>
        </w:rPr>
        <w:t xml:space="preserve"> </w:t>
      </w:r>
      <w:proofErr w:type="spellStart"/>
      <w:r w:rsidR="00974BF9" w:rsidRPr="00E52F42">
        <w:rPr>
          <w:rFonts w:ascii="Constantia" w:eastAsiaTheme="minorHAnsi" w:hAnsi="Constantia" w:cs="TimesNewRomanPS-ItalicMT"/>
          <w:iCs/>
          <w:sz w:val="24"/>
          <w:szCs w:val="24"/>
          <w:lang w:val="en-US"/>
        </w:rPr>
        <w:t>Висш</w:t>
      </w:r>
      <w:proofErr w:type="spellEnd"/>
      <w:r w:rsidR="00974BF9" w:rsidRPr="00E52F42">
        <w:rPr>
          <w:rFonts w:ascii="Constantia" w:eastAsiaTheme="minorHAnsi" w:hAnsi="Constantia" w:cs="TimesNewRomanPS-ItalicMT"/>
          <w:iCs/>
          <w:sz w:val="24"/>
          <w:szCs w:val="24"/>
          <w:lang w:val="en-US"/>
        </w:rPr>
        <w:t xml:space="preserve"> </w:t>
      </w:r>
      <w:proofErr w:type="spellStart"/>
      <w:r w:rsidR="00974BF9" w:rsidRPr="00E52F42">
        <w:rPr>
          <w:rFonts w:ascii="Constantia" w:eastAsiaTheme="minorHAnsi" w:hAnsi="Constantia" w:cs="TimesNewRomanPS-ItalicMT"/>
          <w:iCs/>
          <w:sz w:val="24"/>
          <w:szCs w:val="24"/>
          <w:lang w:val="en-US"/>
        </w:rPr>
        <w:t>съдебен</w:t>
      </w:r>
      <w:proofErr w:type="spellEnd"/>
      <w:r w:rsidR="00974BF9" w:rsidRPr="00E52F42">
        <w:rPr>
          <w:rFonts w:ascii="Constantia" w:eastAsiaTheme="minorHAnsi" w:hAnsi="Constantia" w:cs="TimesNewRomanPS-ItalicMT"/>
          <w:iCs/>
          <w:sz w:val="24"/>
          <w:szCs w:val="24"/>
          <w:lang w:val="en-US"/>
        </w:rPr>
        <w:t xml:space="preserve"> </w:t>
      </w:r>
      <w:proofErr w:type="spellStart"/>
      <w:r w:rsidR="00974BF9" w:rsidRPr="00E52F42">
        <w:rPr>
          <w:rFonts w:ascii="Constantia" w:eastAsiaTheme="minorHAnsi" w:hAnsi="Constantia" w:cs="TimesNewRomanPS-ItalicMT"/>
          <w:iCs/>
          <w:sz w:val="24"/>
          <w:szCs w:val="24"/>
          <w:lang w:val="en-US"/>
        </w:rPr>
        <w:t>съвет</w:t>
      </w:r>
      <w:proofErr w:type="spellEnd"/>
      <w:r w:rsidR="00974BF9" w:rsidRPr="00E52F42">
        <w:rPr>
          <w:rFonts w:ascii="Constantia" w:eastAsiaTheme="minorHAnsi" w:hAnsi="Constantia" w:cs="TimesNewRomanPS-ItalicMT"/>
          <w:iCs/>
          <w:sz w:val="24"/>
          <w:szCs w:val="24"/>
          <w:lang w:val="en-US"/>
        </w:rPr>
        <w:t xml:space="preserve"> и</w:t>
      </w:r>
      <w:r w:rsidR="00490D97">
        <w:rPr>
          <w:rFonts w:ascii="Constantia" w:eastAsiaTheme="minorHAnsi" w:hAnsi="Constantia" w:cs="TimesNewRomanPS-ItalicMT"/>
          <w:iCs/>
          <w:sz w:val="24"/>
          <w:szCs w:val="24"/>
        </w:rPr>
        <w:t xml:space="preserve"> </w:t>
      </w:r>
      <w:r w:rsidR="00974BF9" w:rsidRPr="00E52F42">
        <w:rPr>
          <w:rFonts w:ascii="Constantia" w:eastAsiaTheme="minorHAnsi" w:hAnsi="Constantia" w:cs="TimesNewRomanPS-ItalicMT"/>
          <w:iCs/>
          <w:sz w:val="24"/>
          <w:szCs w:val="24"/>
          <w:lang w:val="en-US"/>
        </w:rPr>
        <w:t>„</w:t>
      </w:r>
      <w:proofErr w:type="spellStart"/>
      <w:r w:rsidR="00974BF9" w:rsidRPr="00E52F42">
        <w:rPr>
          <w:rFonts w:ascii="Constantia" w:eastAsiaTheme="minorHAnsi" w:hAnsi="Constantia" w:cs="TimesNewRomanPS-ItalicMT"/>
          <w:iCs/>
          <w:sz w:val="24"/>
          <w:szCs w:val="24"/>
          <w:lang w:val="en-US"/>
        </w:rPr>
        <w:t>Информационно</w:t>
      </w:r>
      <w:proofErr w:type="spellEnd"/>
      <w:r w:rsidR="00974BF9" w:rsidRPr="00E52F42">
        <w:rPr>
          <w:rFonts w:ascii="Constantia" w:eastAsiaTheme="minorHAnsi" w:hAnsi="Constantia" w:cs="TimesNewRomanPS-ItalicMT"/>
          <w:iCs/>
          <w:sz w:val="24"/>
          <w:szCs w:val="24"/>
          <w:lang w:val="en-US"/>
        </w:rPr>
        <w:t xml:space="preserve"> </w:t>
      </w:r>
      <w:proofErr w:type="spellStart"/>
      <w:r w:rsidR="00974BF9" w:rsidRPr="00E52F42">
        <w:rPr>
          <w:rFonts w:ascii="Constantia" w:eastAsiaTheme="minorHAnsi" w:hAnsi="Constantia" w:cs="TimesNewRomanPS-ItalicMT"/>
          <w:iCs/>
          <w:sz w:val="24"/>
          <w:szCs w:val="24"/>
          <w:lang w:val="en-US"/>
        </w:rPr>
        <w:t>обслужване</w:t>
      </w:r>
      <w:proofErr w:type="spellEnd"/>
      <w:r w:rsidR="00974BF9" w:rsidRPr="00E52F42">
        <w:rPr>
          <w:rFonts w:ascii="Constantia" w:eastAsiaTheme="minorHAnsi" w:hAnsi="Constantia" w:cs="TimesNewRomanPS-ItalicMT"/>
          <w:iCs/>
          <w:sz w:val="24"/>
          <w:szCs w:val="24"/>
          <w:lang w:val="en-US"/>
        </w:rPr>
        <w:t>“ АД</w:t>
      </w:r>
      <w:r w:rsidR="00974BF9" w:rsidRPr="00E52F42">
        <w:rPr>
          <w:rFonts w:ascii="Constantia" w:eastAsiaTheme="minorHAnsi" w:hAnsi="Constantia"/>
          <w:sz w:val="24"/>
          <w:szCs w:val="24"/>
        </w:rPr>
        <w:t xml:space="preserve">. </w:t>
      </w:r>
      <w:r w:rsidR="008B6C53">
        <w:rPr>
          <w:rFonts w:ascii="Constantia" w:hAnsi="Constantia"/>
          <w:sz w:val="24"/>
          <w:szCs w:val="24"/>
          <w:shd w:val="clear" w:color="auto" w:fill="FFFFFF"/>
        </w:rPr>
        <w:t xml:space="preserve">ЕПРО включва информация за исканите отводи и мотивите, с които са уважени или отхвърляни, и </w:t>
      </w:r>
      <w:proofErr w:type="spellStart"/>
      <w:r w:rsidR="008B6C53">
        <w:rPr>
          <w:rFonts w:ascii="Constantia" w:hAnsi="Constantia"/>
          <w:sz w:val="24"/>
          <w:szCs w:val="24"/>
          <w:shd w:val="clear" w:color="auto" w:fill="FFFFFF"/>
        </w:rPr>
        <w:t>самоотводите</w:t>
      </w:r>
      <w:proofErr w:type="spellEnd"/>
      <w:r w:rsidR="008B6C53">
        <w:rPr>
          <w:rFonts w:ascii="Constantia" w:hAnsi="Constantia"/>
          <w:sz w:val="24"/>
          <w:szCs w:val="24"/>
          <w:shd w:val="clear" w:color="auto" w:fill="FFFFFF"/>
        </w:rPr>
        <w:t xml:space="preserve"> на съдии от разглеждането на съдебни дела. </w:t>
      </w:r>
      <w:r w:rsidR="00490D97">
        <w:rPr>
          <w:rFonts w:ascii="Constantia" w:eastAsiaTheme="minorHAnsi" w:hAnsi="Constantia"/>
          <w:sz w:val="24"/>
          <w:szCs w:val="24"/>
        </w:rPr>
        <w:t>С</w:t>
      </w:r>
      <w:r w:rsidR="00974BF9" w:rsidRPr="00E52F42">
        <w:rPr>
          <w:rFonts w:ascii="Constantia" w:hAnsi="Constantia"/>
          <w:sz w:val="24"/>
          <w:szCs w:val="24"/>
          <w:shd w:val="clear" w:color="auto" w:fill="FFFFFF"/>
        </w:rPr>
        <w:t xml:space="preserve"> въвеждането на този регистър </w:t>
      </w:r>
      <w:r w:rsidR="00974BF9">
        <w:rPr>
          <w:rFonts w:ascii="Constantia" w:hAnsi="Constantia"/>
          <w:sz w:val="24"/>
          <w:szCs w:val="24"/>
          <w:shd w:val="clear" w:color="auto" w:fill="FFFFFF"/>
        </w:rPr>
        <w:t>се дава</w:t>
      </w:r>
      <w:r w:rsidR="00974BF9" w:rsidRPr="00E52F42">
        <w:rPr>
          <w:rFonts w:ascii="Constantia" w:hAnsi="Constantia"/>
          <w:sz w:val="24"/>
          <w:szCs w:val="24"/>
          <w:shd w:val="clear" w:color="auto" w:fill="FFFFFF"/>
        </w:rPr>
        <w:t xml:space="preserve"> публичност на случаите, в които съдът се отвежда, респ. отказва да се отведе от разглеждането на дела. Чрез даването на публичност, от една страна </w:t>
      </w:r>
      <w:r w:rsidR="00974BF9">
        <w:rPr>
          <w:rFonts w:ascii="Constantia" w:hAnsi="Constantia"/>
          <w:sz w:val="24"/>
          <w:szCs w:val="24"/>
          <w:shd w:val="clear" w:color="auto" w:fill="FFFFFF"/>
        </w:rPr>
        <w:t xml:space="preserve"> се създава</w:t>
      </w:r>
      <w:r w:rsidR="00974BF9" w:rsidRPr="00E52F42">
        <w:rPr>
          <w:rFonts w:ascii="Constantia" w:hAnsi="Constantia"/>
          <w:sz w:val="24"/>
          <w:szCs w:val="24"/>
          <w:shd w:val="clear" w:color="auto" w:fill="FFFFFF"/>
        </w:rPr>
        <w:t xml:space="preserve"> действителен инструмент за превенция на конфликта на интереси, а оттам и за борбата с корупцията в съдебната власт, а от друга страна - </w:t>
      </w:r>
      <w:r w:rsidR="00974BF9">
        <w:rPr>
          <w:rFonts w:ascii="Constantia" w:hAnsi="Constantia"/>
          <w:sz w:val="24"/>
          <w:szCs w:val="24"/>
          <w:shd w:val="clear" w:color="auto" w:fill="FFFFFF"/>
        </w:rPr>
        <w:t xml:space="preserve"> се повишава</w:t>
      </w:r>
      <w:r w:rsidR="00974BF9" w:rsidRPr="00E52F42">
        <w:rPr>
          <w:rFonts w:ascii="Constantia" w:hAnsi="Constantia"/>
          <w:sz w:val="24"/>
          <w:szCs w:val="24"/>
          <w:shd w:val="clear" w:color="auto" w:fill="FFFFFF"/>
        </w:rPr>
        <w:t xml:space="preserve"> и прозрачността в работата на съдилищата.</w:t>
      </w:r>
      <w:r w:rsidR="00974BF9" w:rsidRPr="00E52F42">
        <w:rPr>
          <w:rFonts w:ascii="Constantia" w:eastAsiaTheme="minorHAnsi" w:hAnsi="Constantia"/>
          <w:sz w:val="24"/>
          <w:szCs w:val="24"/>
        </w:rPr>
        <w:t xml:space="preserve"> Този регистър генерира информация от Единната информационна система на съдилищата.</w:t>
      </w:r>
    </w:p>
    <w:p w:rsidR="00974BF9" w:rsidRDefault="00974BF9" w:rsidP="00974BF9">
      <w:pPr>
        <w:widowControl w:val="0"/>
        <w:autoSpaceDE w:val="0"/>
        <w:autoSpaceDN w:val="0"/>
        <w:adjustRightInd w:val="0"/>
        <w:spacing w:line="360" w:lineRule="auto"/>
        <w:ind w:firstLine="708"/>
        <w:jc w:val="both"/>
        <w:rPr>
          <w:rFonts w:ascii="Constantia" w:hAnsi="Constantia"/>
          <w:b/>
          <w:i/>
          <w:u w:val="single"/>
          <w14:textOutline w14:w="5270" w14:cap="flat" w14:cmpd="sng" w14:algn="ctr">
            <w14:solidFill>
              <w14:srgbClr w14:val="7D7D7D">
                <w14:tint w14:val="100000"/>
                <w14:shade w14:val="100000"/>
                <w14:satMod w14:val="110000"/>
              </w14:srgbClr>
            </w14:solidFill>
            <w14:prstDash w14:val="solid"/>
            <w14:round/>
          </w14:textOutline>
        </w:rPr>
      </w:pPr>
    </w:p>
    <w:p w:rsidR="00974BF9" w:rsidRPr="004D477E" w:rsidRDefault="00974BF9" w:rsidP="00974BF9">
      <w:pPr>
        <w:widowControl w:val="0"/>
        <w:autoSpaceDE w:val="0"/>
        <w:autoSpaceDN w:val="0"/>
        <w:adjustRightInd w:val="0"/>
        <w:spacing w:line="360" w:lineRule="auto"/>
        <w:ind w:firstLine="708"/>
        <w:jc w:val="both"/>
        <w:rPr>
          <w:rFonts w:ascii="Constantia" w:hAnsi="Constantia"/>
          <w:b/>
          <w:i/>
          <w:u w:val="single"/>
          <w14:textOutline w14:w="5270" w14:cap="flat" w14:cmpd="sng" w14:algn="ctr">
            <w14:solidFill>
              <w14:srgbClr w14:val="7D7D7D">
                <w14:tint w14:val="100000"/>
                <w14:shade w14:val="100000"/>
                <w14:satMod w14:val="110000"/>
              </w14:srgbClr>
            </w14:solidFill>
            <w14:prstDash w14:val="solid"/>
            <w14:round/>
          </w14:textOutline>
        </w:rPr>
      </w:pPr>
      <w:r w:rsidRPr="004D477E">
        <w:rPr>
          <w:rFonts w:ascii="Constantia" w:hAnsi="Constantia"/>
          <w:b/>
          <w:i/>
          <w:u w:val="single"/>
          <w14:textOutline w14:w="5270" w14:cap="flat" w14:cmpd="sng" w14:algn="ctr">
            <w14:solidFill>
              <w14:srgbClr w14:val="7D7D7D">
                <w14:tint w14:val="100000"/>
                <w14:shade w14:val="100000"/>
                <w14:satMod w14:val="110000"/>
              </w14:srgbClr>
            </w14:solidFill>
            <w14:prstDash w14:val="solid"/>
            <w14:round/>
          </w14:textOutline>
        </w:rPr>
        <w:t>VІІ</w:t>
      </w:r>
      <w:r w:rsidRPr="004D477E">
        <w:rPr>
          <w:rFonts w:ascii="Constantia" w:hAnsi="Constantia"/>
          <w:b/>
          <w:i/>
          <w:u w:val="single"/>
          <w:lang w:val="en-US"/>
          <w14:textOutline w14:w="5270" w14:cap="flat" w14:cmpd="sng" w14:algn="ctr">
            <w14:solidFill>
              <w14:srgbClr w14:val="7D7D7D">
                <w14:tint w14:val="100000"/>
                <w14:shade w14:val="100000"/>
                <w14:satMod w14:val="110000"/>
              </w14:srgbClr>
            </w14:solidFill>
            <w14:prstDash w14:val="solid"/>
            <w14:round/>
          </w14:textOutline>
        </w:rPr>
        <w:t>I</w:t>
      </w:r>
      <w:r w:rsidRPr="004D477E">
        <w:rPr>
          <w:rFonts w:ascii="Constantia" w:hAnsi="Constantia"/>
          <w:b/>
          <w:i/>
          <w:u w:val="single"/>
          <w14:textOutline w14:w="5270" w14:cap="flat" w14:cmpd="sng" w14:algn="ctr">
            <w14:solidFill>
              <w14:srgbClr w14:val="7D7D7D">
                <w14:tint w14:val="100000"/>
                <w14:shade w14:val="100000"/>
                <w14:satMod w14:val="110000"/>
              </w14:srgbClr>
            </w14:solidFill>
            <w14:prstDash w14:val="solid"/>
            <w14:round/>
          </w14:textOutline>
        </w:rPr>
        <w:t>. БЮРО СЪДИМОСТ</w:t>
      </w:r>
    </w:p>
    <w:p w:rsidR="00B3355E" w:rsidRPr="00187845" w:rsidRDefault="00B3355E" w:rsidP="00B3355E">
      <w:pPr>
        <w:spacing w:after="0" w:line="360" w:lineRule="auto"/>
        <w:ind w:firstLine="708"/>
        <w:jc w:val="both"/>
        <w:rPr>
          <w:rFonts w:ascii="Constantia" w:hAnsi="Constantia"/>
          <w:sz w:val="24"/>
          <w:szCs w:val="24"/>
        </w:rPr>
      </w:pPr>
      <w:r w:rsidRPr="00187845">
        <w:rPr>
          <w:rFonts w:ascii="Constantia" w:hAnsi="Constantia"/>
          <w:sz w:val="24"/>
          <w:szCs w:val="24"/>
        </w:rPr>
        <w:t xml:space="preserve">В Районен съд – Котел,  съдебният архивар </w:t>
      </w:r>
      <w:r w:rsidRPr="00187845">
        <w:rPr>
          <w:rFonts w:ascii="Constantia" w:hAnsi="Constantia"/>
          <w:bCs/>
          <w:sz w:val="24"/>
          <w:szCs w:val="24"/>
        </w:rPr>
        <w:t>изпълнява функциите и на завеждащ „Бюро съдимост“</w:t>
      </w:r>
      <w:r w:rsidRPr="00187845">
        <w:rPr>
          <w:rFonts w:ascii="Constantia" w:hAnsi="Constantia"/>
          <w:sz w:val="24"/>
          <w:szCs w:val="24"/>
        </w:rPr>
        <w:t xml:space="preserve">. </w:t>
      </w:r>
    </w:p>
    <w:p w:rsidR="00B3355E" w:rsidRDefault="005C0E89" w:rsidP="00B3355E">
      <w:pPr>
        <w:pStyle w:val="a4"/>
        <w:shd w:val="clear" w:color="auto" w:fill="FFFFFF"/>
        <w:spacing w:before="0" w:beforeAutospacing="0" w:after="0" w:afterAutospacing="0" w:line="360" w:lineRule="auto"/>
        <w:ind w:firstLine="708"/>
        <w:jc w:val="both"/>
        <w:rPr>
          <w:rFonts w:ascii="Constantia" w:hAnsi="Constantia"/>
          <w:bCs/>
        </w:rPr>
      </w:pPr>
      <w:r>
        <w:rPr>
          <w:rFonts w:ascii="Constantia" w:hAnsi="Constantia"/>
          <w:bCs/>
        </w:rPr>
        <w:lastRenderedPageBreak/>
        <w:t>С</w:t>
      </w:r>
      <w:r w:rsidR="00B3355E" w:rsidRPr="00A024F5">
        <w:rPr>
          <w:rFonts w:ascii="Constantia" w:hAnsi="Constantia"/>
          <w:bCs/>
        </w:rPr>
        <w:t xml:space="preserve">лужба „Бюро съдимост” </w:t>
      </w:r>
      <w:r>
        <w:rPr>
          <w:rFonts w:ascii="Constantia" w:hAnsi="Constantia"/>
          <w:bCs/>
        </w:rPr>
        <w:t xml:space="preserve">в Районен съд  Котел  работи до 18.09.2022 г. с </w:t>
      </w:r>
      <w:r w:rsidR="00B3355E" w:rsidRPr="00A024F5">
        <w:rPr>
          <w:rFonts w:ascii="Constantia" w:hAnsi="Constantia"/>
          <w:bCs/>
        </w:rPr>
        <w:t xml:space="preserve"> програма “Разработка и внедряване на система за издаване на свидетелства за съдимост”. Следгаранционното обслужване на АИС” Бюра съдимост” се извършва</w:t>
      </w:r>
      <w:r w:rsidR="000E642F">
        <w:rPr>
          <w:rFonts w:ascii="Constantia" w:hAnsi="Constantia"/>
          <w:bCs/>
        </w:rPr>
        <w:t xml:space="preserve">ше до тази дата </w:t>
      </w:r>
      <w:r w:rsidR="00B3355E" w:rsidRPr="00A024F5">
        <w:rPr>
          <w:rFonts w:ascii="Constantia" w:hAnsi="Constantia"/>
          <w:bCs/>
        </w:rPr>
        <w:t xml:space="preserve"> от Консорциум „</w:t>
      </w:r>
      <w:proofErr w:type="spellStart"/>
      <w:r w:rsidR="00B3355E" w:rsidRPr="00A024F5">
        <w:rPr>
          <w:rFonts w:ascii="Constantia" w:hAnsi="Constantia"/>
          <w:bCs/>
        </w:rPr>
        <w:t>Лирекс</w:t>
      </w:r>
      <w:proofErr w:type="spellEnd"/>
      <w:r w:rsidR="00B3355E" w:rsidRPr="00A024F5">
        <w:rPr>
          <w:rFonts w:ascii="Constantia" w:hAnsi="Constantia"/>
          <w:bCs/>
        </w:rPr>
        <w:t xml:space="preserve"> БГ” ООД – „Индекс-България”ООД.</w:t>
      </w:r>
      <w:r w:rsidR="00184259">
        <w:rPr>
          <w:rFonts w:ascii="Constantia" w:hAnsi="Constantia"/>
          <w:bCs/>
        </w:rPr>
        <w:t xml:space="preserve"> След 19.09.2022 г. </w:t>
      </w:r>
      <w:r w:rsidR="00AF0C9A" w:rsidRPr="00A024F5">
        <w:rPr>
          <w:rFonts w:ascii="Constantia" w:hAnsi="Constantia"/>
          <w:bCs/>
        </w:rPr>
        <w:t xml:space="preserve">АИС” Бюра съдимост” </w:t>
      </w:r>
      <w:r w:rsidR="00AF0C9A">
        <w:rPr>
          <w:rFonts w:ascii="Constantia" w:hAnsi="Constantia"/>
          <w:bCs/>
        </w:rPr>
        <w:t xml:space="preserve"> </w:t>
      </w:r>
      <w:r w:rsidR="000A46BA">
        <w:rPr>
          <w:rFonts w:ascii="Constantia" w:hAnsi="Constantia"/>
          <w:bCs/>
        </w:rPr>
        <w:t>се използва само за справочна дейност.</w:t>
      </w:r>
    </w:p>
    <w:p w:rsidR="00695083" w:rsidRDefault="000E642F" w:rsidP="00B3355E">
      <w:pPr>
        <w:pStyle w:val="a4"/>
        <w:shd w:val="clear" w:color="auto" w:fill="FFFFFF"/>
        <w:spacing w:before="0" w:beforeAutospacing="0" w:after="0" w:afterAutospacing="0" w:line="360" w:lineRule="auto"/>
        <w:ind w:firstLine="708"/>
        <w:jc w:val="both"/>
        <w:rPr>
          <w:rFonts w:ascii="Constantia" w:hAnsi="Constantia"/>
          <w:bCs/>
        </w:rPr>
      </w:pPr>
      <w:r>
        <w:rPr>
          <w:rFonts w:ascii="Constantia" w:hAnsi="Constantia"/>
          <w:bCs/>
        </w:rPr>
        <w:t>От 19.09.2022 г. е въведена в експлоатация Централизираната автоматизирана информационна система „Съдебен статус“</w:t>
      </w:r>
      <w:r w:rsidR="00D33A71">
        <w:rPr>
          <w:rFonts w:ascii="Constantia" w:hAnsi="Constantia"/>
          <w:bCs/>
        </w:rPr>
        <w:t xml:space="preserve"> (ЦАИС“</w:t>
      </w:r>
      <w:r w:rsidR="00F23E56">
        <w:rPr>
          <w:rFonts w:ascii="Constantia" w:hAnsi="Constantia"/>
          <w:bCs/>
        </w:rPr>
        <w:t>Съдебен статус</w:t>
      </w:r>
      <w:r w:rsidR="000A2EAC">
        <w:rPr>
          <w:rFonts w:ascii="Constantia" w:hAnsi="Constantia"/>
          <w:bCs/>
        </w:rPr>
        <w:t>“</w:t>
      </w:r>
      <w:r w:rsidR="00F23E56">
        <w:rPr>
          <w:rFonts w:ascii="Constantia" w:hAnsi="Constantia"/>
          <w:bCs/>
        </w:rPr>
        <w:t>)</w:t>
      </w:r>
      <w:r w:rsidR="00EE1F63">
        <w:rPr>
          <w:rFonts w:ascii="Constantia" w:hAnsi="Constantia"/>
          <w:bCs/>
        </w:rPr>
        <w:t xml:space="preserve"> с </w:t>
      </w:r>
      <w:proofErr w:type="spellStart"/>
      <w:r w:rsidR="00EE1F63">
        <w:rPr>
          <w:rFonts w:ascii="Constantia" w:hAnsi="Constantia"/>
          <w:bCs/>
        </w:rPr>
        <w:t>бенифицие</w:t>
      </w:r>
      <w:r w:rsidR="0012441A">
        <w:rPr>
          <w:rFonts w:ascii="Constantia" w:hAnsi="Constantia"/>
          <w:bCs/>
        </w:rPr>
        <w:t>нт</w:t>
      </w:r>
      <w:proofErr w:type="spellEnd"/>
      <w:r w:rsidR="0012441A">
        <w:rPr>
          <w:rFonts w:ascii="Constantia" w:hAnsi="Constantia"/>
          <w:bCs/>
        </w:rPr>
        <w:t xml:space="preserve"> Министерство на правосъдието, финансиран от Оперативна програма „добро управление“</w:t>
      </w:r>
      <w:r w:rsidR="00F23E56">
        <w:rPr>
          <w:rFonts w:ascii="Constantia" w:hAnsi="Constantia"/>
          <w:bCs/>
        </w:rPr>
        <w:t xml:space="preserve">. </w:t>
      </w:r>
      <w:r w:rsidR="000A2EAC">
        <w:rPr>
          <w:rFonts w:ascii="Constantia" w:hAnsi="Constantia"/>
          <w:bCs/>
        </w:rPr>
        <w:t xml:space="preserve"> </w:t>
      </w:r>
      <w:r w:rsidR="00C96AAE">
        <w:rPr>
          <w:rFonts w:ascii="Constantia" w:hAnsi="Constantia"/>
          <w:bCs/>
        </w:rPr>
        <w:t xml:space="preserve">Входът в системата се осъществява посредством КЕП. </w:t>
      </w:r>
      <w:r w:rsidR="00E642B9">
        <w:rPr>
          <w:rFonts w:ascii="Constantia" w:hAnsi="Constantia"/>
          <w:bCs/>
        </w:rPr>
        <w:t>Основната цел е обединение на базите данни на децентрализираните системи, обслужващи 113 бюра за</w:t>
      </w:r>
      <w:r w:rsidR="001100D0">
        <w:rPr>
          <w:rFonts w:ascii="Constantia" w:hAnsi="Constantia"/>
          <w:bCs/>
        </w:rPr>
        <w:t xml:space="preserve"> съдимост във всичк</w:t>
      </w:r>
      <w:r w:rsidR="00E642B9">
        <w:rPr>
          <w:rFonts w:ascii="Constantia" w:hAnsi="Constantia"/>
          <w:bCs/>
        </w:rPr>
        <w:t>и съдилища и централно бюро съдимост.</w:t>
      </w:r>
      <w:r w:rsidR="00784921">
        <w:rPr>
          <w:rFonts w:ascii="Constantia" w:hAnsi="Constantia"/>
          <w:bCs/>
        </w:rPr>
        <w:t xml:space="preserve"> </w:t>
      </w:r>
      <w:r w:rsidR="001100D0">
        <w:rPr>
          <w:rFonts w:ascii="Constantia" w:hAnsi="Constantia"/>
          <w:bCs/>
        </w:rPr>
        <w:t xml:space="preserve">Въвеждането на тази система е регламентирано и в Наредбата за изменение и допълнение на Наредба №8 от 2008 г. за функциите </w:t>
      </w:r>
      <w:r w:rsidR="00D305DE">
        <w:rPr>
          <w:rFonts w:ascii="Constantia" w:hAnsi="Constantia"/>
          <w:bCs/>
        </w:rPr>
        <w:t>и организацията на дейността на бюрата за съдимост</w:t>
      </w:r>
      <w:r w:rsidR="00B90530">
        <w:rPr>
          <w:rFonts w:ascii="Constantia" w:hAnsi="Constantia"/>
          <w:bCs/>
        </w:rPr>
        <w:t>, бр.70 от дата 30.08.2022 г. в Държавен вестник</w:t>
      </w:r>
      <w:r w:rsidR="009F4747">
        <w:rPr>
          <w:rFonts w:ascii="Constantia" w:hAnsi="Constantia"/>
          <w:bCs/>
        </w:rPr>
        <w:t>.</w:t>
      </w:r>
      <w:r w:rsidR="00B90530">
        <w:rPr>
          <w:rFonts w:ascii="Constantia" w:hAnsi="Constantia"/>
          <w:bCs/>
        </w:rPr>
        <w:t xml:space="preserve"> </w:t>
      </w:r>
      <w:r w:rsidR="00FE2CB1">
        <w:rPr>
          <w:rFonts w:ascii="Constantia" w:hAnsi="Constantia"/>
          <w:bCs/>
        </w:rPr>
        <w:t>Многократно</w:t>
      </w:r>
      <w:r w:rsidR="00E3291B">
        <w:rPr>
          <w:rFonts w:ascii="Constantia" w:hAnsi="Constantia"/>
          <w:bCs/>
        </w:rPr>
        <w:t xml:space="preserve"> се извърши </w:t>
      </w:r>
      <w:r w:rsidR="00D305DE">
        <w:rPr>
          <w:rFonts w:ascii="Constantia" w:hAnsi="Constantia"/>
          <w:bCs/>
        </w:rPr>
        <w:t xml:space="preserve"> миграция на данни от </w:t>
      </w:r>
      <w:r w:rsidR="00676C6E">
        <w:rPr>
          <w:rFonts w:ascii="Constantia" w:hAnsi="Constantia"/>
          <w:bCs/>
        </w:rPr>
        <w:t xml:space="preserve">бюрата за съдимост към ЦАИС „Съдебен статус“, което </w:t>
      </w:r>
      <w:r w:rsidR="00E00CCC">
        <w:rPr>
          <w:rFonts w:ascii="Constantia" w:hAnsi="Constantia"/>
          <w:bCs/>
        </w:rPr>
        <w:t xml:space="preserve">доведе до </w:t>
      </w:r>
      <w:r w:rsidR="00676C6E">
        <w:rPr>
          <w:rFonts w:ascii="Constantia" w:hAnsi="Constantia"/>
          <w:bCs/>
        </w:rPr>
        <w:t xml:space="preserve"> </w:t>
      </w:r>
      <w:r w:rsidR="00136E4B">
        <w:rPr>
          <w:rFonts w:ascii="Constantia" w:hAnsi="Constantia"/>
          <w:bCs/>
        </w:rPr>
        <w:t>много грешки и нередности, свързани с вписването и съхранението на бюлетините съдимост и бюлетините за наложени административни наказания по 78а от НК.</w:t>
      </w:r>
      <w:r w:rsidR="003F00E1">
        <w:rPr>
          <w:rFonts w:ascii="Constantia" w:hAnsi="Constantia"/>
          <w:bCs/>
        </w:rPr>
        <w:t xml:space="preserve"> </w:t>
      </w:r>
      <w:r w:rsidR="00FE2CB1">
        <w:rPr>
          <w:rFonts w:ascii="Constantia" w:hAnsi="Constantia"/>
          <w:bCs/>
        </w:rPr>
        <w:t xml:space="preserve">Това наложи </w:t>
      </w:r>
      <w:r w:rsidR="00695083">
        <w:rPr>
          <w:rFonts w:ascii="Constantia" w:hAnsi="Constantia"/>
          <w:bCs/>
        </w:rPr>
        <w:t>служителя  „Бюро съдимост“</w:t>
      </w:r>
      <w:r w:rsidR="006E2CB2">
        <w:rPr>
          <w:rFonts w:ascii="Constantia" w:hAnsi="Constantia"/>
          <w:bCs/>
        </w:rPr>
        <w:t xml:space="preserve">, </w:t>
      </w:r>
      <w:r w:rsidR="00695083">
        <w:rPr>
          <w:rFonts w:ascii="Constantia" w:hAnsi="Constantia"/>
          <w:bCs/>
        </w:rPr>
        <w:t xml:space="preserve"> </w:t>
      </w:r>
      <w:r w:rsidR="006E2CB2">
        <w:rPr>
          <w:rFonts w:ascii="Constantia" w:hAnsi="Constantia"/>
          <w:bCs/>
        </w:rPr>
        <w:t xml:space="preserve">много пъти </w:t>
      </w:r>
      <w:r w:rsidR="00695083">
        <w:rPr>
          <w:rFonts w:ascii="Constantia" w:hAnsi="Constantia"/>
          <w:bCs/>
        </w:rPr>
        <w:t xml:space="preserve">да </w:t>
      </w:r>
      <w:r w:rsidR="003F00E1">
        <w:rPr>
          <w:rFonts w:ascii="Constantia" w:hAnsi="Constantia"/>
          <w:bCs/>
        </w:rPr>
        <w:t xml:space="preserve"> извършва преглед на б</w:t>
      </w:r>
      <w:r w:rsidR="00E14561">
        <w:rPr>
          <w:rFonts w:ascii="Constantia" w:hAnsi="Constantia"/>
          <w:bCs/>
        </w:rPr>
        <w:t>юлетините в електронния и хартие</w:t>
      </w:r>
      <w:r w:rsidR="003F00E1">
        <w:rPr>
          <w:rFonts w:ascii="Constantia" w:hAnsi="Constantia"/>
          <w:bCs/>
        </w:rPr>
        <w:t xml:space="preserve">ния архив </w:t>
      </w:r>
      <w:r w:rsidR="00E14561">
        <w:rPr>
          <w:rFonts w:ascii="Constantia" w:hAnsi="Constantia"/>
          <w:bCs/>
        </w:rPr>
        <w:t xml:space="preserve"> за отстраняване на получилите се</w:t>
      </w:r>
      <w:r w:rsidR="00F35265">
        <w:rPr>
          <w:rFonts w:ascii="Constantia" w:hAnsi="Constantia"/>
          <w:bCs/>
        </w:rPr>
        <w:t xml:space="preserve"> несъответ</w:t>
      </w:r>
      <w:r w:rsidR="00E14561">
        <w:rPr>
          <w:rFonts w:ascii="Constantia" w:hAnsi="Constantia"/>
          <w:bCs/>
        </w:rPr>
        <w:t xml:space="preserve">ствия – дублирани бюлетини, </w:t>
      </w:r>
      <w:proofErr w:type="spellStart"/>
      <w:r w:rsidR="00F35265">
        <w:rPr>
          <w:rFonts w:ascii="Constantia" w:hAnsi="Constantia"/>
          <w:bCs/>
        </w:rPr>
        <w:t>бюлетини</w:t>
      </w:r>
      <w:proofErr w:type="spellEnd"/>
      <w:r w:rsidR="00F35265">
        <w:rPr>
          <w:rFonts w:ascii="Constantia" w:hAnsi="Constantia"/>
          <w:bCs/>
        </w:rPr>
        <w:t>, които са вписани и се съхраняват в „грешното“</w:t>
      </w:r>
      <w:r w:rsidR="00BE1631">
        <w:rPr>
          <w:rFonts w:ascii="Constantia" w:hAnsi="Constantia"/>
          <w:bCs/>
        </w:rPr>
        <w:t xml:space="preserve"> бюро съдимост т.е различно от</w:t>
      </w:r>
      <w:r w:rsidR="00F35265">
        <w:rPr>
          <w:rFonts w:ascii="Constantia" w:hAnsi="Constantia"/>
          <w:bCs/>
        </w:rPr>
        <w:t xml:space="preserve"> това по месторождение на лицето</w:t>
      </w:r>
      <w:r w:rsidR="00695083">
        <w:rPr>
          <w:rFonts w:ascii="Constantia" w:hAnsi="Constantia"/>
          <w:bCs/>
        </w:rPr>
        <w:t xml:space="preserve">. </w:t>
      </w:r>
      <w:r w:rsidR="00F35265">
        <w:rPr>
          <w:rFonts w:ascii="Constantia" w:hAnsi="Constantia"/>
          <w:bCs/>
        </w:rPr>
        <w:t xml:space="preserve"> </w:t>
      </w:r>
    </w:p>
    <w:p w:rsidR="000E642F" w:rsidRDefault="00046A3B" w:rsidP="00B3355E">
      <w:pPr>
        <w:pStyle w:val="a4"/>
        <w:shd w:val="clear" w:color="auto" w:fill="FFFFFF"/>
        <w:spacing w:before="0" w:beforeAutospacing="0" w:after="0" w:afterAutospacing="0" w:line="360" w:lineRule="auto"/>
        <w:ind w:firstLine="708"/>
        <w:jc w:val="both"/>
        <w:rPr>
          <w:rFonts w:ascii="Constantia" w:hAnsi="Constantia"/>
          <w:bCs/>
        </w:rPr>
      </w:pPr>
      <w:r>
        <w:rPr>
          <w:rFonts w:ascii="Constantia" w:hAnsi="Constantia"/>
          <w:bCs/>
        </w:rPr>
        <w:t xml:space="preserve">ЦАИС „Съдебен статус“ обменя по служебен път  информация </w:t>
      </w:r>
      <w:r w:rsidR="00B72608">
        <w:rPr>
          <w:rFonts w:ascii="Constantia" w:hAnsi="Constantia"/>
          <w:bCs/>
        </w:rPr>
        <w:t>с Националната база данни „Население“, Регистъра на задължените лица на НАП</w:t>
      </w:r>
      <w:r w:rsidR="00F67E80">
        <w:rPr>
          <w:rFonts w:ascii="Constantia" w:hAnsi="Constantia"/>
          <w:bCs/>
        </w:rPr>
        <w:t>, Единния регистър за чужденци и Националния регистър на български лични документи на МВР, Информационна система за „Изпълнение на наказанията“</w:t>
      </w:r>
      <w:r>
        <w:rPr>
          <w:rFonts w:ascii="Constantia" w:hAnsi="Constantia"/>
          <w:bCs/>
        </w:rPr>
        <w:t>, ЕИСС  и ЕИСПП.</w:t>
      </w:r>
      <w:r w:rsidR="00BE1631">
        <w:rPr>
          <w:rFonts w:ascii="Constantia" w:hAnsi="Constantia"/>
          <w:bCs/>
        </w:rPr>
        <w:t xml:space="preserve"> </w:t>
      </w:r>
    </w:p>
    <w:p w:rsidR="00B3355E" w:rsidRDefault="005C08E5" w:rsidP="00B3355E">
      <w:pPr>
        <w:spacing w:after="0" w:line="360" w:lineRule="auto"/>
        <w:ind w:firstLine="708"/>
        <w:jc w:val="both"/>
        <w:rPr>
          <w:rFonts w:ascii="Constantia" w:hAnsi="Constantia"/>
          <w:sz w:val="24"/>
          <w:szCs w:val="24"/>
        </w:rPr>
      </w:pPr>
      <w:r>
        <w:rPr>
          <w:rFonts w:ascii="Constantia" w:hAnsi="Constantia"/>
          <w:sz w:val="24"/>
          <w:szCs w:val="24"/>
        </w:rPr>
        <w:lastRenderedPageBreak/>
        <w:t xml:space="preserve">Към 31.12.2022 г. все още не е направена </w:t>
      </w:r>
      <w:r w:rsidR="00554F90">
        <w:rPr>
          <w:rFonts w:ascii="Constantia" w:hAnsi="Constantia"/>
          <w:sz w:val="24"/>
          <w:szCs w:val="24"/>
        </w:rPr>
        <w:t>интеграция</w:t>
      </w:r>
      <w:r>
        <w:rPr>
          <w:rFonts w:ascii="Constantia" w:hAnsi="Constantia"/>
          <w:sz w:val="24"/>
          <w:szCs w:val="24"/>
        </w:rPr>
        <w:t xml:space="preserve"> между ЦАИС и ЕИСС, което налага ръчно да се въ</w:t>
      </w:r>
      <w:r w:rsidR="004470A5">
        <w:rPr>
          <w:rFonts w:ascii="Constantia" w:hAnsi="Constantia"/>
          <w:sz w:val="24"/>
          <w:szCs w:val="24"/>
        </w:rPr>
        <w:t>в</w:t>
      </w:r>
      <w:r w:rsidR="00554F90">
        <w:rPr>
          <w:rFonts w:ascii="Constantia" w:hAnsi="Constantia"/>
          <w:sz w:val="24"/>
          <w:szCs w:val="24"/>
        </w:rPr>
        <w:t xml:space="preserve">еждат </w:t>
      </w:r>
      <w:proofErr w:type="spellStart"/>
      <w:r w:rsidR="00554F90">
        <w:rPr>
          <w:rFonts w:ascii="Constantia" w:hAnsi="Constantia"/>
          <w:sz w:val="24"/>
          <w:szCs w:val="24"/>
        </w:rPr>
        <w:t>новопостъпилите</w:t>
      </w:r>
      <w:proofErr w:type="spellEnd"/>
      <w:r w:rsidR="00554F90">
        <w:rPr>
          <w:rFonts w:ascii="Constantia" w:hAnsi="Constantia"/>
          <w:sz w:val="24"/>
          <w:szCs w:val="24"/>
        </w:rPr>
        <w:t xml:space="preserve"> бюлетини. Самото въвеждане на бюлетините  е доста усложнено</w:t>
      </w:r>
      <w:r w:rsidR="00124AB9">
        <w:rPr>
          <w:rFonts w:ascii="Constantia" w:hAnsi="Constantia"/>
          <w:sz w:val="24"/>
          <w:szCs w:val="24"/>
        </w:rPr>
        <w:t xml:space="preserve">, което </w:t>
      </w:r>
      <w:r w:rsidR="005B2B28">
        <w:rPr>
          <w:rFonts w:ascii="Constantia" w:hAnsi="Constantia"/>
          <w:sz w:val="24"/>
          <w:szCs w:val="24"/>
        </w:rPr>
        <w:t xml:space="preserve">налага </w:t>
      </w:r>
      <w:r w:rsidR="00124AB9">
        <w:rPr>
          <w:rFonts w:ascii="Constantia" w:hAnsi="Constantia"/>
          <w:sz w:val="24"/>
          <w:szCs w:val="24"/>
        </w:rPr>
        <w:t>отделяне на повече технологично време от страна на служителя“Бюро съдимост“.</w:t>
      </w:r>
    </w:p>
    <w:p w:rsidR="00465CC1" w:rsidRDefault="00203595" w:rsidP="00B3355E">
      <w:pPr>
        <w:spacing w:after="0" w:line="360" w:lineRule="auto"/>
        <w:ind w:firstLine="708"/>
        <w:jc w:val="both"/>
        <w:rPr>
          <w:rFonts w:ascii="Constantia" w:hAnsi="Constantia"/>
          <w:sz w:val="24"/>
          <w:szCs w:val="24"/>
        </w:rPr>
      </w:pPr>
      <w:r>
        <w:rPr>
          <w:rFonts w:ascii="Constantia" w:hAnsi="Constantia"/>
          <w:sz w:val="24"/>
          <w:szCs w:val="24"/>
        </w:rPr>
        <w:t>Във връзка с изпълнението на Дейност 3</w:t>
      </w:r>
      <w:r w:rsidR="00D503A8">
        <w:rPr>
          <w:rFonts w:ascii="Constantia" w:hAnsi="Constantia"/>
          <w:sz w:val="24"/>
          <w:szCs w:val="24"/>
        </w:rPr>
        <w:t xml:space="preserve"> „Доставка на хардуер, необходим за функционирането на ЦАИС „</w:t>
      </w:r>
      <w:r w:rsidR="00D25766">
        <w:rPr>
          <w:rFonts w:ascii="Constantia" w:hAnsi="Constantia"/>
          <w:sz w:val="24"/>
          <w:szCs w:val="24"/>
        </w:rPr>
        <w:t>Съдебен стату</w:t>
      </w:r>
      <w:r w:rsidR="00D503A8">
        <w:rPr>
          <w:rFonts w:ascii="Constantia" w:hAnsi="Constantia"/>
          <w:sz w:val="24"/>
          <w:szCs w:val="24"/>
        </w:rPr>
        <w:t>с</w:t>
      </w:r>
      <w:r w:rsidR="00D25766">
        <w:rPr>
          <w:rFonts w:ascii="Constantia" w:hAnsi="Constantia"/>
          <w:sz w:val="24"/>
          <w:szCs w:val="24"/>
        </w:rPr>
        <w:t xml:space="preserve">. </w:t>
      </w:r>
      <w:r w:rsidR="00D503A8">
        <w:rPr>
          <w:rFonts w:ascii="Constantia" w:hAnsi="Constantia"/>
          <w:sz w:val="24"/>
          <w:szCs w:val="24"/>
        </w:rPr>
        <w:t>“</w:t>
      </w:r>
      <w:r w:rsidR="00D25766">
        <w:rPr>
          <w:rFonts w:ascii="Constantia" w:hAnsi="Constantia"/>
          <w:sz w:val="24"/>
          <w:szCs w:val="24"/>
        </w:rPr>
        <w:t>Осигуряване н</w:t>
      </w:r>
      <w:r w:rsidR="00D503A8">
        <w:rPr>
          <w:rFonts w:ascii="Constantia" w:hAnsi="Constantia"/>
          <w:sz w:val="24"/>
          <w:szCs w:val="24"/>
        </w:rPr>
        <w:t xml:space="preserve">а работни станции, отговарящи </w:t>
      </w:r>
      <w:r w:rsidR="00D25766">
        <w:rPr>
          <w:rFonts w:ascii="Constantia" w:hAnsi="Constantia"/>
          <w:sz w:val="24"/>
          <w:szCs w:val="24"/>
        </w:rPr>
        <w:t xml:space="preserve">на изискванията за оптимално изпълнение на технологичните процеси и задълженията на служителите в Бюра съдимост“ </w:t>
      </w:r>
      <w:r w:rsidR="007312C5">
        <w:rPr>
          <w:rFonts w:ascii="Constantia" w:hAnsi="Constantia"/>
          <w:sz w:val="24"/>
          <w:szCs w:val="24"/>
        </w:rPr>
        <w:t>и п</w:t>
      </w:r>
      <w:r w:rsidR="00F373BD">
        <w:rPr>
          <w:rFonts w:ascii="Constantia" w:hAnsi="Constantia"/>
          <w:sz w:val="24"/>
          <w:szCs w:val="24"/>
        </w:rPr>
        <w:t>о сключен договор между М</w:t>
      </w:r>
      <w:r w:rsidR="00A67080">
        <w:rPr>
          <w:rFonts w:ascii="Constantia" w:hAnsi="Constantia"/>
          <w:sz w:val="24"/>
          <w:szCs w:val="24"/>
        </w:rPr>
        <w:t>инистерство на правосъдието и „</w:t>
      </w:r>
      <w:proofErr w:type="spellStart"/>
      <w:r w:rsidR="00A67080">
        <w:rPr>
          <w:rFonts w:ascii="Constantia" w:hAnsi="Constantia"/>
          <w:sz w:val="24"/>
          <w:szCs w:val="24"/>
        </w:rPr>
        <w:t>Контракс</w:t>
      </w:r>
      <w:proofErr w:type="spellEnd"/>
      <w:r w:rsidR="00A67080">
        <w:rPr>
          <w:rFonts w:ascii="Constantia" w:hAnsi="Constantia"/>
          <w:sz w:val="24"/>
          <w:szCs w:val="24"/>
        </w:rPr>
        <w:t xml:space="preserve">“АД на </w:t>
      </w:r>
      <w:r w:rsidR="00F373BD">
        <w:rPr>
          <w:rFonts w:ascii="Constantia" w:hAnsi="Constantia"/>
          <w:sz w:val="24"/>
          <w:szCs w:val="24"/>
        </w:rPr>
        <w:t>12.</w:t>
      </w:r>
      <w:proofErr w:type="spellStart"/>
      <w:r w:rsidR="00F373BD">
        <w:rPr>
          <w:rFonts w:ascii="Constantia" w:hAnsi="Constantia"/>
          <w:sz w:val="24"/>
          <w:szCs w:val="24"/>
        </w:rPr>
        <w:t>12</w:t>
      </w:r>
      <w:proofErr w:type="spellEnd"/>
      <w:r w:rsidR="00F373BD">
        <w:rPr>
          <w:rFonts w:ascii="Constantia" w:hAnsi="Constantia"/>
          <w:sz w:val="24"/>
          <w:szCs w:val="24"/>
        </w:rPr>
        <w:t xml:space="preserve">.2022 г. </w:t>
      </w:r>
      <w:r w:rsidR="00BC4467">
        <w:rPr>
          <w:rFonts w:ascii="Constantia" w:hAnsi="Constantia"/>
          <w:sz w:val="24"/>
          <w:szCs w:val="24"/>
        </w:rPr>
        <w:t xml:space="preserve">на </w:t>
      </w:r>
      <w:r>
        <w:rPr>
          <w:rFonts w:ascii="Constantia" w:hAnsi="Constantia"/>
          <w:sz w:val="24"/>
          <w:szCs w:val="24"/>
        </w:rPr>
        <w:t>„Б</w:t>
      </w:r>
      <w:r w:rsidR="00BC4467">
        <w:rPr>
          <w:rFonts w:ascii="Constantia" w:hAnsi="Constantia"/>
          <w:sz w:val="24"/>
          <w:szCs w:val="24"/>
        </w:rPr>
        <w:t>юро съдимост</w:t>
      </w:r>
      <w:r>
        <w:rPr>
          <w:rFonts w:ascii="Constantia" w:hAnsi="Constantia"/>
          <w:sz w:val="24"/>
          <w:szCs w:val="24"/>
        </w:rPr>
        <w:t>“</w:t>
      </w:r>
      <w:r w:rsidR="00BC4467">
        <w:rPr>
          <w:rFonts w:ascii="Constantia" w:hAnsi="Constantia"/>
          <w:sz w:val="24"/>
          <w:szCs w:val="24"/>
        </w:rPr>
        <w:t xml:space="preserve"> </w:t>
      </w:r>
      <w:r>
        <w:rPr>
          <w:rFonts w:ascii="Constantia" w:hAnsi="Constantia"/>
          <w:sz w:val="24"/>
          <w:szCs w:val="24"/>
        </w:rPr>
        <w:t>в</w:t>
      </w:r>
      <w:r w:rsidR="00BC4467">
        <w:rPr>
          <w:rFonts w:ascii="Constantia" w:hAnsi="Constantia"/>
          <w:sz w:val="24"/>
          <w:szCs w:val="24"/>
        </w:rPr>
        <w:t xml:space="preserve"> </w:t>
      </w:r>
      <w:r w:rsidR="00A67080">
        <w:rPr>
          <w:rFonts w:ascii="Constantia" w:hAnsi="Constantia"/>
          <w:sz w:val="24"/>
          <w:szCs w:val="24"/>
        </w:rPr>
        <w:t xml:space="preserve">Районен съд – Котел </w:t>
      </w:r>
      <w:r w:rsidR="00F373BD">
        <w:rPr>
          <w:rFonts w:ascii="Constantia" w:hAnsi="Constantia"/>
          <w:sz w:val="24"/>
          <w:szCs w:val="24"/>
        </w:rPr>
        <w:t xml:space="preserve"> </w:t>
      </w:r>
      <w:r w:rsidR="00A67080">
        <w:rPr>
          <w:rFonts w:ascii="Constantia" w:hAnsi="Constantia"/>
          <w:sz w:val="24"/>
          <w:szCs w:val="24"/>
        </w:rPr>
        <w:t>е предоставен</w:t>
      </w:r>
      <w:r w:rsidR="007D31E3">
        <w:rPr>
          <w:rFonts w:ascii="Constantia" w:hAnsi="Constantia"/>
          <w:sz w:val="24"/>
          <w:szCs w:val="24"/>
        </w:rPr>
        <w:t>а компютърна техника за работа на ЦАИС „Съдебен статус“</w:t>
      </w:r>
      <w:r w:rsidR="0024132D">
        <w:rPr>
          <w:rFonts w:ascii="Constantia" w:hAnsi="Constantia"/>
          <w:sz w:val="24"/>
          <w:szCs w:val="24"/>
        </w:rPr>
        <w:t xml:space="preserve"> </w:t>
      </w:r>
      <w:r>
        <w:rPr>
          <w:rFonts w:ascii="Constantia" w:hAnsi="Constantia"/>
          <w:sz w:val="24"/>
          <w:szCs w:val="24"/>
        </w:rPr>
        <w:t>.</w:t>
      </w:r>
    </w:p>
    <w:p w:rsidR="00BC4467" w:rsidRPr="0015005D" w:rsidRDefault="00BC1E7F" w:rsidP="00B3355E">
      <w:pPr>
        <w:spacing w:after="0" w:line="360" w:lineRule="auto"/>
        <w:ind w:firstLine="708"/>
        <w:jc w:val="both"/>
        <w:rPr>
          <w:rFonts w:ascii="Constantia" w:hAnsi="Constantia"/>
          <w:sz w:val="24"/>
          <w:szCs w:val="24"/>
        </w:rPr>
      </w:pPr>
      <w:r>
        <w:rPr>
          <w:rFonts w:ascii="Constantia" w:hAnsi="Constantia"/>
          <w:sz w:val="24"/>
          <w:szCs w:val="24"/>
        </w:rPr>
        <w:t xml:space="preserve">През 2022 г. са издадени общо </w:t>
      </w:r>
      <w:r w:rsidR="00556D37" w:rsidRPr="005F3785">
        <w:rPr>
          <w:rFonts w:ascii="Constantia" w:hAnsi="Constantia"/>
          <w:sz w:val="24"/>
          <w:szCs w:val="24"/>
        </w:rPr>
        <w:t>736</w:t>
      </w:r>
      <w:r w:rsidRPr="005F3785">
        <w:rPr>
          <w:rFonts w:ascii="Constantia" w:hAnsi="Constantia"/>
          <w:sz w:val="24"/>
          <w:szCs w:val="24"/>
        </w:rPr>
        <w:t xml:space="preserve"> бр</w:t>
      </w:r>
      <w:r w:rsidRPr="008A0393">
        <w:rPr>
          <w:rFonts w:ascii="Constantia" w:hAnsi="Constantia"/>
          <w:b/>
          <w:sz w:val="24"/>
          <w:szCs w:val="24"/>
        </w:rPr>
        <w:t>.</w:t>
      </w:r>
      <w:r>
        <w:rPr>
          <w:rFonts w:ascii="Constantia" w:hAnsi="Constantia"/>
          <w:sz w:val="24"/>
          <w:szCs w:val="24"/>
        </w:rPr>
        <w:t xml:space="preserve"> свидетелства за съдимост, от които </w:t>
      </w:r>
      <w:r w:rsidR="00556D37">
        <w:rPr>
          <w:rFonts w:ascii="Constantia" w:hAnsi="Constantia"/>
          <w:sz w:val="24"/>
          <w:szCs w:val="24"/>
        </w:rPr>
        <w:t>606</w:t>
      </w:r>
      <w:r>
        <w:rPr>
          <w:rFonts w:ascii="Constantia" w:hAnsi="Constantia"/>
          <w:sz w:val="24"/>
          <w:szCs w:val="24"/>
        </w:rPr>
        <w:t xml:space="preserve"> бр. са издадени от </w:t>
      </w:r>
      <w:r w:rsidR="0015005D" w:rsidRPr="00A024F5">
        <w:rPr>
          <w:rFonts w:ascii="Constantia" w:hAnsi="Constantia"/>
          <w:bCs/>
        </w:rPr>
        <w:t>АИС” Бюра съдимост”</w:t>
      </w:r>
      <w:r w:rsidR="0015005D">
        <w:rPr>
          <w:rFonts w:ascii="Constantia" w:hAnsi="Constantia"/>
          <w:bCs/>
        </w:rPr>
        <w:t xml:space="preserve"> и </w:t>
      </w:r>
      <w:r w:rsidR="0015005D" w:rsidRPr="0015005D">
        <w:rPr>
          <w:rFonts w:ascii="Constantia" w:hAnsi="Constantia"/>
          <w:bCs/>
          <w:sz w:val="24"/>
          <w:szCs w:val="24"/>
        </w:rPr>
        <w:t>130 бр. от ЦАИС“Съдебен статус“</w:t>
      </w:r>
      <w:r w:rsidR="00556D37">
        <w:rPr>
          <w:rFonts w:ascii="Constantia" w:hAnsi="Constantia"/>
          <w:bCs/>
          <w:sz w:val="24"/>
          <w:szCs w:val="24"/>
        </w:rPr>
        <w:t xml:space="preserve">. Издадени са общо </w:t>
      </w:r>
      <w:r w:rsidR="00556D37" w:rsidRPr="005F3785">
        <w:rPr>
          <w:rFonts w:ascii="Constantia" w:hAnsi="Constantia"/>
          <w:bCs/>
          <w:sz w:val="24"/>
          <w:szCs w:val="24"/>
        </w:rPr>
        <w:t>1533 бр</w:t>
      </w:r>
      <w:r w:rsidR="00556D37">
        <w:rPr>
          <w:rFonts w:ascii="Constantia" w:hAnsi="Constantia"/>
          <w:bCs/>
          <w:sz w:val="24"/>
          <w:szCs w:val="24"/>
        </w:rPr>
        <w:t xml:space="preserve">. справки за съдимост, от които 1466 бр. са издадени от </w:t>
      </w:r>
      <w:r w:rsidR="00556D37" w:rsidRPr="00A024F5">
        <w:rPr>
          <w:rFonts w:ascii="Constantia" w:hAnsi="Constantia"/>
          <w:bCs/>
        </w:rPr>
        <w:t>АИС” Бюра съдимост”</w:t>
      </w:r>
      <w:r w:rsidR="00556D37">
        <w:rPr>
          <w:rFonts w:ascii="Constantia" w:hAnsi="Constantia"/>
          <w:bCs/>
        </w:rPr>
        <w:t xml:space="preserve"> и 67</w:t>
      </w:r>
      <w:r w:rsidR="00556D37" w:rsidRPr="0015005D">
        <w:rPr>
          <w:rFonts w:ascii="Constantia" w:hAnsi="Constantia"/>
          <w:bCs/>
          <w:sz w:val="24"/>
          <w:szCs w:val="24"/>
        </w:rPr>
        <w:t xml:space="preserve"> бр. от ЦАИС“Съдебен стату</w:t>
      </w:r>
      <w:r w:rsidR="00556D37">
        <w:rPr>
          <w:rFonts w:ascii="Constantia" w:hAnsi="Constantia"/>
          <w:bCs/>
          <w:sz w:val="24"/>
          <w:szCs w:val="24"/>
        </w:rPr>
        <w:t>с“</w:t>
      </w:r>
      <w:r w:rsidR="0039481B">
        <w:rPr>
          <w:rFonts w:ascii="Constantia" w:hAnsi="Constantia"/>
          <w:bCs/>
          <w:sz w:val="24"/>
          <w:szCs w:val="24"/>
        </w:rPr>
        <w:t>. Въведени са о</w:t>
      </w:r>
      <w:r w:rsidR="008A0393">
        <w:rPr>
          <w:rFonts w:ascii="Constantia" w:hAnsi="Constantia"/>
          <w:bCs/>
          <w:sz w:val="24"/>
          <w:szCs w:val="24"/>
        </w:rPr>
        <w:t xml:space="preserve">бщо </w:t>
      </w:r>
      <w:r w:rsidR="008A0393" w:rsidRPr="005F3785">
        <w:rPr>
          <w:rFonts w:ascii="Constantia" w:hAnsi="Constantia"/>
          <w:bCs/>
          <w:sz w:val="24"/>
          <w:szCs w:val="24"/>
        </w:rPr>
        <w:t>166</w:t>
      </w:r>
      <w:r w:rsidR="008A0393">
        <w:rPr>
          <w:rFonts w:ascii="Constantia" w:hAnsi="Constantia"/>
          <w:bCs/>
          <w:sz w:val="24"/>
          <w:szCs w:val="24"/>
        </w:rPr>
        <w:t xml:space="preserve"> бр. бюлетина за съдимост, от които 103 бр.</w:t>
      </w:r>
      <w:r w:rsidR="0039481B">
        <w:rPr>
          <w:rFonts w:ascii="Constantia" w:hAnsi="Constantia"/>
          <w:bCs/>
          <w:sz w:val="24"/>
          <w:szCs w:val="24"/>
        </w:rPr>
        <w:t xml:space="preserve"> бюлетина </w:t>
      </w:r>
      <w:r w:rsidR="008A0393">
        <w:rPr>
          <w:rFonts w:ascii="Constantia" w:hAnsi="Constantia"/>
          <w:bCs/>
          <w:sz w:val="24"/>
          <w:szCs w:val="24"/>
        </w:rPr>
        <w:t xml:space="preserve">за съдимост </w:t>
      </w:r>
      <w:r w:rsidR="0039481B">
        <w:rPr>
          <w:rFonts w:ascii="Constantia" w:hAnsi="Constantia"/>
          <w:bCs/>
          <w:sz w:val="24"/>
          <w:szCs w:val="24"/>
        </w:rPr>
        <w:t xml:space="preserve">в </w:t>
      </w:r>
      <w:r w:rsidR="0039481B" w:rsidRPr="00A024F5">
        <w:rPr>
          <w:rFonts w:ascii="Constantia" w:hAnsi="Constantia"/>
          <w:bCs/>
        </w:rPr>
        <w:t>АИС” Бюра съдимост”</w:t>
      </w:r>
      <w:r w:rsidR="0039481B">
        <w:rPr>
          <w:rFonts w:ascii="Constantia" w:hAnsi="Constantia"/>
          <w:bCs/>
        </w:rPr>
        <w:t xml:space="preserve"> и </w:t>
      </w:r>
      <w:r w:rsidR="0039481B">
        <w:rPr>
          <w:rFonts w:ascii="Constantia" w:hAnsi="Constantia"/>
          <w:bCs/>
          <w:sz w:val="24"/>
          <w:szCs w:val="24"/>
        </w:rPr>
        <w:t>63</w:t>
      </w:r>
      <w:r w:rsidR="0039481B" w:rsidRPr="0015005D">
        <w:rPr>
          <w:rFonts w:ascii="Constantia" w:hAnsi="Constantia"/>
          <w:bCs/>
          <w:sz w:val="24"/>
          <w:szCs w:val="24"/>
        </w:rPr>
        <w:t xml:space="preserve"> бр. </w:t>
      </w:r>
      <w:r w:rsidR="008A0393">
        <w:rPr>
          <w:rFonts w:ascii="Constantia" w:hAnsi="Constantia"/>
          <w:bCs/>
          <w:sz w:val="24"/>
          <w:szCs w:val="24"/>
        </w:rPr>
        <w:t xml:space="preserve">бюлетина за съдимост </w:t>
      </w:r>
      <w:r w:rsidR="0039481B">
        <w:rPr>
          <w:rFonts w:ascii="Constantia" w:hAnsi="Constantia"/>
          <w:bCs/>
          <w:sz w:val="24"/>
          <w:szCs w:val="24"/>
        </w:rPr>
        <w:t>в</w:t>
      </w:r>
      <w:r w:rsidR="0039481B" w:rsidRPr="0015005D">
        <w:rPr>
          <w:rFonts w:ascii="Constantia" w:hAnsi="Constantia"/>
          <w:bCs/>
          <w:sz w:val="24"/>
          <w:szCs w:val="24"/>
        </w:rPr>
        <w:t xml:space="preserve"> ЦАИС“Съдебен стату</w:t>
      </w:r>
      <w:r w:rsidR="0039481B">
        <w:rPr>
          <w:rFonts w:ascii="Constantia" w:hAnsi="Constantia"/>
          <w:bCs/>
          <w:sz w:val="24"/>
          <w:szCs w:val="24"/>
        </w:rPr>
        <w:t>с“</w:t>
      </w:r>
      <w:r w:rsidR="008A0393">
        <w:rPr>
          <w:rFonts w:ascii="Constantia" w:hAnsi="Constantia"/>
          <w:bCs/>
          <w:sz w:val="24"/>
          <w:szCs w:val="24"/>
        </w:rPr>
        <w:t>.</w:t>
      </w:r>
    </w:p>
    <w:p w:rsidR="00B3355E" w:rsidRDefault="00B3355E" w:rsidP="00187845">
      <w:pPr>
        <w:spacing w:after="0" w:line="360" w:lineRule="auto"/>
        <w:ind w:firstLine="708"/>
        <w:jc w:val="both"/>
        <w:rPr>
          <w:rFonts w:ascii="Constantia" w:hAnsi="Constantia"/>
          <w:sz w:val="24"/>
          <w:szCs w:val="24"/>
        </w:rPr>
      </w:pPr>
      <w:r w:rsidRPr="00A024F5">
        <w:rPr>
          <w:rFonts w:ascii="Constantia" w:hAnsi="Constantia"/>
          <w:sz w:val="24"/>
          <w:szCs w:val="24"/>
        </w:rPr>
        <w:t xml:space="preserve">За сравнение: </w:t>
      </w:r>
      <w:r w:rsidR="00187845" w:rsidRPr="00A024F5">
        <w:rPr>
          <w:rFonts w:ascii="Constantia" w:hAnsi="Constantia"/>
          <w:sz w:val="24"/>
          <w:szCs w:val="24"/>
        </w:rPr>
        <w:t>През 2021 г. са издадени 967 бр. свидетелства за съдимост и  1646 бр. справки за съдимост.Въведени са  124 бюлетина за съдимост.</w:t>
      </w:r>
      <w:r w:rsidR="00187845">
        <w:rPr>
          <w:rFonts w:ascii="Constantia" w:hAnsi="Constantia"/>
          <w:sz w:val="24"/>
          <w:szCs w:val="24"/>
        </w:rPr>
        <w:t xml:space="preserve"> </w:t>
      </w:r>
      <w:r w:rsidRPr="00A024F5">
        <w:rPr>
          <w:rFonts w:ascii="Constantia" w:hAnsi="Constantia"/>
          <w:sz w:val="24"/>
          <w:szCs w:val="24"/>
        </w:rPr>
        <w:t xml:space="preserve">През 2020 г. са издадени 679 бр. свидетелства за съдимост и  1166 бр. справки за съдимост.Въведени са  137 бюлетина за съдимост.  </w:t>
      </w:r>
    </w:p>
    <w:p w:rsidR="00EB2121" w:rsidRDefault="00EB2121" w:rsidP="00187845">
      <w:pPr>
        <w:spacing w:after="0" w:line="360" w:lineRule="auto"/>
        <w:ind w:firstLine="708"/>
        <w:jc w:val="both"/>
        <w:rPr>
          <w:rFonts w:ascii="Constantia" w:hAnsi="Constantia"/>
          <w:sz w:val="24"/>
          <w:szCs w:val="24"/>
        </w:rPr>
      </w:pPr>
    </w:p>
    <w:p w:rsidR="0064751D" w:rsidRPr="009B0286" w:rsidRDefault="0064751D" w:rsidP="0064751D">
      <w:pPr>
        <w:widowControl w:val="0"/>
        <w:autoSpaceDE w:val="0"/>
        <w:autoSpaceDN w:val="0"/>
        <w:adjustRightInd w:val="0"/>
        <w:spacing w:line="360" w:lineRule="auto"/>
        <w:ind w:firstLine="708"/>
        <w:jc w:val="both"/>
        <w:rPr>
          <w:rFonts w:ascii="Constantia" w:hAnsi="Constantia"/>
          <w:b/>
          <w:i/>
          <w:u w:val="single"/>
          <w14:textOutline w14:w="5270" w14:cap="flat" w14:cmpd="sng" w14:algn="ctr">
            <w14:solidFill>
              <w14:srgbClr w14:val="7D7D7D">
                <w14:tint w14:val="100000"/>
                <w14:shade w14:val="100000"/>
                <w14:satMod w14:val="110000"/>
              </w14:srgbClr>
            </w14:solidFill>
            <w14:prstDash w14:val="solid"/>
            <w14:round/>
          </w14:textOutline>
        </w:rPr>
      </w:pPr>
      <w:proofErr w:type="gramStart"/>
      <w:r w:rsidRPr="009B0286">
        <w:rPr>
          <w:rFonts w:ascii="Constantia" w:hAnsi="Constantia"/>
          <w:b/>
          <w:i/>
          <w:u w:val="single"/>
          <w:lang w:val="en-US"/>
          <w14:textOutline w14:w="5270" w14:cap="flat" w14:cmpd="sng" w14:algn="ctr">
            <w14:solidFill>
              <w14:srgbClr w14:val="7D7D7D">
                <w14:tint w14:val="100000"/>
                <w14:shade w14:val="100000"/>
                <w14:satMod w14:val="110000"/>
              </w14:srgbClr>
            </w14:solidFill>
            <w14:prstDash w14:val="solid"/>
            <w14:round/>
          </w14:textOutline>
        </w:rPr>
        <w:t>I</w:t>
      </w:r>
      <w:r w:rsidRPr="009B0286">
        <w:rPr>
          <w:rFonts w:ascii="Constantia" w:hAnsi="Constantia"/>
          <w:b/>
          <w:i/>
          <w:u w:val="single"/>
          <w14:textOutline w14:w="5270" w14:cap="flat" w14:cmpd="sng" w14:algn="ctr">
            <w14:solidFill>
              <w14:srgbClr w14:val="7D7D7D">
                <w14:tint w14:val="100000"/>
                <w14:shade w14:val="100000"/>
                <w14:satMod w14:val="110000"/>
              </w14:srgbClr>
            </w14:solidFill>
            <w14:prstDash w14:val="solid"/>
            <w14:round/>
          </w14:textOutline>
        </w:rPr>
        <w:t>Х.</w:t>
      </w:r>
      <w:proofErr w:type="gramEnd"/>
      <w:r w:rsidRPr="009B0286">
        <w:rPr>
          <w:rFonts w:ascii="Constantia" w:hAnsi="Constantia"/>
          <w:b/>
          <w:i/>
          <w:u w:val="single"/>
          <w14:textOutline w14:w="5270" w14:cap="flat" w14:cmpd="sng" w14:algn="ctr">
            <w14:solidFill>
              <w14:srgbClr w14:val="7D7D7D">
                <w14:tint w14:val="100000"/>
                <w14:shade w14:val="100000"/>
                <w14:satMod w14:val="110000"/>
              </w14:srgbClr>
            </w14:solidFill>
            <w14:prstDash w14:val="solid"/>
            <w14:round/>
          </w14:textOutline>
        </w:rPr>
        <w:t xml:space="preserve"> СЪДЕБНО ИЗПЪЛНЕНИЕ</w:t>
      </w:r>
    </w:p>
    <w:p w:rsidR="0064751D" w:rsidRPr="00685E18" w:rsidRDefault="0064751D" w:rsidP="0064751D">
      <w:pPr>
        <w:tabs>
          <w:tab w:val="left" w:pos="709"/>
        </w:tabs>
        <w:spacing w:after="0" w:line="360" w:lineRule="auto"/>
        <w:jc w:val="both"/>
        <w:rPr>
          <w:rFonts w:ascii="Constantia" w:hAnsi="Constantia"/>
          <w:sz w:val="24"/>
          <w:szCs w:val="24"/>
        </w:rPr>
      </w:pPr>
      <w:r>
        <w:rPr>
          <w:rFonts w:ascii="Constantia" w:hAnsi="Constantia"/>
          <w:sz w:val="24"/>
          <w:szCs w:val="24"/>
        </w:rPr>
        <w:tab/>
      </w:r>
      <w:r w:rsidRPr="00685E18">
        <w:rPr>
          <w:rFonts w:ascii="Constantia" w:hAnsi="Constantia"/>
          <w:sz w:val="24"/>
          <w:szCs w:val="24"/>
        </w:rPr>
        <w:t>В СИС при РС Котел работи по щат един съдебен изпълнител. Постъпилите изпълнителни</w:t>
      </w:r>
      <w:r w:rsidR="00685E18">
        <w:rPr>
          <w:rFonts w:ascii="Constantia" w:hAnsi="Constantia"/>
          <w:sz w:val="24"/>
          <w:szCs w:val="24"/>
        </w:rPr>
        <w:t xml:space="preserve"> дела през отчетния период са  356</w:t>
      </w:r>
      <w:r w:rsidRPr="00685E18">
        <w:rPr>
          <w:rFonts w:ascii="Constantia" w:hAnsi="Constantia"/>
          <w:sz w:val="24"/>
          <w:szCs w:val="24"/>
        </w:rPr>
        <w:t>. Несвършени към 01.</w:t>
      </w:r>
      <w:proofErr w:type="spellStart"/>
      <w:r w:rsidRPr="00685E18">
        <w:rPr>
          <w:rFonts w:ascii="Constantia" w:hAnsi="Constantia"/>
          <w:sz w:val="24"/>
          <w:szCs w:val="24"/>
        </w:rPr>
        <w:t>01</w:t>
      </w:r>
      <w:proofErr w:type="spellEnd"/>
      <w:r w:rsidRPr="00685E18">
        <w:rPr>
          <w:rFonts w:ascii="Constantia" w:hAnsi="Constantia"/>
          <w:sz w:val="24"/>
          <w:szCs w:val="24"/>
        </w:rPr>
        <w:t>.202</w:t>
      </w:r>
      <w:r w:rsidR="00685E18">
        <w:rPr>
          <w:rFonts w:ascii="Constantia" w:hAnsi="Constantia"/>
          <w:sz w:val="24"/>
          <w:szCs w:val="24"/>
        </w:rPr>
        <w:t>2</w:t>
      </w:r>
      <w:r w:rsidRPr="00685E18">
        <w:rPr>
          <w:rFonts w:ascii="Constantia" w:hAnsi="Constantia"/>
          <w:sz w:val="24"/>
          <w:szCs w:val="24"/>
        </w:rPr>
        <w:t xml:space="preserve"> г. са били 1</w:t>
      </w:r>
      <w:r w:rsidR="00B3483F">
        <w:rPr>
          <w:rFonts w:ascii="Constantia" w:hAnsi="Constantia"/>
          <w:sz w:val="24"/>
          <w:szCs w:val="24"/>
        </w:rPr>
        <w:t>593</w:t>
      </w:r>
      <w:r w:rsidRPr="00685E18">
        <w:rPr>
          <w:rFonts w:ascii="Constantia" w:hAnsi="Constantia"/>
          <w:sz w:val="24"/>
          <w:szCs w:val="24"/>
        </w:rPr>
        <w:t xml:space="preserve"> броя или общо висящи през 202</w:t>
      </w:r>
      <w:r w:rsidR="00B3483F">
        <w:rPr>
          <w:rFonts w:ascii="Constantia" w:hAnsi="Constantia"/>
          <w:sz w:val="24"/>
          <w:szCs w:val="24"/>
        </w:rPr>
        <w:t>2</w:t>
      </w:r>
      <w:r w:rsidRPr="00685E18">
        <w:rPr>
          <w:rFonts w:ascii="Constantia" w:hAnsi="Constantia"/>
          <w:sz w:val="24"/>
          <w:szCs w:val="24"/>
        </w:rPr>
        <w:t xml:space="preserve"> г. е имало 1</w:t>
      </w:r>
      <w:r w:rsidR="00B3483F">
        <w:rPr>
          <w:rFonts w:ascii="Constantia" w:hAnsi="Constantia"/>
          <w:sz w:val="24"/>
          <w:szCs w:val="24"/>
        </w:rPr>
        <w:t>944</w:t>
      </w:r>
      <w:r w:rsidRPr="00685E18">
        <w:rPr>
          <w:rFonts w:ascii="Constantia" w:hAnsi="Constantia"/>
          <w:sz w:val="24"/>
          <w:szCs w:val="24"/>
        </w:rPr>
        <w:t xml:space="preserve">  изпълнителни дела. </w:t>
      </w:r>
    </w:p>
    <w:p w:rsidR="0064751D" w:rsidRPr="00685E18" w:rsidRDefault="0064751D" w:rsidP="0064751D">
      <w:pPr>
        <w:tabs>
          <w:tab w:val="left" w:pos="709"/>
        </w:tabs>
        <w:spacing w:after="0" w:line="360" w:lineRule="auto"/>
        <w:jc w:val="both"/>
        <w:rPr>
          <w:rFonts w:ascii="Constantia" w:hAnsi="Constantia"/>
          <w:sz w:val="24"/>
          <w:szCs w:val="24"/>
        </w:rPr>
      </w:pPr>
      <w:r w:rsidRPr="00685E18">
        <w:rPr>
          <w:rFonts w:ascii="Constantia" w:hAnsi="Constantia"/>
          <w:sz w:val="24"/>
          <w:szCs w:val="24"/>
        </w:rPr>
        <w:tab/>
      </w:r>
      <w:proofErr w:type="spellStart"/>
      <w:r w:rsidRPr="003102A4">
        <w:rPr>
          <w:rFonts w:ascii="Constantia" w:hAnsi="Constantia"/>
          <w:sz w:val="24"/>
          <w:szCs w:val="24"/>
        </w:rPr>
        <w:t>Вз</w:t>
      </w:r>
      <w:r w:rsidR="006E4C31">
        <w:rPr>
          <w:rFonts w:ascii="Constantia" w:hAnsi="Constantia"/>
          <w:sz w:val="24"/>
          <w:szCs w:val="24"/>
        </w:rPr>
        <w:t>искатели</w:t>
      </w:r>
      <w:proofErr w:type="spellEnd"/>
      <w:r w:rsidR="006E4C31">
        <w:rPr>
          <w:rFonts w:ascii="Constantia" w:hAnsi="Constantia"/>
          <w:sz w:val="24"/>
          <w:szCs w:val="24"/>
        </w:rPr>
        <w:t xml:space="preserve"> по 8</w:t>
      </w:r>
      <w:r w:rsidRPr="00685E18">
        <w:rPr>
          <w:rFonts w:ascii="Constantia" w:hAnsi="Constantia"/>
          <w:sz w:val="24"/>
          <w:szCs w:val="24"/>
        </w:rPr>
        <w:t xml:space="preserve"> от новообразуваните дела са физически лица, по  1</w:t>
      </w:r>
      <w:r w:rsidR="000707F5">
        <w:rPr>
          <w:rFonts w:ascii="Constantia" w:hAnsi="Constantia"/>
          <w:sz w:val="24"/>
          <w:szCs w:val="24"/>
        </w:rPr>
        <w:t>16</w:t>
      </w:r>
      <w:r w:rsidRPr="00685E18">
        <w:rPr>
          <w:rFonts w:ascii="Constantia" w:hAnsi="Constantia"/>
          <w:sz w:val="24"/>
          <w:szCs w:val="24"/>
        </w:rPr>
        <w:t xml:space="preserve"> дела са юридически лица, а </w:t>
      </w:r>
      <w:r w:rsidR="000707F5">
        <w:rPr>
          <w:rFonts w:ascii="Constantia" w:hAnsi="Constantia"/>
          <w:sz w:val="24"/>
          <w:szCs w:val="24"/>
        </w:rPr>
        <w:t>232</w:t>
      </w:r>
      <w:r w:rsidRPr="00685E18">
        <w:rPr>
          <w:rFonts w:ascii="Constantia" w:hAnsi="Constantia"/>
          <w:sz w:val="24"/>
          <w:szCs w:val="24"/>
        </w:rPr>
        <w:t xml:space="preserve"> дела  са образувани за събиране на държавни вземания. Всички </w:t>
      </w:r>
      <w:proofErr w:type="spellStart"/>
      <w:r w:rsidRPr="00685E18">
        <w:rPr>
          <w:rFonts w:ascii="Constantia" w:hAnsi="Constantia"/>
          <w:sz w:val="24"/>
          <w:szCs w:val="24"/>
        </w:rPr>
        <w:t>новопостъпили</w:t>
      </w:r>
      <w:proofErr w:type="spellEnd"/>
      <w:r w:rsidRPr="00685E18">
        <w:rPr>
          <w:rFonts w:ascii="Constantia" w:hAnsi="Constantia"/>
          <w:sz w:val="24"/>
          <w:szCs w:val="24"/>
        </w:rPr>
        <w:t xml:space="preserve"> дела са водени общо за сумата  </w:t>
      </w:r>
      <w:r w:rsidR="0099252D">
        <w:rPr>
          <w:rFonts w:ascii="Constantia" w:hAnsi="Constantia"/>
          <w:sz w:val="24"/>
          <w:szCs w:val="24"/>
        </w:rPr>
        <w:t>161 303</w:t>
      </w:r>
      <w:r w:rsidRPr="00685E18">
        <w:rPr>
          <w:rFonts w:ascii="Constantia" w:hAnsi="Constantia"/>
          <w:sz w:val="24"/>
          <w:szCs w:val="24"/>
        </w:rPr>
        <w:t xml:space="preserve">.00 лева, а сумата, за </w:t>
      </w:r>
      <w:r w:rsidRPr="00685E18">
        <w:rPr>
          <w:rFonts w:ascii="Constantia" w:hAnsi="Constantia"/>
          <w:sz w:val="24"/>
          <w:szCs w:val="24"/>
        </w:rPr>
        <w:lastRenderedPageBreak/>
        <w:t>която са водени несвършените към началото на 202</w:t>
      </w:r>
      <w:r w:rsidR="0099252D">
        <w:rPr>
          <w:rFonts w:ascii="Constantia" w:hAnsi="Constantia"/>
          <w:sz w:val="24"/>
          <w:szCs w:val="24"/>
        </w:rPr>
        <w:t>2 г. изпълнителни дела, е 9</w:t>
      </w:r>
      <w:r w:rsidR="002C5BCE">
        <w:rPr>
          <w:rFonts w:ascii="Constantia" w:hAnsi="Constantia"/>
          <w:sz w:val="24"/>
          <w:szCs w:val="24"/>
        </w:rPr>
        <w:t> </w:t>
      </w:r>
      <w:r w:rsidR="0099252D">
        <w:rPr>
          <w:rFonts w:ascii="Constantia" w:hAnsi="Constantia"/>
          <w:sz w:val="24"/>
          <w:szCs w:val="24"/>
        </w:rPr>
        <w:t>336</w:t>
      </w:r>
      <w:r w:rsidR="002C5BCE">
        <w:rPr>
          <w:rFonts w:ascii="Constantia" w:hAnsi="Constantia"/>
          <w:sz w:val="24"/>
          <w:szCs w:val="24"/>
        </w:rPr>
        <w:t xml:space="preserve"> </w:t>
      </w:r>
      <w:r w:rsidR="0099252D">
        <w:rPr>
          <w:rFonts w:ascii="Constantia" w:hAnsi="Constantia"/>
          <w:sz w:val="24"/>
          <w:szCs w:val="24"/>
        </w:rPr>
        <w:t>091</w:t>
      </w:r>
      <w:r w:rsidRPr="00685E18">
        <w:rPr>
          <w:rFonts w:ascii="Constantia" w:hAnsi="Constantia"/>
          <w:sz w:val="24"/>
          <w:szCs w:val="24"/>
        </w:rPr>
        <w:t>.00 лева, общо</w:t>
      </w:r>
      <w:r w:rsidR="009A5E61">
        <w:rPr>
          <w:rFonts w:ascii="Constantia" w:hAnsi="Constantia"/>
          <w:sz w:val="24"/>
          <w:szCs w:val="24"/>
        </w:rPr>
        <w:t xml:space="preserve"> 9</w:t>
      </w:r>
      <w:r w:rsidR="002C5BCE">
        <w:rPr>
          <w:rFonts w:ascii="Constantia" w:hAnsi="Constantia"/>
          <w:sz w:val="24"/>
          <w:szCs w:val="24"/>
        </w:rPr>
        <w:t> </w:t>
      </w:r>
      <w:r w:rsidR="009A5E61">
        <w:rPr>
          <w:rFonts w:ascii="Constantia" w:hAnsi="Constantia"/>
          <w:sz w:val="24"/>
          <w:szCs w:val="24"/>
        </w:rPr>
        <w:t>497</w:t>
      </w:r>
      <w:r w:rsidR="002C5BCE">
        <w:rPr>
          <w:rFonts w:ascii="Constantia" w:hAnsi="Constantia"/>
          <w:sz w:val="24"/>
          <w:szCs w:val="24"/>
        </w:rPr>
        <w:t xml:space="preserve"> </w:t>
      </w:r>
      <w:r w:rsidR="009A5E61">
        <w:rPr>
          <w:rFonts w:ascii="Constantia" w:hAnsi="Constantia"/>
          <w:sz w:val="24"/>
          <w:szCs w:val="24"/>
        </w:rPr>
        <w:t>394</w:t>
      </w:r>
      <w:r w:rsidRPr="00685E18">
        <w:rPr>
          <w:rFonts w:ascii="Constantia" w:hAnsi="Constantia"/>
          <w:sz w:val="24"/>
          <w:szCs w:val="24"/>
        </w:rPr>
        <w:t xml:space="preserve">.00 лева ( заб. В тази сума влизат и присъединените задължения на </w:t>
      </w:r>
      <w:proofErr w:type="spellStart"/>
      <w:r w:rsidRPr="00685E18">
        <w:rPr>
          <w:rFonts w:ascii="Constantia" w:hAnsi="Constantia"/>
          <w:sz w:val="24"/>
          <w:szCs w:val="24"/>
        </w:rPr>
        <w:t>длъжниците</w:t>
      </w:r>
      <w:proofErr w:type="spellEnd"/>
      <w:r w:rsidRPr="00685E18">
        <w:rPr>
          <w:rFonts w:ascii="Constantia" w:hAnsi="Constantia"/>
          <w:sz w:val="24"/>
          <w:szCs w:val="24"/>
        </w:rPr>
        <w:t xml:space="preserve"> към държавата).</w:t>
      </w:r>
    </w:p>
    <w:p w:rsidR="0064751D" w:rsidRPr="009A5E61" w:rsidRDefault="0064751D" w:rsidP="0064751D">
      <w:pPr>
        <w:tabs>
          <w:tab w:val="left" w:pos="709"/>
        </w:tabs>
        <w:spacing w:after="0" w:line="360" w:lineRule="auto"/>
        <w:jc w:val="both"/>
        <w:rPr>
          <w:rFonts w:ascii="Constantia" w:hAnsi="Constantia"/>
          <w:sz w:val="24"/>
          <w:szCs w:val="24"/>
        </w:rPr>
      </w:pPr>
      <w:r w:rsidRPr="009A5E61">
        <w:rPr>
          <w:rFonts w:ascii="Constantia" w:hAnsi="Constantia"/>
          <w:sz w:val="24"/>
          <w:szCs w:val="24"/>
        </w:rPr>
        <w:tab/>
        <w:t xml:space="preserve">В сравнителен план: </w:t>
      </w:r>
      <w:r w:rsidR="009A5E61">
        <w:rPr>
          <w:rFonts w:ascii="Constantia" w:hAnsi="Constantia"/>
          <w:sz w:val="24"/>
          <w:szCs w:val="24"/>
        </w:rPr>
        <w:t xml:space="preserve">Образуваните през 2021 г. изпълнителни дела са </w:t>
      </w:r>
      <w:r w:rsidR="004C3BE7">
        <w:rPr>
          <w:rFonts w:ascii="Constantia" w:hAnsi="Constantia"/>
          <w:sz w:val="24"/>
          <w:szCs w:val="24"/>
        </w:rPr>
        <w:t>193 бр.</w:t>
      </w:r>
      <w:r w:rsidR="009A5E61">
        <w:rPr>
          <w:rFonts w:ascii="Constantia" w:hAnsi="Constantia"/>
          <w:sz w:val="24"/>
          <w:szCs w:val="24"/>
        </w:rPr>
        <w:t xml:space="preserve"> , а о</w:t>
      </w:r>
      <w:r w:rsidRPr="009A5E61">
        <w:rPr>
          <w:rFonts w:ascii="Constantia" w:hAnsi="Constantia"/>
          <w:sz w:val="24"/>
          <w:szCs w:val="24"/>
        </w:rPr>
        <w:t xml:space="preserve">бразуваните през 2020 г. </w:t>
      </w:r>
      <w:r w:rsidR="009A5E61">
        <w:rPr>
          <w:rFonts w:ascii="Constantia" w:hAnsi="Constantia"/>
          <w:sz w:val="24"/>
          <w:szCs w:val="24"/>
        </w:rPr>
        <w:t xml:space="preserve"> изпълнителни дела са  314</w:t>
      </w:r>
      <w:r w:rsidR="004C3BE7">
        <w:rPr>
          <w:rFonts w:ascii="Constantia" w:hAnsi="Constantia"/>
          <w:sz w:val="24"/>
          <w:szCs w:val="24"/>
        </w:rPr>
        <w:t xml:space="preserve"> бр.</w:t>
      </w:r>
      <w:r w:rsidR="009A5E61">
        <w:rPr>
          <w:rFonts w:ascii="Constantia" w:hAnsi="Constantia"/>
          <w:sz w:val="24"/>
          <w:szCs w:val="24"/>
        </w:rPr>
        <w:t xml:space="preserve"> </w:t>
      </w:r>
    </w:p>
    <w:p w:rsidR="0064751D" w:rsidRPr="001A5D74" w:rsidRDefault="0064751D" w:rsidP="0064751D">
      <w:pPr>
        <w:tabs>
          <w:tab w:val="left" w:pos="567"/>
        </w:tabs>
        <w:spacing w:after="0" w:line="360" w:lineRule="auto"/>
        <w:jc w:val="both"/>
        <w:rPr>
          <w:rFonts w:ascii="Constantia" w:hAnsi="Constantia"/>
          <w:bCs/>
          <w:sz w:val="24"/>
          <w:szCs w:val="24"/>
          <w:highlight w:val="yellow"/>
        </w:rPr>
      </w:pPr>
      <w:r w:rsidRPr="001114E9">
        <w:rPr>
          <w:rFonts w:ascii="Constantia" w:hAnsi="Constantia"/>
          <w:bCs/>
          <w:sz w:val="24"/>
          <w:szCs w:val="24"/>
        </w:rPr>
        <w:tab/>
        <w:t xml:space="preserve">  От образуваните</w:t>
      </w:r>
      <w:r w:rsidRPr="000B4B31">
        <w:rPr>
          <w:rFonts w:ascii="Constantia" w:hAnsi="Constantia"/>
          <w:bCs/>
          <w:sz w:val="24"/>
          <w:szCs w:val="24"/>
        </w:rPr>
        <w:t xml:space="preserve"> изпълнителни дела през 202</w:t>
      </w:r>
      <w:r w:rsidR="000B4B31">
        <w:rPr>
          <w:rFonts w:ascii="Constantia" w:hAnsi="Constantia"/>
          <w:bCs/>
          <w:sz w:val="24"/>
          <w:szCs w:val="24"/>
        </w:rPr>
        <w:t>2</w:t>
      </w:r>
      <w:r w:rsidRPr="000B4B31">
        <w:rPr>
          <w:rFonts w:ascii="Constantia" w:hAnsi="Constantia"/>
          <w:bCs/>
          <w:sz w:val="24"/>
          <w:szCs w:val="24"/>
        </w:rPr>
        <w:t xml:space="preserve"> г. -  1</w:t>
      </w:r>
      <w:r w:rsidR="000B4B31">
        <w:rPr>
          <w:rFonts w:ascii="Constantia" w:hAnsi="Constantia"/>
          <w:bCs/>
          <w:sz w:val="24"/>
          <w:szCs w:val="24"/>
        </w:rPr>
        <w:t>16</w:t>
      </w:r>
      <w:r w:rsidRPr="000B4B31">
        <w:rPr>
          <w:rFonts w:ascii="Constantia" w:hAnsi="Constantia"/>
          <w:bCs/>
          <w:sz w:val="24"/>
          <w:szCs w:val="24"/>
        </w:rPr>
        <w:t xml:space="preserve"> броя,  са по подадени молби от Община Котел въз основа акт за установяване на задължение по декларация.</w:t>
      </w:r>
    </w:p>
    <w:p w:rsidR="0064751D" w:rsidRPr="000B4B31" w:rsidRDefault="0064751D" w:rsidP="0064751D">
      <w:pPr>
        <w:tabs>
          <w:tab w:val="left" w:pos="709"/>
        </w:tabs>
        <w:spacing w:after="0" w:line="360" w:lineRule="auto"/>
        <w:ind w:firstLine="709"/>
        <w:jc w:val="both"/>
        <w:rPr>
          <w:rFonts w:ascii="Constantia" w:hAnsi="Constantia"/>
          <w:bCs/>
          <w:sz w:val="24"/>
          <w:szCs w:val="24"/>
        </w:rPr>
      </w:pPr>
      <w:r w:rsidRPr="000B4B31">
        <w:rPr>
          <w:rFonts w:ascii="Constantia" w:hAnsi="Constantia"/>
          <w:bCs/>
          <w:sz w:val="24"/>
          <w:szCs w:val="24"/>
        </w:rPr>
        <w:t xml:space="preserve">В сравнителен план: </w:t>
      </w:r>
      <w:r w:rsidR="000B4B31" w:rsidRPr="000B4B31">
        <w:rPr>
          <w:rFonts w:ascii="Constantia" w:hAnsi="Constantia"/>
          <w:bCs/>
          <w:sz w:val="24"/>
          <w:szCs w:val="24"/>
        </w:rPr>
        <w:t>През 2021 г. са образувани  15 броя изпълнителни дела по молби от Община Котел, а п</w:t>
      </w:r>
      <w:r w:rsidRPr="000B4B31">
        <w:rPr>
          <w:rFonts w:ascii="Constantia" w:hAnsi="Constantia"/>
          <w:bCs/>
          <w:sz w:val="24"/>
          <w:szCs w:val="24"/>
        </w:rPr>
        <w:t>рез 202</w:t>
      </w:r>
      <w:r w:rsidR="000B4B31" w:rsidRPr="000B4B31">
        <w:rPr>
          <w:rFonts w:ascii="Constantia" w:hAnsi="Constantia"/>
          <w:bCs/>
          <w:sz w:val="24"/>
          <w:szCs w:val="24"/>
        </w:rPr>
        <w:t>0 г. са образувани 161 броя.</w:t>
      </w:r>
    </w:p>
    <w:p w:rsidR="0064751D" w:rsidRPr="00FE08F5" w:rsidRDefault="0064751D" w:rsidP="0064751D">
      <w:pPr>
        <w:tabs>
          <w:tab w:val="left" w:pos="851"/>
        </w:tabs>
        <w:spacing w:after="0" w:line="360" w:lineRule="auto"/>
        <w:jc w:val="both"/>
        <w:rPr>
          <w:rFonts w:ascii="Constantia" w:hAnsi="Constantia"/>
          <w:sz w:val="24"/>
          <w:szCs w:val="24"/>
        </w:rPr>
      </w:pPr>
      <w:r w:rsidRPr="00FE08F5">
        <w:rPr>
          <w:rFonts w:ascii="Constantia" w:hAnsi="Constantia"/>
          <w:bCs/>
          <w:sz w:val="24"/>
          <w:szCs w:val="24"/>
        </w:rPr>
        <w:tab/>
        <w:t>За 202</w:t>
      </w:r>
      <w:r w:rsidR="00FE08F5" w:rsidRPr="00FE08F5">
        <w:rPr>
          <w:rFonts w:ascii="Constantia" w:hAnsi="Constantia"/>
          <w:bCs/>
          <w:sz w:val="24"/>
          <w:szCs w:val="24"/>
        </w:rPr>
        <w:t>2</w:t>
      </w:r>
      <w:r w:rsidRPr="00FE08F5">
        <w:rPr>
          <w:rFonts w:ascii="Constantia" w:hAnsi="Constantia"/>
          <w:bCs/>
          <w:sz w:val="24"/>
          <w:szCs w:val="24"/>
        </w:rPr>
        <w:t xml:space="preserve"> г. са образувани </w:t>
      </w:r>
      <w:r w:rsidR="00FE08F5" w:rsidRPr="00FE08F5">
        <w:rPr>
          <w:rFonts w:ascii="Constantia" w:hAnsi="Constantia"/>
          <w:bCs/>
          <w:sz w:val="24"/>
          <w:szCs w:val="24"/>
        </w:rPr>
        <w:t>231</w:t>
      </w:r>
      <w:r w:rsidRPr="00FE08F5">
        <w:rPr>
          <w:rFonts w:ascii="Constantia" w:hAnsi="Constantia"/>
          <w:bCs/>
          <w:sz w:val="24"/>
          <w:szCs w:val="24"/>
        </w:rPr>
        <w:t xml:space="preserve"> бр. дела</w:t>
      </w:r>
      <w:r w:rsidRPr="00FE08F5">
        <w:rPr>
          <w:rFonts w:ascii="Constantia" w:hAnsi="Constantia"/>
          <w:sz w:val="24"/>
          <w:szCs w:val="24"/>
        </w:rPr>
        <w:t xml:space="preserve"> въз основа на представените изпълнителни листове за събиране на публични държавни вземания, издадени от съответния съд по граждански, наказателни, административни дела и др. </w:t>
      </w:r>
    </w:p>
    <w:p w:rsidR="0064751D" w:rsidRPr="006E3411" w:rsidRDefault="0064751D" w:rsidP="0064751D">
      <w:pPr>
        <w:tabs>
          <w:tab w:val="left" w:pos="851"/>
        </w:tabs>
        <w:spacing w:after="0" w:line="360" w:lineRule="auto"/>
        <w:jc w:val="both"/>
        <w:rPr>
          <w:rFonts w:ascii="Constantia" w:hAnsi="Constantia"/>
          <w:sz w:val="24"/>
          <w:szCs w:val="24"/>
        </w:rPr>
      </w:pPr>
      <w:r w:rsidRPr="00FE08F5">
        <w:rPr>
          <w:rFonts w:ascii="Constantia" w:hAnsi="Constantia"/>
          <w:sz w:val="24"/>
          <w:szCs w:val="24"/>
        </w:rPr>
        <w:tab/>
        <w:t xml:space="preserve">В сравнителен план: </w:t>
      </w:r>
      <w:r w:rsidR="001114E9" w:rsidRPr="00FE08F5">
        <w:rPr>
          <w:rFonts w:ascii="Constantia" w:hAnsi="Constantia"/>
          <w:sz w:val="24"/>
          <w:szCs w:val="24"/>
        </w:rPr>
        <w:t>За 2021 г. са образувани 165 бр., а з</w:t>
      </w:r>
      <w:r w:rsidRPr="00FE08F5">
        <w:rPr>
          <w:rFonts w:ascii="Constantia" w:hAnsi="Constantia"/>
          <w:sz w:val="24"/>
          <w:szCs w:val="24"/>
        </w:rPr>
        <w:t>а 2020 г. са образувани 141 бр.  изпълнителни дела.</w:t>
      </w:r>
    </w:p>
    <w:p w:rsidR="0064751D" w:rsidRPr="00572F1E" w:rsidRDefault="0064751D" w:rsidP="0064751D">
      <w:pPr>
        <w:spacing w:after="0" w:line="360" w:lineRule="auto"/>
        <w:ind w:hanging="284"/>
        <w:jc w:val="both"/>
        <w:rPr>
          <w:rFonts w:ascii="Constantia" w:hAnsi="Constantia"/>
          <w:sz w:val="24"/>
          <w:szCs w:val="24"/>
        </w:rPr>
      </w:pPr>
      <w:r w:rsidRPr="006E3411">
        <w:rPr>
          <w:rFonts w:ascii="Constantia" w:hAnsi="Constantia"/>
          <w:sz w:val="24"/>
          <w:szCs w:val="24"/>
        </w:rPr>
        <w:t xml:space="preserve">          </w:t>
      </w:r>
      <w:r w:rsidRPr="006E3411">
        <w:rPr>
          <w:rFonts w:ascii="Constantia" w:hAnsi="Constantia"/>
          <w:sz w:val="24"/>
          <w:szCs w:val="24"/>
        </w:rPr>
        <w:tab/>
        <w:t xml:space="preserve">  </w:t>
      </w:r>
      <w:r w:rsidRPr="00572F1E">
        <w:rPr>
          <w:rFonts w:ascii="Constantia" w:hAnsi="Constantia"/>
          <w:sz w:val="24"/>
          <w:szCs w:val="24"/>
        </w:rPr>
        <w:t xml:space="preserve">В съдебно-изпълнителната служба </w:t>
      </w:r>
      <w:r w:rsidR="000E5893" w:rsidRPr="00572F1E">
        <w:rPr>
          <w:rFonts w:ascii="Constantia" w:hAnsi="Constantia"/>
          <w:sz w:val="24"/>
          <w:szCs w:val="24"/>
        </w:rPr>
        <w:t xml:space="preserve">през 2022 г. са приключили </w:t>
      </w:r>
      <w:r w:rsidR="0071522D" w:rsidRPr="00572F1E">
        <w:rPr>
          <w:rFonts w:ascii="Constantia" w:hAnsi="Constantia"/>
          <w:sz w:val="24"/>
          <w:szCs w:val="24"/>
        </w:rPr>
        <w:t xml:space="preserve">голям брой </w:t>
      </w:r>
      <w:r w:rsidR="000E5893" w:rsidRPr="00572F1E">
        <w:rPr>
          <w:rFonts w:ascii="Constantia" w:hAnsi="Constantia"/>
          <w:sz w:val="24"/>
          <w:szCs w:val="24"/>
        </w:rPr>
        <w:t xml:space="preserve"> изпълнителни дела за изплащане на издръжка на дете</w:t>
      </w:r>
      <w:r w:rsidR="008502E8">
        <w:rPr>
          <w:rFonts w:ascii="Constantia" w:hAnsi="Constantia"/>
          <w:sz w:val="24"/>
          <w:szCs w:val="24"/>
        </w:rPr>
        <w:t>, образувани предходни години</w:t>
      </w:r>
      <w:r w:rsidR="0071522D" w:rsidRPr="00572F1E">
        <w:rPr>
          <w:rFonts w:ascii="Constantia" w:hAnsi="Constantia"/>
          <w:sz w:val="24"/>
          <w:szCs w:val="24"/>
        </w:rPr>
        <w:t xml:space="preserve"> – 62 бр.</w:t>
      </w:r>
      <w:r w:rsidR="000E5893" w:rsidRPr="00572F1E">
        <w:rPr>
          <w:rFonts w:ascii="Constantia" w:hAnsi="Constantia"/>
          <w:sz w:val="24"/>
          <w:szCs w:val="24"/>
        </w:rPr>
        <w:t xml:space="preserve"> </w:t>
      </w:r>
      <w:r w:rsidR="006542EF">
        <w:rPr>
          <w:rFonts w:ascii="Constantia" w:hAnsi="Constantia"/>
          <w:sz w:val="24"/>
          <w:szCs w:val="24"/>
        </w:rPr>
        <w:t>(</w:t>
      </w:r>
      <w:r w:rsidR="00D12EC1">
        <w:rPr>
          <w:rFonts w:ascii="Constantia" w:hAnsi="Constantia"/>
          <w:sz w:val="24"/>
          <w:szCs w:val="24"/>
        </w:rPr>
        <w:t xml:space="preserve">голяма част от тях поради </w:t>
      </w:r>
      <w:r w:rsidR="001473D1">
        <w:rPr>
          <w:rFonts w:ascii="Constantia" w:hAnsi="Constantia"/>
          <w:sz w:val="24"/>
          <w:szCs w:val="24"/>
        </w:rPr>
        <w:t>навършване пълнолетие на детето</w:t>
      </w:r>
      <w:r w:rsidR="00D64CCA">
        <w:rPr>
          <w:rFonts w:ascii="Constantia" w:hAnsi="Constantia"/>
          <w:sz w:val="24"/>
          <w:szCs w:val="24"/>
        </w:rPr>
        <w:t xml:space="preserve"> </w:t>
      </w:r>
      <w:r w:rsidR="001473D1">
        <w:rPr>
          <w:rFonts w:ascii="Constantia" w:hAnsi="Constantia"/>
          <w:sz w:val="24"/>
          <w:szCs w:val="24"/>
        </w:rPr>
        <w:t xml:space="preserve">и изтекъл </w:t>
      </w:r>
      <w:proofErr w:type="spellStart"/>
      <w:r w:rsidR="001473D1">
        <w:rPr>
          <w:rFonts w:ascii="Constantia" w:hAnsi="Constantia"/>
          <w:sz w:val="24"/>
          <w:szCs w:val="24"/>
        </w:rPr>
        <w:t>давностен</w:t>
      </w:r>
      <w:proofErr w:type="spellEnd"/>
      <w:r w:rsidR="001473D1">
        <w:rPr>
          <w:rFonts w:ascii="Constantia" w:hAnsi="Constantia"/>
          <w:sz w:val="24"/>
          <w:szCs w:val="24"/>
        </w:rPr>
        <w:t xml:space="preserve"> срок</w:t>
      </w:r>
      <w:r w:rsidR="00D12EC1">
        <w:rPr>
          <w:rFonts w:ascii="Constantia" w:hAnsi="Constantia"/>
          <w:sz w:val="24"/>
          <w:szCs w:val="24"/>
        </w:rPr>
        <w:t>)</w:t>
      </w:r>
      <w:r w:rsidR="00D64CCA">
        <w:rPr>
          <w:rFonts w:ascii="Constantia" w:hAnsi="Constantia"/>
          <w:sz w:val="24"/>
          <w:szCs w:val="24"/>
        </w:rPr>
        <w:t>.</w:t>
      </w:r>
    </w:p>
    <w:p w:rsidR="007D3C59" w:rsidRDefault="0064751D" w:rsidP="0064751D">
      <w:pPr>
        <w:tabs>
          <w:tab w:val="left" w:pos="851"/>
        </w:tabs>
        <w:spacing w:after="0" w:line="360" w:lineRule="auto"/>
        <w:jc w:val="both"/>
        <w:rPr>
          <w:rFonts w:ascii="Constantia" w:hAnsi="Constantia"/>
          <w:sz w:val="24"/>
          <w:szCs w:val="24"/>
        </w:rPr>
      </w:pPr>
      <w:r w:rsidRPr="0007288C">
        <w:rPr>
          <w:rFonts w:ascii="Constantia" w:hAnsi="Constantia"/>
          <w:sz w:val="24"/>
          <w:szCs w:val="24"/>
        </w:rPr>
        <w:tab/>
        <w:t xml:space="preserve">Общият брой на свършените изпълнителни дела е </w:t>
      </w:r>
      <w:r w:rsidR="0007288C">
        <w:rPr>
          <w:rFonts w:ascii="Constantia" w:hAnsi="Constantia"/>
          <w:sz w:val="24"/>
          <w:szCs w:val="24"/>
        </w:rPr>
        <w:t>3</w:t>
      </w:r>
      <w:r w:rsidRPr="0007288C">
        <w:rPr>
          <w:rFonts w:ascii="Constantia" w:hAnsi="Constantia"/>
          <w:sz w:val="24"/>
          <w:szCs w:val="24"/>
        </w:rPr>
        <w:t xml:space="preserve">51, от които </w:t>
      </w:r>
      <w:r w:rsidR="00D12EC1">
        <w:rPr>
          <w:rFonts w:ascii="Constantia" w:hAnsi="Constantia"/>
          <w:sz w:val="24"/>
          <w:szCs w:val="24"/>
        </w:rPr>
        <w:t>156</w:t>
      </w:r>
      <w:r w:rsidRPr="0007288C">
        <w:rPr>
          <w:rFonts w:ascii="Constantia" w:hAnsi="Constantia"/>
          <w:sz w:val="24"/>
          <w:szCs w:val="24"/>
        </w:rPr>
        <w:t xml:space="preserve"> поради реализиране на взем</w:t>
      </w:r>
      <w:r w:rsidR="00D12EC1">
        <w:rPr>
          <w:rFonts w:ascii="Constantia" w:hAnsi="Constantia"/>
          <w:sz w:val="24"/>
          <w:szCs w:val="24"/>
        </w:rPr>
        <w:t xml:space="preserve">ането,  </w:t>
      </w:r>
      <w:r w:rsidR="00D64CCA">
        <w:rPr>
          <w:rFonts w:ascii="Constantia" w:hAnsi="Constantia"/>
          <w:sz w:val="24"/>
          <w:szCs w:val="24"/>
        </w:rPr>
        <w:t>178</w:t>
      </w:r>
      <w:r w:rsidRPr="0007288C">
        <w:rPr>
          <w:rFonts w:ascii="Constantia" w:hAnsi="Constantia"/>
          <w:sz w:val="24"/>
          <w:szCs w:val="24"/>
        </w:rPr>
        <w:t xml:space="preserve"> са били прекратени както по искане на </w:t>
      </w:r>
      <w:proofErr w:type="spellStart"/>
      <w:r w:rsidRPr="0007288C">
        <w:rPr>
          <w:rFonts w:ascii="Constantia" w:hAnsi="Constantia"/>
          <w:sz w:val="24"/>
          <w:szCs w:val="24"/>
        </w:rPr>
        <w:t>взискател</w:t>
      </w:r>
      <w:proofErr w:type="spellEnd"/>
      <w:r w:rsidRPr="0007288C">
        <w:rPr>
          <w:rFonts w:ascii="Constantia" w:hAnsi="Constantia"/>
          <w:sz w:val="24"/>
          <w:szCs w:val="24"/>
        </w:rPr>
        <w:t xml:space="preserve">,  така и поради изтекъл </w:t>
      </w:r>
      <w:proofErr w:type="spellStart"/>
      <w:r w:rsidRPr="0007288C">
        <w:rPr>
          <w:rFonts w:ascii="Constantia" w:hAnsi="Constantia"/>
          <w:sz w:val="24"/>
          <w:szCs w:val="24"/>
        </w:rPr>
        <w:t>давностен</w:t>
      </w:r>
      <w:proofErr w:type="spellEnd"/>
      <w:r w:rsidRPr="0007288C">
        <w:rPr>
          <w:rFonts w:ascii="Constantia" w:hAnsi="Constantia"/>
          <w:sz w:val="24"/>
          <w:szCs w:val="24"/>
        </w:rPr>
        <w:t xml:space="preserve">  срок, а 1</w:t>
      </w:r>
      <w:r w:rsidR="008E4DCB">
        <w:rPr>
          <w:rFonts w:ascii="Constantia" w:hAnsi="Constantia"/>
          <w:sz w:val="24"/>
          <w:szCs w:val="24"/>
        </w:rPr>
        <w:t>7</w:t>
      </w:r>
      <w:r w:rsidRPr="0007288C">
        <w:rPr>
          <w:rFonts w:ascii="Constantia" w:hAnsi="Constantia"/>
          <w:sz w:val="24"/>
          <w:szCs w:val="24"/>
        </w:rPr>
        <w:t xml:space="preserve"> са изпратени  на друг съдебен изпълнител. </w:t>
      </w:r>
    </w:p>
    <w:p w:rsidR="0064751D" w:rsidRPr="0007288C" w:rsidRDefault="007D3C59" w:rsidP="0064751D">
      <w:pPr>
        <w:tabs>
          <w:tab w:val="left" w:pos="851"/>
        </w:tabs>
        <w:spacing w:after="0" w:line="360" w:lineRule="auto"/>
        <w:jc w:val="both"/>
        <w:rPr>
          <w:rFonts w:ascii="Constantia" w:hAnsi="Constantia"/>
          <w:sz w:val="24"/>
          <w:szCs w:val="24"/>
        </w:rPr>
      </w:pPr>
      <w:r>
        <w:rPr>
          <w:rFonts w:ascii="Constantia" w:hAnsi="Constantia"/>
          <w:sz w:val="24"/>
          <w:szCs w:val="24"/>
        </w:rPr>
        <w:tab/>
      </w:r>
      <w:r w:rsidR="0064751D" w:rsidRPr="0007288C">
        <w:rPr>
          <w:rFonts w:ascii="Constantia" w:hAnsi="Constantia"/>
          <w:sz w:val="24"/>
          <w:szCs w:val="24"/>
        </w:rPr>
        <w:t xml:space="preserve">Събраната сума по свършените изпълнителни дела е </w:t>
      </w:r>
      <w:r w:rsidR="008E4DCB">
        <w:rPr>
          <w:rFonts w:ascii="Constantia" w:hAnsi="Constantia"/>
          <w:sz w:val="24"/>
          <w:szCs w:val="24"/>
        </w:rPr>
        <w:t>134 871</w:t>
      </w:r>
      <w:r w:rsidR="0064751D" w:rsidRPr="0007288C">
        <w:rPr>
          <w:rFonts w:ascii="Constantia" w:hAnsi="Constantia"/>
          <w:sz w:val="24"/>
          <w:szCs w:val="24"/>
        </w:rPr>
        <w:t xml:space="preserve"> .00 лева, в т.ч. събраните държавни такси са в размер на </w:t>
      </w:r>
      <w:r w:rsidR="00A54C51">
        <w:rPr>
          <w:rFonts w:ascii="Constantia" w:hAnsi="Constantia"/>
          <w:sz w:val="24"/>
          <w:szCs w:val="24"/>
        </w:rPr>
        <w:t>11 767</w:t>
      </w:r>
      <w:r w:rsidR="0064751D" w:rsidRPr="0007288C">
        <w:rPr>
          <w:rFonts w:ascii="Constantia" w:hAnsi="Constantia"/>
          <w:sz w:val="24"/>
          <w:szCs w:val="24"/>
        </w:rPr>
        <w:t xml:space="preserve">.00 лева. Събраните суми по изпълнителни листи са в размер на </w:t>
      </w:r>
      <w:r w:rsidR="00A54C51">
        <w:rPr>
          <w:rFonts w:ascii="Constantia" w:hAnsi="Constantia"/>
          <w:sz w:val="24"/>
          <w:szCs w:val="24"/>
        </w:rPr>
        <w:t>113 357</w:t>
      </w:r>
      <w:r w:rsidR="0064751D" w:rsidRPr="0007288C">
        <w:rPr>
          <w:rFonts w:ascii="Constantia" w:hAnsi="Constantia"/>
          <w:sz w:val="24"/>
          <w:szCs w:val="24"/>
        </w:rPr>
        <w:t xml:space="preserve"> лева.</w:t>
      </w:r>
    </w:p>
    <w:p w:rsidR="00853EB6" w:rsidRPr="00EB39FC" w:rsidRDefault="00A2373B" w:rsidP="00EB39FC">
      <w:pPr>
        <w:spacing w:after="0" w:line="360" w:lineRule="auto"/>
        <w:ind w:firstLine="720"/>
        <w:jc w:val="both"/>
        <w:rPr>
          <w:rFonts w:ascii="Constantia" w:hAnsi="Constantia"/>
          <w:color w:val="FF0000"/>
          <w:sz w:val="24"/>
          <w:szCs w:val="24"/>
        </w:rPr>
      </w:pPr>
      <w:r w:rsidRPr="00EB39FC">
        <w:rPr>
          <w:rFonts w:ascii="Constantia" w:hAnsi="Constantia"/>
          <w:sz w:val="24"/>
          <w:szCs w:val="24"/>
        </w:rPr>
        <w:t xml:space="preserve">В сравнителен план: </w:t>
      </w:r>
      <w:r w:rsidRPr="006E3411">
        <w:rPr>
          <w:rFonts w:ascii="Constantia" w:hAnsi="Constantia"/>
          <w:sz w:val="24"/>
          <w:szCs w:val="24"/>
        </w:rPr>
        <w:t>Събраната сума по свършените изпълнителни дела</w:t>
      </w:r>
      <w:r>
        <w:rPr>
          <w:rFonts w:ascii="Constantia" w:hAnsi="Constantia"/>
          <w:sz w:val="24"/>
          <w:szCs w:val="24"/>
        </w:rPr>
        <w:t xml:space="preserve"> за </w:t>
      </w:r>
      <w:r w:rsidRPr="00EB39FC">
        <w:rPr>
          <w:rFonts w:ascii="Constantia" w:hAnsi="Constantia"/>
          <w:sz w:val="24"/>
          <w:szCs w:val="24"/>
        </w:rPr>
        <w:t>2021 г. е 111 933 .00 лева</w:t>
      </w:r>
      <w:r w:rsidR="00EB39FC">
        <w:rPr>
          <w:rFonts w:ascii="Constantia" w:hAnsi="Constantia"/>
          <w:b/>
          <w:sz w:val="24"/>
          <w:szCs w:val="24"/>
        </w:rPr>
        <w:t xml:space="preserve">. </w:t>
      </w:r>
      <w:r w:rsidR="00853EB6" w:rsidRPr="006E3411">
        <w:rPr>
          <w:rFonts w:ascii="Constantia" w:hAnsi="Constantia"/>
          <w:sz w:val="24"/>
          <w:szCs w:val="24"/>
        </w:rPr>
        <w:t xml:space="preserve">Събраната сума по свършените изпълнителни дела </w:t>
      </w:r>
      <w:r w:rsidR="00853EB6">
        <w:rPr>
          <w:rFonts w:ascii="Constantia" w:hAnsi="Constantia"/>
          <w:sz w:val="24"/>
          <w:szCs w:val="24"/>
        </w:rPr>
        <w:t xml:space="preserve">за 2020 г. </w:t>
      </w:r>
      <w:r w:rsidR="00853EB6" w:rsidRPr="00EB39FC">
        <w:rPr>
          <w:rFonts w:ascii="Constantia" w:hAnsi="Constantia"/>
          <w:sz w:val="24"/>
          <w:szCs w:val="24"/>
        </w:rPr>
        <w:t>е 113  121 .00</w:t>
      </w:r>
      <w:r w:rsidR="00EB39FC">
        <w:rPr>
          <w:rFonts w:ascii="Constantia" w:hAnsi="Constantia"/>
          <w:sz w:val="24"/>
          <w:szCs w:val="24"/>
        </w:rPr>
        <w:t xml:space="preserve"> лева.</w:t>
      </w:r>
    </w:p>
    <w:p w:rsidR="00853EB6" w:rsidRPr="00924D5E" w:rsidRDefault="00CD1E79" w:rsidP="0064751D">
      <w:pPr>
        <w:spacing w:after="0" w:line="360" w:lineRule="auto"/>
        <w:ind w:firstLine="720"/>
        <w:jc w:val="both"/>
        <w:rPr>
          <w:rFonts w:ascii="Constantia" w:hAnsi="Constantia"/>
          <w:sz w:val="24"/>
          <w:szCs w:val="24"/>
        </w:rPr>
      </w:pPr>
      <w:r w:rsidRPr="00924D5E">
        <w:rPr>
          <w:rFonts w:ascii="Constantia" w:hAnsi="Constantia"/>
          <w:sz w:val="24"/>
          <w:szCs w:val="24"/>
        </w:rPr>
        <w:lastRenderedPageBreak/>
        <w:t xml:space="preserve">Забелязва се, увеличаване на </w:t>
      </w:r>
      <w:r w:rsidR="00CC77AF">
        <w:rPr>
          <w:rFonts w:ascii="Constantia" w:hAnsi="Constantia"/>
          <w:sz w:val="24"/>
          <w:szCs w:val="24"/>
        </w:rPr>
        <w:t xml:space="preserve">събраните суми по изпълнителните дела в </w:t>
      </w:r>
      <w:r w:rsidR="009632B8">
        <w:rPr>
          <w:rFonts w:ascii="Constantia" w:hAnsi="Constantia"/>
          <w:sz w:val="24"/>
          <w:szCs w:val="24"/>
        </w:rPr>
        <w:t xml:space="preserve"> </w:t>
      </w:r>
      <w:r w:rsidR="00924D5E">
        <w:rPr>
          <w:rFonts w:ascii="Constantia" w:hAnsi="Constantia"/>
          <w:sz w:val="24"/>
          <w:szCs w:val="24"/>
        </w:rPr>
        <w:t>сравнение с предходните години.</w:t>
      </w:r>
    </w:p>
    <w:p w:rsidR="004F4932" w:rsidRPr="0069561E" w:rsidRDefault="0064751D" w:rsidP="004F4932">
      <w:pPr>
        <w:spacing w:line="360" w:lineRule="auto"/>
        <w:ind w:firstLine="720"/>
        <w:jc w:val="both"/>
        <w:rPr>
          <w:rFonts w:ascii="Constantia" w:hAnsi="Constantia" w:cs="Arial"/>
          <w:sz w:val="24"/>
          <w:szCs w:val="24"/>
          <w:lang w:val="en-US"/>
        </w:rPr>
      </w:pPr>
      <w:proofErr w:type="spellStart"/>
      <w:proofErr w:type="gramStart"/>
      <w:r w:rsidRPr="0069561E">
        <w:rPr>
          <w:rFonts w:ascii="Constantia" w:hAnsi="Constantia" w:cs="Arial"/>
          <w:sz w:val="24"/>
          <w:szCs w:val="24"/>
          <w:lang w:val="en-US"/>
        </w:rPr>
        <w:t>Основните</w:t>
      </w:r>
      <w:proofErr w:type="spellEnd"/>
      <w:r w:rsidRPr="0069561E">
        <w:rPr>
          <w:rFonts w:ascii="Constantia" w:hAnsi="Constantia" w:cs="Arial"/>
          <w:sz w:val="24"/>
          <w:szCs w:val="24"/>
          <w:lang w:val="en-US"/>
        </w:rPr>
        <w:t xml:space="preserve"> </w:t>
      </w:r>
      <w:proofErr w:type="spellStart"/>
      <w:r w:rsidRPr="0069561E">
        <w:rPr>
          <w:rFonts w:ascii="Constantia" w:hAnsi="Constantia" w:cs="Arial"/>
          <w:sz w:val="24"/>
          <w:szCs w:val="24"/>
          <w:lang w:val="en-US"/>
        </w:rPr>
        <w:t>проблеми</w:t>
      </w:r>
      <w:proofErr w:type="spellEnd"/>
      <w:r w:rsidRPr="0069561E">
        <w:rPr>
          <w:rFonts w:ascii="Constantia" w:hAnsi="Constantia" w:cs="Arial"/>
          <w:sz w:val="24"/>
          <w:szCs w:val="24"/>
        </w:rPr>
        <w:t>,</w:t>
      </w:r>
      <w:r w:rsidRPr="0069561E">
        <w:rPr>
          <w:rFonts w:ascii="Constantia" w:hAnsi="Constantia" w:cs="Arial"/>
          <w:sz w:val="24"/>
          <w:szCs w:val="24"/>
          <w:lang w:val="en-US"/>
        </w:rPr>
        <w:t xml:space="preserve"> </w:t>
      </w:r>
      <w:proofErr w:type="spellStart"/>
      <w:r w:rsidRPr="0069561E">
        <w:rPr>
          <w:rFonts w:ascii="Constantia" w:hAnsi="Constantia" w:cs="Arial"/>
          <w:sz w:val="24"/>
          <w:szCs w:val="24"/>
          <w:lang w:val="en-US"/>
        </w:rPr>
        <w:t>свързани</w:t>
      </w:r>
      <w:proofErr w:type="spellEnd"/>
      <w:r w:rsidRPr="0069561E">
        <w:rPr>
          <w:rFonts w:ascii="Constantia" w:hAnsi="Constantia" w:cs="Arial"/>
          <w:sz w:val="24"/>
          <w:szCs w:val="24"/>
          <w:lang w:val="en-US"/>
        </w:rPr>
        <w:t xml:space="preserve"> </w:t>
      </w:r>
      <w:proofErr w:type="spellStart"/>
      <w:r w:rsidRPr="0069561E">
        <w:rPr>
          <w:rFonts w:ascii="Constantia" w:hAnsi="Constantia" w:cs="Arial"/>
          <w:sz w:val="24"/>
          <w:szCs w:val="24"/>
          <w:lang w:val="en-US"/>
        </w:rPr>
        <w:t>със</w:t>
      </w:r>
      <w:proofErr w:type="spellEnd"/>
      <w:r w:rsidRPr="0069561E">
        <w:rPr>
          <w:rFonts w:ascii="Constantia" w:hAnsi="Constantia" w:cs="Arial"/>
          <w:sz w:val="24"/>
          <w:szCs w:val="24"/>
          <w:lang w:val="en-US"/>
        </w:rPr>
        <w:t xml:space="preserve"> </w:t>
      </w:r>
      <w:proofErr w:type="spellStart"/>
      <w:r w:rsidRPr="0069561E">
        <w:rPr>
          <w:rFonts w:ascii="Constantia" w:hAnsi="Constantia" w:cs="Arial"/>
          <w:sz w:val="24"/>
          <w:szCs w:val="24"/>
          <w:lang w:val="en-US"/>
        </w:rPr>
        <w:t>забавянето</w:t>
      </w:r>
      <w:proofErr w:type="spellEnd"/>
      <w:r w:rsidRPr="0069561E">
        <w:rPr>
          <w:rFonts w:ascii="Constantia" w:hAnsi="Constantia" w:cs="Arial"/>
          <w:sz w:val="24"/>
          <w:szCs w:val="24"/>
          <w:lang w:val="en-US"/>
        </w:rPr>
        <w:t xml:space="preserve"> </w:t>
      </w:r>
      <w:proofErr w:type="spellStart"/>
      <w:r w:rsidRPr="0069561E">
        <w:rPr>
          <w:rFonts w:ascii="Constantia" w:hAnsi="Constantia" w:cs="Arial"/>
          <w:sz w:val="24"/>
          <w:szCs w:val="24"/>
          <w:lang w:val="en-US"/>
        </w:rPr>
        <w:t>на</w:t>
      </w:r>
      <w:proofErr w:type="spellEnd"/>
      <w:r w:rsidRPr="0069561E">
        <w:rPr>
          <w:rFonts w:ascii="Constantia" w:hAnsi="Constantia" w:cs="Arial"/>
          <w:sz w:val="24"/>
          <w:szCs w:val="24"/>
          <w:lang w:val="en-US"/>
        </w:rPr>
        <w:t xml:space="preserve"> </w:t>
      </w:r>
      <w:proofErr w:type="spellStart"/>
      <w:r w:rsidRPr="0069561E">
        <w:rPr>
          <w:rFonts w:ascii="Constantia" w:hAnsi="Constantia" w:cs="Arial"/>
          <w:sz w:val="24"/>
          <w:szCs w:val="24"/>
          <w:lang w:val="en-US"/>
        </w:rPr>
        <w:t>движението</w:t>
      </w:r>
      <w:proofErr w:type="spellEnd"/>
      <w:r w:rsidRPr="0069561E">
        <w:rPr>
          <w:rFonts w:ascii="Constantia" w:hAnsi="Constantia" w:cs="Arial"/>
          <w:sz w:val="24"/>
          <w:szCs w:val="24"/>
          <w:lang w:val="en-US"/>
        </w:rPr>
        <w:t xml:space="preserve"> </w:t>
      </w:r>
      <w:proofErr w:type="spellStart"/>
      <w:r w:rsidRPr="0069561E">
        <w:rPr>
          <w:rFonts w:ascii="Constantia" w:hAnsi="Constantia" w:cs="Arial"/>
          <w:sz w:val="24"/>
          <w:szCs w:val="24"/>
          <w:lang w:val="en-US"/>
        </w:rPr>
        <w:t>на</w:t>
      </w:r>
      <w:proofErr w:type="spellEnd"/>
      <w:r w:rsidRPr="0069561E">
        <w:rPr>
          <w:rFonts w:ascii="Constantia" w:hAnsi="Constantia" w:cs="Arial"/>
          <w:sz w:val="24"/>
          <w:szCs w:val="24"/>
          <w:lang w:val="en-US"/>
        </w:rPr>
        <w:t xml:space="preserve"> </w:t>
      </w:r>
      <w:proofErr w:type="spellStart"/>
      <w:r w:rsidRPr="0069561E">
        <w:rPr>
          <w:rFonts w:ascii="Constantia" w:hAnsi="Constantia" w:cs="Arial"/>
          <w:sz w:val="24"/>
          <w:szCs w:val="24"/>
          <w:lang w:val="en-US"/>
        </w:rPr>
        <w:t>изпълнителните</w:t>
      </w:r>
      <w:proofErr w:type="spellEnd"/>
      <w:r w:rsidRPr="0069561E">
        <w:rPr>
          <w:rFonts w:ascii="Constantia" w:hAnsi="Constantia" w:cs="Arial"/>
          <w:sz w:val="24"/>
          <w:szCs w:val="24"/>
          <w:lang w:val="en-US"/>
        </w:rPr>
        <w:t xml:space="preserve"> </w:t>
      </w:r>
      <w:proofErr w:type="spellStart"/>
      <w:r w:rsidRPr="0069561E">
        <w:rPr>
          <w:rFonts w:ascii="Constantia" w:hAnsi="Constantia" w:cs="Arial"/>
          <w:sz w:val="24"/>
          <w:szCs w:val="24"/>
          <w:lang w:val="en-US"/>
        </w:rPr>
        <w:t>дела</w:t>
      </w:r>
      <w:proofErr w:type="spellEnd"/>
      <w:r w:rsidRPr="0069561E">
        <w:rPr>
          <w:rFonts w:ascii="Constantia" w:hAnsi="Constantia" w:cs="Arial"/>
          <w:sz w:val="24"/>
          <w:szCs w:val="24"/>
          <w:lang w:val="en-US"/>
        </w:rPr>
        <w:t xml:space="preserve"> и </w:t>
      </w:r>
      <w:proofErr w:type="spellStart"/>
      <w:r w:rsidRPr="0069561E">
        <w:rPr>
          <w:rFonts w:ascii="Constantia" w:hAnsi="Constantia" w:cs="Arial"/>
          <w:sz w:val="24"/>
          <w:szCs w:val="24"/>
          <w:lang w:val="en-US"/>
        </w:rPr>
        <w:t>през</w:t>
      </w:r>
      <w:proofErr w:type="spellEnd"/>
      <w:r w:rsidRPr="0069561E">
        <w:rPr>
          <w:rFonts w:ascii="Constantia" w:hAnsi="Constantia" w:cs="Arial"/>
          <w:sz w:val="24"/>
          <w:szCs w:val="24"/>
          <w:lang w:val="en-US"/>
        </w:rPr>
        <w:t xml:space="preserve"> </w:t>
      </w:r>
      <w:proofErr w:type="spellStart"/>
      <w:r w:rsidRPr="0069561E">
        <w:rPr>
          <w:rFonts w:ascii="Constantia" w:hAnsi="Constantia" w:cs="Arial"/>
          <w:sz w:val="24"/>
          <w:szCs w:val="24"/>
          <w:lang w:val="en-US"/>
        </w:rPr>
        <w:t>изминалата</w:t>
      </w:r>
      <w:proofErr w:type="spellEnd"/>
      <w:r w:rsidRPr="0069561E">
        <w:rPr>
          <w:rFonts w:ascii="Constantia" w:hAnsi="Constantia" w:cs="Arial"/>
          <w:sz w:val="24"/>
          <w:szCs w:val="24"/>
          <w:lang w:val="en-US"/>
        </w:rPr>
        <w:t xml:space="preserve"> </w:t>
      </w:r>
      <w:proofErr w:type="spellStart"/>
      <w:r w:rsidRPr="0069561E">
        <w:rPr>
          <w:rFonts w:ascii="Constantia" w:hAnsi="Constantia" w:cs="Arial"/>
          <w:sz w:val="24"/>
          <w:szCs w:val="24"/>
          <w:lang w:val="en-US"/>
        </w:rPr>
        <w:t>година</w:t>
      </w:r>
      <w:proofErr w:type="spellEnd"/>
      <w:r w:rsidRPr="0069561E">
        <w:rPr>
          <w:rFonts w:ascii="Constantia" w:hAnsi="Constantia" w:cs="Arial"/>
          <w:sz w:val="24"/>
          <w:szCs w:val="24"/>
        </w:rPr>
        <w:t>,</w:t>
      </w:r>
      <w:r w:rsidRPr="0069561E">
        <w:rPr>
          <w:rFonts w:ascii="Constantia" w:hAnsi="Constantia" w:cs="Arial"/>
          <w:sz w:val="24"/>
          <w:szCs w:val="24"/>
          <w:lang w:val="en-US"/>
        </w:rPr>
        <w:t xml:space="preserve"> </w:t>
      </w:r>
      <w:proofErr w:type="spellStart"/>
      <w:r w:rsidRPr="0069561E">
        <w:rPr>
          <w:rFonts w:ascii="Constantia" w:hAnsi="Constantia" w:cs="Arial"/>
          <w:sz w:val="24"/>
          <w:szCs w:val="24"/>
          <w:lang w:val="en-US"/>
        </w:rPr>
        <w:t>не</w:t>
      </w:r>
      <w:proofErr w:type="spellEnd"/>
      <w:r w:rsidRPr="0069561E">
        <w:rPr>
          <w:rFonts w:ascii="Constantia" w:hAnsi="Constantia" w:cs="Arial"/>
          <w:sz w:val="24"/>
          <w:szCs w:val="24"/>
          <w:lang w:val="en-US"/>
        </w:rPr>
        <w:t xml:space="preserve"> </w:t>
      </w:r>
      <w:proofErr w:type="spellStart"/>
      <w:r w:rsidRPr="0069561E">
        <w:rPr>
          <w:rFonts w:ascii="Constantia" w:hAnsi="Constantia" w:cs="Arial"/>
          <w:sz w:val="24"/>
          <w:szCs w:val="24"/>
          <w:lang w:val="en-US"/>
        </w:rPr>
        <w:t>се</w:t>
      </w:r>
      <w:proofErr w:type="spellEnd"/>
      <w:r w:rsidRPr="0069561E">
        <w:rPr>
          <w:rFonts w:ascii="Constantia" w:hAnsi="Constantia" w:cs="Arial"/>
          <w:sz w:val="24"/>
          <w:szCs w:val="24"/>
          <w:lang w:val="en-US"/>
        </w:rPr>
        <w:t xml:space="preserve"> </w:t>
      </w:r>
      <w:proofErr w:type="spellStart"/>
      <w:r w:rsidRPr="0069561E">
        <w:rPr>
          <w:rFonts w:ascii="Constantia" w:hAnsi="Constantia" w:cs="Arial"/>
          <w:sz w:val="24"/>
          <w:szCs w:val="24"/>
          <w:lang w:val="en-US"/>
        </w:rPr>
        <w:t>различават</w:t>
      </w:r>
      <w:proofErr w:type="spellEnd"/>
      <w:r w:rsidRPr="0069561E">
        <w:rPr>
          <w:rFonts w:ascii="Constantia" w:hAnsi="Constantia" w:cs="Arial"/>
          <w:sz w:val="24"/>
          <w:szCs w:val="24"/>
          <w:lang w:val="en-US"/>
        </w:rPr>
        <w:t xml:space="preserve"> </w:t>
      </w:r>
      <w:proofErr w:type="spellStart"/>
      <w:r w:rsidRPr="0069561E">
        <w:rPr>
          <w:rFonts w:ascii="Constantia" w:hAnsi="Constantia" w:cs="Arial"/>
          <w:sz w:val="24"/>
          <w:szCs w:val="24"/>
          <w:lang w:val="en-US"/>
        </w:rPr>
        <w:t>съществено</w:t>
      </w:r>
      <w:proofErr w:type="spellEnd"/>
      <w:r w:rsidRPr="0069561E">
        <w:rPr>
          <w:rFonts w:ascii="Constantia" w:hAnsi="Constantia" w:cs="Arial"/>
          <w:sz w:val="24"/>
          <w:szCs w:val="24"/>
          <w:lang w:val="en-US"/>
        </w:rPr>
        <w:t xml:space="preserve"> </w:t>
      </w:r>
      <w:proofErr w:type="spellStart"/>
      <w:r w:rsidRPr="0069561E">
        <w:rPr>
          <w:rFonts w:ascii="Constantia" w:hAnsi="Constantia" w:cs="Arial"/>
          <w:sz w:val="24"/>
          <w:szCs w:val="24"/>
          <w:lang w:val="en-US"/>
        </w:rPr>
        <w:t>от</w:t>
      </w:r>
      <w:proofErr w:type="spellEnd"/>
      <w:r w:rsidRPr="0069561E">
        <w:rPr>
          <w:rFonts w:ascii="Constantia" w:hAnsi="Constantia" w:cs="Arial"/>
          <w:sz w:val="24"/>
          <w:szCs w:val="24"/>
          <w:lang w:val="en-US"/>
        </w:rPr>
        <w:t xml:space="preserve"> </w:t>
      </w:r>
      <w:proofErr w:type="spellStart"/>
      <w:r w:rsidRPr="0069561E">
        <w:rPr>
          <w:rFonts w:ascii="Constantia" w:hAnsi="Constantia" w:cs="Arial"/>
          <w:sz w:val="24"/>
          <w:szCs w:val="24"/>
          <w:lang w:val="en-US"/>
        </w:rPr>
        <w:t>проблемите</w:t>
      </w:r>
      <w:proofErr w:type="spellEnd"/>
      <w:r w:rsidRPr="0069561E">
        <w:rPr>
          <w:rFonts w:ascii="Constantia" w:hAnsi="Constantia" w:cs="Arial"/>
          <w:sz w:val="24"/>
          <w:szCs w:val="24"/>
        </w:rPr>
        <w:t xml:space="preserve"> от възникнали </w:t>
      </w:r>
      <w:proofErr w:type="spellStart"/>
      <w:r w:rsidRPr="0069561E">
        <w:rPr>
          <w:rFonts w:ascii="Constantia" w:hAnsi="Constantia" w:cs="Arial"/>
          <w:sz w:val="24"/>
          <w:szCs w:val="24"/>
          <w:lang w:val="en-US"/>
        </w:rPr>
        <w:t>предходни</w:t>
      </w:r>
      <w:proofErr w:type="spellEnd"/>
      <w:r w:rsidRPr="0069561E">
        <w:rPr>
          <w:rFonts w:ascii="Constantia" w:hAnsi="Constantia" w:cs="Arial"/>
          <w:sz w:val="24"/>
          <w:szCs w:val="24"/>
          <w:lang w:val="en-US"/>
        </w:rPr>
        <w:t xml:space="preserve"> </w:t>
      </w:r>
      <w:proofErr w:type="spellStart"/>
      <w:r w:rsidRPr="0069561E">
        <w:rPr>
          <w:rFonts w:ascii="Constantia" w:hAnsi="Constantia" w:cs="Arial"/>
          <w:sz w:val="24"/>
          <w:szCs w:val="24"/>
          <w:lang w:val="en-US"/>
        </w:rPr>
        <w:t>години</w:t>
      </w:r>
      <w:proofErr w:type="spellEnd"/>
      <w:r w:rsidRPr="0069561E">
        <w:rPr>
          <w:rFonts w:ascii="Constantia" w:hAnsi="Constantia" w:cs="Arial"/>
          <w:sz w:val="24"/>
          <w:szCs w:val="24"/>
          <w:lang w:val="en-US"/>
        </w:rPr>
        <w:t>.</w:t>
      </w:r>
      <w:proofErr w:type="gramEnd"/>
      <w:r w:rsidRPr="0069561E">
        <w:rPr>
          <w:rFonts w:ascii="Constantia" w:hAnsi="Constantia" w:cs="Arial"/>
          <w:sz w:val="24"/>
          <w:szCs w:val="24"/>
          <w:lang w:val="en-US"/>
        </w:rPr>
        <w:t xml:space="preserve"> </w:t>
      </w:r>
      <w:r w:rsidRPr="0069561E">
        <w:rPr>
          <w:rFonts w:ascii="Constantia" w:hAnsi="Constantia" w:cs="Arial"/>
          <w:sz w:val="24"/>
          <w:szCs w:val="24"/>
        </w:rPr>
        <w:t xml:space="preserve"> </w:t>
      </w:r>
      <w:proofErr w:type="spellStart"/>
      <w:r w:rsidR="004F4932" w:rsidRPr="0069561E">
        <w:rPr>
          <w:rFonts w:ascii="Constantia" w:hAnsi="Constantia" w:cs="Arial"/>
          <w:sz w:val="24"/>
          <w:szCs w:val="24"/>
          <w:lang w:val="en-US"/>
        </w:rPr>
        <w:t>Отново</w:t>
      </w:r>
      <w:proofErr w:type="spellEnd"/>
      <w:r w:rsidR="004F4932" w:rsidRPr="0069561E">
        <w:rPr>
          <w:rFonts w:ascii="Constantia" w:hAnsi="Constantia" w:cs="Arial"/>
          <w:sz w:val="24"/>
          <w:szCs w:val="24"/>
          <w:lang w:val="en-US"/>
        </w:rPr>
        <w:t xml:space="preserve"> </w:t>
      </w:r>
      <w:proofErr w:type="spellStart"/>
      <w:r w:rsidR="004F4932" w:rsidRPr="0069561E">
        <w:rPr>
          <w:rFonts w:ascii="Constantia" w:hAnsi="Constantia" w:cs="Arial"/>
          <w:sz w:val="24"/>
          <w:szCs w:val="24"/>
          <w:lang w:val="en-US"/>
        </w:rPr>
        <w:t>могат</w:t>
      </w:r>
      <w:proofErr w:type="spellEnd"/>
      <w:r w:rsidR="004F4932" w:rsidRPr="0069561E">
        <w:rPr>
          <w:rFonts w:ascii="Constantia" w:hAnsi="Constantia" w:cs="Arial"/>
          <w:sz w:val="24"/>
          <w:szCs w:val="24"/>
          <w:lang w:val="en-US"/>
        </w:rPr>
        <w:t xml:space="preserve"> </w:t>
      </w:r>
      <w:proofErr w:type="spellStart"/>
      <w:r w:rsidR="004F4932" w:rsidRPr="0069561E">
        <w:rPr>
          <w:rFonts w:ascii="Constantia" w:hAnsi="Constantia" w:cs="Arial"/>
          <w:sz w:val="24"/>
          <w:szCs w:val="24"/>
          <w:lang w:val="en-US"/>
        </w:rPr>
        <w:t>да</w:t>
      </w:r>
      <w:proofErr w:type="spellEnd"/>
      <w:r w:rsidR="004F4932" w:rsidRPr="0069561E">
        <w:rPr>
          <w:rFonts w:ascii="Constantia" w:hAnsi="Constantia" w:cs="Arial"/>
          <w:sz w:val="24"/>
          <w:szCs w:val="24"/>
          <w:lang w:val="en-US"/>
        </w:rPr>
        <w:t xml:space="preserve"> </w:t>
      </w:r>
      <w:proofErr w:type="spellStart"/>
      <w:r w:rsidR="004F4932" w:rsidRPr="0069561E">
        <w:rPr>
          <w:rFonts w:ascii="Constantia" w:hAnsi="Constantia" w:cs="Arial"/>
          <w:sz w:val="24"/>
          <w:szCs w:val="24"/>
          <w:lang w:val="en-US"/>
        </w:rPr>
        <w:t>се</w:t>
      </w:r>
      <w:proofErr w:type="spellEnd"/>
      <w:r w:rsidR="004F4932" w:rsidRPr="0069561E">
        <w:rPr>
          <w:rFonts w:ascii="Constantia" w:hAnsi="Constantia" w:cs="Arial"/>
          <w:sz w:val="24"/>
          <w:szCs w:val="24"/>
          <w:lang w:val="en-US"/>
        </w:rPr>
        <w:t xml:space="preserve"> </w:t>
      </w:r>
      <w:proofErr w:type="spellStart"/>
      <w:r w:rsidR="004F4932" w:rsidRPr="0069561E">
        <w:rPr>
          <w:rFonts w:ascii="Constantia" w:hAnsi="Constantia" w:cs="Arial"/>
          <w:sz w:val="24"/>
          <w:szCs w:val="24"/>
          <w:lang w:val="en-US"/>
        </w:rPr>
        <w:t>сведат</w:t>
      </w:r>
      <w:proofErr w:type="spellEnd"/>
      <w:r w:rsidR="004F4932" w:rsidRPr="0069561E">
        <w:rPr>
          <w:rFonts w:ascii="Constantia" w:hAnsi="Constantia" w:cs="Arial"/>
          <w:sz w:val="24"/>
          <w:szCs w:val="24"/>
          <w:lang w:val="en-US"/>
        </w:rPr>
        <w:t xml:space="preserve"> </w:t>
      </w:r>
      <w:proofErr w:type="spellStart"/>
      <w:r w:rsidR="004F4932" w:rsidRPr="0069561E">
        <w:rPr>
          <w:rFonts w:ascii="Constantia" w:hAnsi="Constantia" w:cs="Arial"/>
          <w:sz w:val="24"/>
          <w:szCs w:val="24"/>
          <w:lang w:val="en-US"/>
        </w:rPr>
        <w:t>до</w:t>
      </w:r>
      <w:proofErr w:type="spellEnd"/>
      <w:r w:rsidR="004F4932" w:rsidRPr="0069561E">
        <w:rPr>
          <w:rFonts w:ascii="Constantia" w:hAnsi="Constantia" w:cs="Arial"/>
          <w:sz w:val="24"/>
          <w:szCs w:val="24"/>
          <w:lang w:val="en-US"/>
        </w:rPr>
        <w:t xml:space="preserve"> </w:t>
      </w:r>
      <w:proofErr w:type="spellStart"/>
      <w:r w:rsidR="004F4932" w:rsidRPr="0069561E">
        <w:rPr>
          <w:rFonts w:ascii="Constantia" w:hAnsi="Constantia" w:cs="Arial"/>
          <w:sz w:val="24"/>
          <w:szCs w:val="24"/>
          <w:lang w:val="en-US"/>
        </w:rPr>
        <w:t>няколко</w:t>
      </w:r>
      <w:proofErr w:type="spellEnd"/>
      <w:r w:rsidR="004F4932" w:rsidRPr="0069561E">
        <w:rPr>
          <w:rFonts w:ascii="Constantia" w:hAnsi="Constantia" w:cs="Arial"/>
          <w:sz w:val="24"/>
          <w:szCs w:val="24"/>
          <w:lang w:val="en-US"/>
        </w:rPr>
        <w:t xml:space="preserve">: </w:t>
      </w:r>
      <w:proofErr w:type="spellStart"/>
      <w:r w:rsidR="004F4932" w:rsidRPr="0069561E">
        <w:rPr>
          <w:rFonts w:ascii="Constantia" w:hAnsi="Constantia" w:cs="Arial"/>
          <w:sz w:val="24"/>
          <w:szCs w:val="24"/>
          <w:lang w:val="en-US"/>
        </w:rPr>
        <w:t>липса</w:t>
      </w:r>
      <w:proofErr w:type="spellEnd"/>
      <w:r w:rsidR="004F4932" w:rsidRPr="0069561E">
        <w:rPr>
          <w:rFonts w:ascii="Constantia" w:hAnsi="Constantia" w:cs="Arial"/>
          <w:sz w:val="24"/>
          <w:szCs w:val="24"/>
          <w:lang w:val="en-US"/>
        </w:rPr>
        <w:t xml:space="preserve"> </w:t>
      </w:r>
      <w:proofErr w:type="spellStart"/>
      <w:r w:rsidR="004F4932" w:rsidRPr="0069561E">
        <w:rPr>
          <w:rFonts w:ascii="Constantia" w:hAnsi="Constantia" w:cs="Arial"/>
          <w:sz w:val="24"/>
          <w:szCs w:val="24"/>
          <w:lang w:val="en-US"/>
        </w:rPr>
        <w:t>на</w:t>
      </w:r>
      <w:proofErr w:type="spellEnd"/>
      <w:r w:rsidR="004F4932" w:rsidRPr="0069561E">
        <w:rPr>
          <w:rFonts w:ascii="Constantia" w:hAnsi="Constantia" w:cs="Arial"/>
          <w:sz w:val="24"/>
          <w:szCs w:val="24"/>
          <w:lang w:val="en-US"/>
        </w:rPr>
        <w:t xml:space="preserve"> </w:t>
      </w:r>
      <w:proofErr w:type="spellStart"/>
      <w:r w:rsidR="004F4932" w:rsidRPr="0069561E">
        <w:rPr>
          <w:rFonts w:ascii="Constantia" w:hAnsi="Constantia" w:cs="Arial"/>
          <w:sz w:val="24"/>
          <w:szCs w:val="24"/>
          <w:lang w:val="en-US"/>
        </w:rPr>
        <w:t>имущество</w:t>
      </w:r>
      <w:proofErr w:type="spellEnd"/>
      <w:r w:rsidR="004F4932" w:rsidRPr="0069561E">
        <w:rPr>
          <w:rFonts w:ascii="Constantia" w:hAnsi="Constantia" w:cs="Arial"/>
          <w:sz w:val="24"/>
          <w:szCs w:val="24"/>
          <w:lang w:val="en-US"/>
        </w:rPr>
        <w:t xml:space="preserve"> </w:t>
      </w:r>
      <w:proofErr w:type="spellStart"/>
      <w:r w:rsidR="004F4932" w:rsidRPr="0069561E">
        <w:rPr>
          <w:rFonts w:ascii="Constantia" w:hAnsi="Constantia" w:cs="Arial"/>
          <w:sz w:val="24"/>
          <w:szCs w:val="24"/>
          <w:lang w:val="en-US"/>
        </w:rPr>
        <w:t>на</w:t>
      </w:r>
      <w:proofErr w:type="spellEnd"/>
      <w:r w:rsidR="004F4932" w:rsidRPr="0069561E">
        <w:rPr>
          <w:rFonts w:ascii="Constantia" w:hAnsi="Constantia" w:cs="Arial"/>
          <w:sz w:val="24"/>
          <w:szCs w:val="24"/>
        </w:rPr>
        <w:t xml:space="preserve"> </w:t>
      </w:r>
      <w:proofErr w:type="spellStart"/>
      <w:r w:rsidR="004F4932" w:rsidRPr="0069561E">
        <w:rPr>
          <w:rFonts w:ascii="Constantia" w:hAnsi="Constantia" w:cs="Arial"/>
          <w:sz w:val="24"/>
          <w:szCs w:val="24"/>
          <w:lang w:val="en-US"/>
        </w:rPr>
        <w:t>длъжниците</w:t>
      </w:r>
      <w:proofErr w:type="spellEnd"/>
      <w:r w:rsidR="004F4932" w:rsidRPr="0069561E">
        <w:rPr>
          <w:rFonts w:ascii="Constantia" w:hAnsi="Constantia" w:cs="Arial"/>
          <w:sz w:val="24"/>
          <w:szCs w:val="24"/>
          <w:lang w:val="en-US"/>
        </w:rPr>
        <w:t xml:space="preserve">, </w:t>
      </w:r>
      <w:proofErr w:type="spellStart"/>
      <w:r w:rsidR="004F4932" w:rsidRPr="0069561E">
        <w:rPr>
          <w:rFonts w:ascii="Constantia" w:hAnsi="Constantia" w:cs="Arial"/>
          <w:sz w:val="24"/>
          <w:szCs w:val="24"/>
          <w:lang w:val="en-US"/>
        </w:rPr>
        <w:t>затруднение</w:t>
      </w:r>
      <w:proofErr w:type="spellEnd"/>
      <w:r w:rsidR="004F4932" w:rsidRPr="0069561E">
        <w:rPr>
          <w:rFonts w:ascii="Constantia" w:hAnsi="Constantia" w:cs="Arial"/>
          <w:sz w:val="24"/>
          <w:szCs w:val="24"/>
          <w:lang w:val="en-US"/>
        </w:rPr>
        <w:t xml:space="preserve"> </w:t>
      </w:r>
      <w:proofErr w:type="spellStart"/>
      <w:r w:rsidR="004F4932" w:rsidRPr="0069561E">
        <w:rPr>
          <w:rFonts w:ascii="Constantia" w:hAnsi="Constantia" w:cs="Arial"/>
          <w:sz w:val="24"/>
          <w:szCs w:val="24"/>
          <w:lang w:val="en-US"/>
        </w:rPr>
        <w:t>при</w:t>
      </w:r>
      <w:proofErr w:type="spellEnd"/>
      <w:r w:rsidR="004F4932" w:rsidRPr="0069561E">
        <w:rPr>
          <w:rFonts w:ascii="Constantia" w:hAnsi="Constantia" w:cs="Arial"/>
          <w:sz w:val="24"/>
          <w:szCs w:val="24"/>
          <w:lang w:val="en-US"/>
        </w:rPr>
        <w:t xml:space="preserve"> </w:t>
      </w:r>
      <w:proofErr w:type="spellStart"/>
      <w:r w:rsidR="004F4932" w:rsidRPr="0069561E">
        <w:rPr>
          <w:rFonts w:ascii="Constantia" w:hAnsi="Constantia" w:cs="Arial"/>
          <w:sz w:val="24"/>
          <w:szCs w:val="24"/>
          <w:lang w:val="en-US"/>
        </w:rPr>
        <w:t>връчване</w:t>
      </w:r>
      <w:proofErr w:type="spellEnd"/>
      <w:r w:rsidR="004F4932" w:rsidRPr="0069561E">
        <w:rPr>
          <w:rFonts w:ascii="Constantia" w:hAnsi="Constantia" w:cs="Arial"/>
          <w:sz w:val="24"/>
          <w:szCs w:val="24"/>
          <w:lang w:val="en-US"/>
        </w:rPr>
        <w:t xml:space="preserve"> </w:t>
      </w:r>
      <w:proofErr w:type="spellStart"/>
      <w:r w:rsidR="004F4932" w:rsidRPr="0069561E">
        <w:rPr>
          <w:rFonts w:ascii="Constantia" w:hAnsi="Constantia" w:cs="Arial"/>
          <w:sz w:val="24"/>
          <w:szCs w:val="24"/>
          <w:lang w:val="en-US"/>
        </w:rPr>
        <w:t>на</w:t>
      </w:r>
      <w:proofErr w:type="spellEnd"/>
      <w:r w:rsidR="004F4932" w:rsidRPr="0069561E">
        <w:rPr>
          <w:rFonts w:ascii="Constantia" w:hAnsi="Constantia" w:cs="Arial"/>
          <w:sz w:val="24"/>
          <w:szCs w:val="24"/>
          <w:lang w:val="en-US"/>
        </w:rPr>
        <w:t xml:space="preserve"> </w:t>
      </w:r>
      <w:proofErr w:type="spellStart"/>
      <w:r w:rsidR="004F4932" w:rsidRPr="0069561E">
        <w:rPr>
          <w:rFonts w:ascii="Constantia" w:hAnsi="Constantia" w:cs="Arial"/>
          <w:sz w:val="24"/>
          <w:szCs w:val="24"/>
          <w:lang w:val="en-US"/>
        </w:rPr>
        <w:t>поканите</w:t>
      </w:r>
      <w:proofErr w:type="spellEnd"/>
      <w:r w:rsidR="004F4932" w:rsidRPr="0069561E">
        <w:rPr>
          <w:rFonts w:ascii="Constantia" w:hAnsi="Constantia" w:cs="Arial"/>
          <w:sz w:val="24"/>
          <w:szCs w:val="24"/>
          <w:lang w:val="en-US"/>
        </w:rPr>
        <w:t xml:space="preserve"> за</w:t>
      </w:r>
      <w:r w:rsidR="004F4932" w:rsidRPr="0069561E">
        <w:rPr>
          <w:rFonts w:ascii="Constantia" w:hAnsi="Constantia" w:cs="Arial"/>
          <w:sz w:val="24"/>
          <w:szCs w:val="24"/>
        </w:rPr>
        <w:t xml:space="preserve"> </w:t>
      </w:r>
      <w:proofErr w:type="spellStart"/>
      <w:r w:rsidR="004F4932" w:rsidRPr="0069561E">
        <w:rPr>
          <w:rFonts w:ascii="Constantia" w:hAnsi="Constantia" w:cs="Arial"/>
          <w:sz w:val="24"/>
          <w:szCs w:val="24"/>
          <w:lang w:val="en-US"/>
        </w:rPr>
        <w:t>доброволно</w:t>
      </w:r>
      <w:proofErr w:type="spellEnd"/>
      <w:r w:rsidR="004F4932" w:rsidRPr="0069561E">
        <w:rPr>
          <w:rFonts w:ascii="Constantia" w:hAnsi="Constantia" w:cs="Arial"/>
          <w:sz w:val="24"/>
          <w:szCs w:val="24"/>
          <w:lang w:val="en-US"/>
        </w:rPr>
        <w:t xml:space="preserve"> </w:t>
      </w:r>
      <w:proofErr w:type="spellStart"/>
      <w:r w:rsidR="004F4932" w:rsidRPr="0069561E">
        <w:rPr>
          <w:rFonts w:ascii="Constantia" w:hAnsi="Constantia" w:cs="Arial"/>
          <w:sz w:val="24"/>
          <w:szCs w:val="24"/>
          <w:lang w:val="en-US"/>
        </w:rPr>
        <w:t>изпълнение</w:t>
      </w:r>
      <w:proofErr w:type="spellEnd"/>
      <w:r w:rsidR="004F4932" w:rsidRPr="0069561E">
        <w:rPr>
          <w:rFonts w:ascii="Constantia" w:hAnsi="Constantia" w:cs="Arial"/>
          <w:sz w:val="24"/>
          <w:szCs w:val="24"/>
          <w:lang w:val="en-US"/>
        </w:rPr>
        <w:t xml:space="preserve"> и </w:t>
      </w:r>
      <w:proofErr w:type="spellStart"/>
      <w:r w:rsidR="004F4932" w:rsidRPr="0069561E">
        <w:rPr>
          <w:rFonts w:ascii="Constantia" w:hAnsi="Constantia" w:cs="Arial"/>
          <w:sz w:val="24"/>
          <w:szCs w:val="24"/>
          <w:lang w:val="en-US"/>
        </w:rPr>
        <w:t>съответно</w:t>
      </w:r>
      <w:proofErr w:type="spellEnd"/>
      <w:r w:rsidR="004F4932" w:rsidRPr="0069561E">
        <w:rPr>
          <w:rFonts w:ascii="Constantia" w:hAnsi="Constantia" w:cs="Arial"/>
          <w:sz w:val="24"/>
          <w:szCs w:val="24"/>
          <w:lang w:val="en-US"/>
        </w:rPr>
        <w:t xml:space="preserve"> </w:t>
      </w:r>
      <w:proofErr w:type="spellStart"/>
      <w:r w:rsidR="004F4932" w:rsidRPr="0069561E">
        <w:rPr>
          <w:rFonts w:ascii="Constantia" w:hAnsi="Constantia" w:cs="Arial"/>
          <w:sz w:val="24"/>
          <w:szCs w:val="24"/>
          <w:lang w:val="en-US"/>
        </w:rPr>
        <w:t>съобщения</w:t>
      </w:r>
      <w:proofErr w:type="spellEnd"/>
      <w:r w:rsidR="004F4932" w:rsidRPr="0069561E">
        <w:rPr>
          <w:rFonts w:ascii="Constantia" w:hAnsi="Constantia" w:cs="Arial"/>
          <w:sz w:val="24"/>
          <w:szCs w:val="24"/>
          <w:lang w:val="en-US"/>
        </w:rPr>
        <w:t xml:space="preserve"> за </w:t>
      </w:r>
      <w:proofErr w:type="spellStart"/>
      <w:r w:rsidR="004F4932" w:rsidRPr="0069561E">
        <w:rPr>
          <w:rFonts w:ascii="Constantia" w:hAnsi="Constantia" w:cs="Arial"/>
          <w:sz w:val="24"/>
          <w:szCs w:val="24"/>
          <w:lang w:val="en-US"/>
        </w:rPr>
        <w:t>процесуални</w:t>
      </w:r>
      <w:proofErr w:type="spellEnd"/>
      <w:r w:rsidR="004F4932" w:rsidRPr="0069561E">
        <w:rPr>
          <w:rFonts w:ascii="Constantia" w:hAnsi="Constantia" w:cs="Arial"/>
          <w:sz w:val="24"/>
          <w:szCs w:val="24"/>
          <w:lang w:val="en-US"/>
        </w:rPr>
        <w:t xml:space="preserve"> </w:t>
      </w:r>
      <w:proofErr w:type="spellStart"/>
      <w:r w:rsidR="004F4932" w:rsidRPr="0069561E">
        <w:rPr>
          <w:rFonts w:ascii="Constantia" w:hAnsi="Constantia" w:cs="Arial"/>
          <w:sz w:val="24"/>
          <w:szCs w:val="24"/>
          <w:lang w:val="en-US"/>
        </w:rPr>
        <w:t>действия</w:t>
      </w:r>
      <w:proofErr w:type="spellEnd"/>
      <w:r w:rsidR="004F4932" w:rsidRPr="0069561E">
        <w:rPr>
          <w:rFonts w:ascii="Constantia" w:hAnsi="Constantia" w:cs="Arial"/>
          <w:sz w:val="24"/>
          <w:szCs w:val="24"/>
        </w:rPr>
        <w:t>, липса на транспорт</w:t>
      </w:r>
      <w:r w:rsidR="004F4932" w:rsidRPr="0069561E">
        <w:rPr>
          <w:rFonts w:ascii="Constantia" w:hAnsi="Constantia" w:cs="Arial"/>
          <w:sz w:val="24"/>
          <w:szCs w:val="24"/>
          <w:lang w:val="en-US"/>
        </w:rPr>
        <w:t>.</w:t>
      </w:r>
    </w:p>
    <w:p w:rsidR="0064751D" w:rsidRPr="0069561E" w:rsidRDefault="0069561E" w:rsidP="0069561E">
      <w:pPr>
        <w:spacing w:after="0" w:line="360" w:lineRule="auto"/>
        <w:ind w:firstLine="709"/>
        <w:jc w:val="both"/>
        <w:rPr>
          <w:rFonts w:ascii="Constantia" w:hAnsi="Constantia" w:cs="Arial"/>
          <w:sz w:val="24"/>
          <w:szCs w:val="24"/>
        </w:rPr>
      </w:pPr>
      <w:r>
        <w:rPr>
          <w:rFonts w:ascii="Constantia" w:hAnsi="Constantia" w:cs="Arial"/>
          <w:sz w:val="24"/>
          <w:szCs w:val="24"/>
        </w:rPr>
        <w:t>З</w:t>
      </w:r>
      <w:r w:rsidR="0064751D" w:rsidRPr="007D3C59">
        <w:rPr>
          <w:rFonts w:ascii="Constantia" w:hAnsi="Constantia" w:cs="Arial"/>
          <w:sz w:val="24"/>
          <w:szCs w:val="24"/>
        </w:rPr>
        <w:t>а цялата 202</w:t>
      </w:r>
      <w:r>
        <w:rPr>
          <w:rFonts w:ascii="Constantia" w:hAnsi="Constantia" w:cs="Arial"/>
          <w:sz w:val="24"/>
          <w:szCs w:val="24"/>
        </w:rPr>
        <w:t>2</w:t>
      </w:r>
      <w:r w:rsidR="0064751D" w:rsidRPr="007D3C59">
        <w:rPr>
          <w:rFonts w:ascii="Constantia" w:hAnsi="Constantia" w:cs="Arial"/>
          <w:sz w:val="24"/>
          <w:szCs w:val="24"/>
        </w:rPr>
        <w:t xml:space="preserve"> г.</w:t>
      </w:r>
      <w:r w:rsidR="004D6C20">
        <w:rPr>
          <w:rFonts w:ascii="Constantia" w:hAnsi="Constantia" w:cs="Arial"/>
          <w:sz w:val="24"/>
          <w:szCs w:val="24"/>
        </w:rPr>
        <w:t xml:space="preserve"> </w:t>
      </w:r>
      <w:r w:rsidR="0064751D" w:rsidRPr="0069561E">
        <w:rPr>
          <w:rFonts w:ascii="Constantia" w:hAnsi="Constantia" w:cs="Arial"/>
          <w:sz w:val="24"/>
          <w:szCs w:val="24"/>
        </w:rPr>
        <w:t xml:space="preserve">ДСИ е извършил 5 </w:t>
      </w:r>
      <w:proofErr w:type="spellStart"/>
      <w:r w:rsidR="0064751D" w:rsidRPr="0069561E">
        <w:rPr>
          <w:rFonts w:ascii="Constantia" w:hAnsi="Constantia" w:cs="Arial"/>
          <w:sz w:val="24"/>
          <w:szCs w:val="24"/>
        </w:rPr>
        <w:t>въвода</w:t>
      </w:r>
      <w:proofErr w:type="spellEnd"/>
      <w:r w:rsidR="0064751D" w:rsidRPr="0069561E">
        <w:rPr>
          <w:rFonts w:ascii="Constantia" w:hAnsi="Constantia" w:cs="Arial"/>
          <w:sz w:val="24"/>
          <w:szCs w:val="24"/>
        </w:rPr>
        <w:t xml:space="preserve">, </w:t>
      </w:r>
      <w:r w:rsidR="0064751D" w:rsidRPr="0069561E">
        <w:rPr>
          <w:rFonts w:ascii="Constantia" w:hAnsi="Constantia"/>
          <w:sz w:val="24"/>
          <w:szCs w:val="24"/>
        </w:rPr>
        <w:t xml:space="preserve">наложил е и общо  </w:t>
      </w:r>
      <w:r w:rsidR="00AC002D">
        <w:rPr>
          <w:rFonts w:ascii="Constantia" w:hAnsi="Constantia"/>
          <w:sz w:val="24"/>
          <w:szCs w:val="24"/>
        </w:rPr>
        <w:t>32</w:t>
      </w:r>
      <w:r w:rsidR="0064751D" w:rsidRPr="0069561E">
        <w:rPr>
          <w:rFonts w:ascii="Constantia" w:hAnsi="Constantia"/>
          <w:sz w:val="24"/>
          <w:szCs w:val="24"/>
        </w:rPr>
        <w:t xml:space="preserve"> запора на банкови сметк</w:t>
      </w:r>
      <w:r w:rsidR="00AC002D">
        <w:rPr>
          <w:rFonts w:ascii="Constantia" w:hAnsi="Constantia"/>
          <w:sz w:val="24"/>
          <w:szCs w:val="24"/>
        </w:rPr>
        <w:t xml:space="preserve">и, трудови възнаграждения и МПС, </w:t>
      </w:r>
      <w:r w:rsidR="00AC002D" w:rsidRPr="007D3C59">
        <w:rPr>
          <w:rFonts w:ascii="Constantia" w:hAnsi="Constantia" w:cs="Arial"/>
          <w:sz w:val="24"/>
          <w:szCs w:val="24"/>
        </w:rPr>
        <w:t xml:space="preserve"> извършени </w:t>
      </w:r>
      <w:r w:rsidR="00AC002D">
        <w:rPr>
          <w:rFonts w:ascii="Constantia" w:hAnsi="Constantia" w:cs="Arial"/>
          <w:sz w:val="24"/>
          <w:szCs w:val="24"/>
        </w:rPr>
        <w:t>са и 14 описа на движими вещи.</w:t>
      </w:r>
    </w:p>
    <w:p w:rsidR="00B63408" w:rsidRDefault="0064751D" w:rsidP="0064751D">
      <w:pPr>
        <w:tabs>
          <w:tab w:val="left" w:pos="851"/>
        </w:tabs>
        <w:spacing w:after="0" w:line="360" w:lineRule="auto"/>
        <w:jc w:val="both"/>
        <w:rPr>
          <w:rFonts w:ascii="Constantia" w:hAnsi="Constantia"/>
          <w:sz w:val="24"/>
          <w:szCs w:val="24"/>
        </w:rPr>
      </w:pPr>
      <w:r w:rsidRPr="0003575F">
        <w:rPr>
          <w:rFonts w:ascii="Constantia" w:hAnsi="Constantia"/>
          <w:sz w:val="24"/>
          <w:szCs w:val="24"/>
        </w:rPr>
        <w:tab/>
        <w:t xml:space="preserve">В сравнителен план : </w:t>
      </w:r>
      <w:r w:rsidR="0003575F" w:rsidRPr="0003575F">
        <w:rPr>
          <w:rFonts w:ascii="Constantia" w:hAnsi="Constantia"/>
          <w:sz w:val="24"/>
          <w:szCs w:val="24"/>
        </w:rPr>
        <w:t>През 20</w:t>
      </w:r>
      <w:r w:rsidR="0003575F">
        <w:rPr>
          <w:rFonts w:ascii="Constantia" w:hAnsi="Constantia"/>
          <w:sz w:val="24"/>
          <w:szCs w:val="24"/>
        </w:rPr>
        <w:t>21</w:t>
      </w:r>
      <w:r w:rsidR="0003575F" w:rsidRPr="0003575F">
        <w:rPr>
          <w:rFonts w:ascii="Constantia" w:hAnsi="Constantia"/>
          <w:sz w:val="24"/>
          <w:szCs w:val="24"/>
        </w:rPr>
        <w:t xml:space="preserve"> г. са били образувани </w:t>
      </w:r>
      <w:r w:rsidR="0003575F">
        <w:rPr>
          <w:rFonts w:ascii="Constantia" w:hAnsi="Constantia"/>
          <w:sz w:val="24"/>
          <w:szCs w:val="24"/>
        </w:rPr>
        <w:t>193</w:t>
      </w:r>
      <w:r w:rsidR="0003575F" w:rsidRPr="0003575F">
        <w:rPr>
          <w:rFonts w:ascii="Constantia" w:hAnsi="Constantia"/>
          <w:sz w:val="24"/>
          <w:szCs w:val="24"/>
        </w:rPr>
        <w:t xml:space="preserve"> изпълнителни дела за сумата общо в размер на </w:t>
      </w:r>
      <w:r w:rsidR="0046706E">
        <w:rPr>
          <w:rFonts w:ascii="Constantia" w:hAnsi="Constantia"/>
          <w:sz w:val="24"/>
          <w:szCs w:val="24"/>
        </w:rPr>
        <w:t>177 399</w:t>
      </w:r>
      <w:r w:rsidR="0003575F" w:rsidRPr="0003575F">
        <w:rPr>
          <w:rFonts w:ascii="Constantia" w:hAnsi="Constantia"/>
          <w:sz w:val="24"/>
          <w:szCs w:val="24"/>
        </w:rPr>
        <w:t xml:space="preserve"> л</w:t>
      </w:r>
      <w:r w:rsidR="0046706E">
        <w:rPr>
          <w:rFonts w:ascii="Constantia" w:hAnsi="Constantia"/>
          <w:sz w:val="24"/>
          <w:szCs w:val="24"/>
        </w:rPr>
        <w:t>ева. Свършените дела  са били 251</w:t>
      </w:r>
      <w:r w:rsidR="0003575F" w:rsidRPr="0003575F">
        <w:rPr>
          <w:rFonts w:ascii="Constantia" w:hAnsi="Constantia"/>
          <w:sz w:val="24"/>
          <w:szCs w:val="24"/>
        </w:rPr>
        <w:t xml:space="preserve"> броя, а събраните суми  са </w:t>
      </w:r>
      <w:r w:rsidR="0046706E">
        <w:rPr>
          <w:rFonts w:ascii="Constantia" w:hAnsi="Constantia"/>
          <w:sz w:val="24"/>
          <w:szCs w:val="24"/>
        </w:rPr>
        <w:t>111 933</w:t>
      </w:r>
      <w:r w:rsidR="0003575F" w:rsidRPr="0003575F">
        <w:rPr>
          <w:rFonts w:ascii="Constantia" w:hAnsi="Constantia"/>
          <w:sz w:val="24"/>
          <w:szCs w:val="24"/>
        </w:rPr>
        <w:t xml:space="preserve"> лева.</w:t>
      </w:r>
      <w:r w:rsidR="0003575F" w:rsidRPr="006E3411">
        <w:rPr>
          <w:rFonts w:ascii="Constantia" w:hAnsi="Constantia"/>
          <w:sz w:val="24"/>
          <w:szCs w:val="24"/>
        </w:rPr>
        <w:t xml:space="preserve"> </w:t>
      </w:r>
      <w:r w:rsidR="0046706E">
        <w:rPr>
          <w:rFonts w:ascii="Constantia" w:hAnsi="Constantia"/>
          <w:sz w:val="24"/>
          <w:szCs w:val="24"/>
        </w:rPr>
        <w:t xml:space="preserve"> </w:t>
      </w:r>
      <w:r w:rsidRPr="0003575F">
        <w:rPr>
          <w:rFonts w:ascii="Constantia" w:hAnsi="Constantia"/>
          <w:sz w:val="24"/>
          <w:szCs w:val="24"/>
        </w:rPr>
        <w:t xml:space="preserve">През 2020 г. са били образувани 314 изпълнителни дела за сумата общо в размер на 5 579 375 лева. Свършените дела  са били 289 броя, а събраните суми  са 113 121 лева. </w:t>
      </w:r>
    </w:p>
    <w:p w:rsidR="0046706E" w:rsidRDefault="0046706E" w:rsidP="0064751D">
      <w:pPr>
        <w:tabs>
          <w:tab w:val="left" w:pos="851"/>
        </w:tabs>
        <w:spacing w:after="0" w:line="360" w:lineRule="auto"/>
        <w:jc w:val="both"/>
        <w:rPr>
          <w:rFonts w:ascii="Constantia" w:hAnsi="Constantia"/>
          <w:color w:val="C00000"/>
          <w:sz w:val="24"/>
          <w:szCs w:val="24"/>
        </w:rPr>
      </w:pPr>
    </w:p>
    <w:p w:rsidR="00B63408" w:rsidRDefault="00EA295D" w:rsidP="00EA295D">
      <w:pPr>
        <w:tabs>
          <w:tab w:val="left" w:pos="851"/>
        </w:tabs>
        <w:spacing w:after="0" w:line="360" w:lineRule="auto"/>
        <w:jc w:val="center"/>
        <w:rPr>
          <w:rFonts w:ascii="Constantia" w:hAnsi="Constantia"/>
          <w:sz w:val="24"/>
          <w:szCs w:val="24"/>
        </w:rPr>
      </w:pPr>
      <w:r>
        <w:rPr>
          <w:noProof/>
          <w:lang w:val="en-US"/>
        </w:rPr>
        <w:drawing>
          <wp:inline distT="0" distB="0" distL="0" distR="0" wp14:anchorId="7AC5CAEE" wp14:editId="11071881">
            <wp:extent cx="5276850" cy="2752725"/>
            <wp:effectExtent l="57150" t="57150" r="38100" b="47625"/>
            <wp:docPr id="5"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751D" w:rsidRDefault="0064751D" w:rsidP="0064751D">
      <w:pPr>
        <w:tabs>
          <w:tab w:val="left" w:pos="851"/>
        </w:tabs>
        <w:spacing w:after="0" w:line="360" w:lineRule="auto"/>
        <w:jc w:val="both"/>
        <w:rPr>
          <w:rFonts w:ascii="Constantia" w:hAnsi="Constantia"/>
          <w:sz w:val="24"/>
          <w:szCs w:val="24"/>
        </w:rPr>
      </w:pPr>
      <w:r w:rsidRPr="006E3411">
        <w:rPr>
          <w:rFonts w:ascii="Constantia" w:hAnsi="Constantia"/>
          <w:sz w:val="24"/>
          <w:szCs w:val="24"/>
        </w:rPr>
        <w:lastRenderedPageBreak/>
        <w:tab/>
      </w:r>
      <w:r>
        <w:rPr>
          <w:rFonts w:ascii="Constantia" w:hAnsi="Constantia"/>
          <w:sz w:val="24"/>
          <w:szCs w:val="24"/>
        </w:rPr>
        <w:tab/>
      </w:r>
      <w:r w:rsidRPr="00AC002D">
        <w:rPr>
          <w:rFonts w:ascii="Constantia" w:hAnsi="Constantia"/>
          <w:sz w:val="24"/>
          <w:szCs w:val="24"/>
        </w:rPr>
        <w:t>През 202</w:t>
      </w:r>
      <w:r w:rsidR="00AC002D">
        <w:rPr>
          <w:rFonts w:ascii="Constantia" w:hAnsi="Constantia"/>
          <w:sz w:val="24"/>
          <w:szCs w:val="24"/>
        </w:rPr>
        <w:t>2</w:t>
      </w:r>
      <w:r w:rsidRPr="00AC002D">
        <w:rPr>
          <w:rFonts w:ascii="Constantia" w:hAnsi="Constantia"/>
          <w:sz w:val="24"/>
          <w:szCs w:val="24"/>
        </w:rPr>
        <w:t xml:space="preserve">  г. срещу действията на Държавния съдебен изпълнител</w:t>
      </w:r>
      <w:r w:rsidRPr="00AC002D">
        <w:rPr>
          <w:rFonts w:ascii="Constantia" w:hAnsi="Constantia"/>
          <w:sz w:val="24"/>
          <w:szCs w:val="24"/>
          <w:lang w:val="en-US"/>
        </w:rPr>
        <w:t xml:space="preserve"> </w:t>
      </w:r>
      <w:r w:rsidRPr="00AC002D">
        <w:rPr>
          <w:rFonts w:ascii="Constantia" w:hAnsi="Constantia"/>
          <w:sz w:val="24"/>
          <w:szCs w:val="24"/>
        </w:rPr>
        <w:t>Радостина Кънева  са били подадени две  жалби до ОС Сливен,  и двете са оставени без уважение.</w:t>
      </w:r>
      <w:r w:rsidRPr="006E3411">
        <w:rPr>
          <w:rFonts w:ascii="Constantia" w:hAnsi="Constantia"/>
          <w:sz w:val="24"/>
          <w:szCs w:val="24"/>
        </w:rPr>
        <w:t xml:space="preserve"> </w:t>
      </w:r>
    </w:p>
    <w:p w:rsidR="00445197" w:rsidRPr="00145B67" w:rsidRDefault="00145B67" w:rsidP="00151E5A">
      <w:pPr>
        <w:spacing w:after="0" w:line="360" w:lineRule="auto"/>
        <w:ind w:firstLine="708"/>
        <w:jc w:val="both"/>
        <w:rPr>
          <w:rFonts w:ascii="Constantia" w:hAnsi="Constantia"/>
          <w:sz w:val="24"/>
          <w:szCs w:val="24"/>
        </w:rPr>
      </w:pPr>
      <w:r>
        <w:rPr>
          <w:rFonts w:ascii="Constantia" w:hAnsi="Constantia"/>
          <w:sz w:val="24"/>
          <w:szCs w:val="24"/>
        </w:rPr>
        <w:t>З</w:t>
      </w:r>
      <w:r w:rsidR="00445197" w:rsidRPr="00145B67">
        <w:rPr>
          <w:rFonts w:ascii="Constantia" w:hAnsi="Constantia"/>
          <w:sz w:val="24"/>
          <w:szCs w:val="24"/>
        </w:rPr>
        <w:t>а нуждите на Съдебно – изпълнителна служба</w:t>
      </w:r>
      <w:r w:rsidR="00151E5A">
        <w:rPr>
          <w:rFonts w:ascii="Constantia" w:hAnsi="Constantia"/>
          <w:sz w:val="24"/>
          <w:szCs w:val="24"/>
        </w:rPr>
        <w:t xml:space="preserve"> </w:t>
      </w:r>
      <w:r w:rsidR="00445197" w:rsidRPr="00145B67">
        <w:rPr>
          <w:rFonts w:ascii="Constantia" w:hAnsi="Constantia"/>
          <w:sz w:val="24"/>
          <w:szCs w:val="24"/>
        </w:rPr>
        <w:t xml:space="preserve">е  предоставен  специален достъп до Имотния  регистър чрез Единен портал за заявяване на електронни административни услуги (ЕПЗЕУ) на Агенция по вписванията. </w:t>
      </w:r>
      <w:r w:rsidR="00151E5A">
        <w:rPr>
          <w:rFonts w:ascii="Constantia" w:hAnsi="Constantia"/>
          <w:sz w:val="24"/>
          <w:szCs w:val="24"/>
        </w:rPr>
        <w:t>П</w:t>
      </w:r>
      <w:r w:rsidR="00445197" w:rsidRPr="00145B67">
        <w:rPr>
          <w:rFonts w:ascii="Constantia" w:hAnsi="Constantia"/>
          <w:sz w:val="24"/>
          <w:szCs w:val="24"/>
        </w:rPr>
        <w:t>редоставен</w:t>
      </w:r>
      <w:r w:rsidR="00151E5A">
        <w:rPr>
          <w:rFonts w:ascii="Constantia" w:hAnsi="Constantia"/>
          <w:sz w:val="24"/>
          <w:szCs w:val="24"/>
        </w:rPr>
        <w:t xml:space="preserve"> им е </w:t>
      </w:r>
      <w:r w:rsidR="00445197" w:rsidRPr="00145B67">
        <w:rPr>
          <w:rFonts w:ascii="Constantia" w:hAnsi="Constantia"/>
          <w:sz w:val="24"/>
          <w:szCs w:val="24"/>
        </w:rPr>
        <w:t xml:space="preserve"> достъп </w:t>
      </w:r>
      <w:r w:rsidR="00151E5A">
        <w:rPr>
          <w:rFonts w:ascii="Constantia" w:hAnsi="Constantia"/>
          <w:sz w:val="24"/>
          <w:szCs w:val="24"/>
        </w:rPr>
        <w:t xml:space="preserve">и </w:t>
      </w:r>
      <w:r w:rsidR="00445197" w:rsidRPr="00145B67">
        <w:rPr>
          <w:rFonts w:ascii="Constantia" w:hAnsi="Constantia"/>
          <w:sz w:val="24"/>
          <w:szCs w:val="24"/>
        </w:rPr>
        <w:t>до електроните услуги на НАП, който да се осъществява с КЕП на ДСИ Радостина Кънева.</w:t>
      </w:r>
    </w:p>
    <w:p w:rsidR="002A3F59" w:rsidRPr="00145B67" w:rsidRDefault="002A3F59" w:rsidP="002A3F59">
      <w:pPr>
        <w:spacing w:after="0" w:line="360" w:lineRule="auto"/>
        <w:ind w:firstLine="567"/>
        <w:jc w:val="both"/>
        <w:rPr>
          <w:rFonts w:ascii="Constantia" w:hAnsi="Constantia"/>
          <w:bCs/>
          <w:sz w:val="24"/>
          <w:szCs w:val="24"/>
        </w:rPr>
      </w:pPr>
      <w:r w:rsidRPr="00145B67">
        <w:rPr>
          <w:rFonts w:ascii="Constantia" w:hAnsi="Constantia"/>
          <w:bCs/>
          <w:sz w:val="24"/>
          <w:szCs w:val="24"/>
        </w:rPr>
        <w:t>В съдебно-изпълнителна служба е внедрена Съдебно – изпълнителна система (JES), разработена от ЕТ „</w:t>
      </w:r>
      <w:proofErr w:type="spellStart"/>
      <w:r w:rsidRPr="00145B67">
        <w:rPr>
          <w:rFonts w:ascii="Constantia" w:hAnsi="Constantia"/>
          <w:bCs/>
          <w:sz w:val="24"/>
          <w:szCs w:val="24"/>
        </w:rPr>
        <w:t>Темида</w:t>
      </w:r>
      <w:proofErr w:type="spellEnd"/>
      <w:r w:rsidRPr="00145B67">
        <w:rPr>
          <w:rFonts w:ascii="Constantia" w:hAnsi="Constantia"/>
          <w:bCs/>
          <w:sz w:val="24"/>
          <w:szCs w:val="24"/>
        </w:rPr>
        <w:t xml:space="preserve"> 2000 – Еди Чакъров”. </w:t>
      </w:r>
    </w:p>
    <w:p w:rsidR="002A3F59" w:rsidRDefault="002A3F59" w:rsidP="002A3F59">
      <w:pPr>
        <w:spacing w:after="0" w:line="360" w:lineRule="auto"/>
        <w:ind w:firstLine="567"/>
        <w:jc w:val="both"/>
        <w:rPr>
          <w:rFonts w:ascii="Constantia" w:hAnsi="Constantia"/>
          <w:bCs/>
          <w:sz w:val="24"/>
          <w:szCs w:val="24"/>
        </w:rPr>
      </w:pPr>
      <w:r w:rsidRPr="00145B67">
        <w:rPr>
          <w:rFonts w:ascii="Constantia" w:hAnsi="Constantia"/>
          <w:bCs/>
          <w:sz w:val="24"/>
          <w:szCs w:val="24"/>
        </w:rPr>
        <w:t>СИС при Районен съд Котел е включена в информационната система на Регистъра за банкови сметки и сейфове. За целта е внедрен модул „Електронни справки към Регистъра на банковите сметки и сейфове“, разработен от ЕТ „</w:t>
      </w:r>
      <w:proofErr w:type="spellStart"/>
      <w:r w:rsidRPr="00145B67">
        <w:rPr>
          <w:rFonts w:ascii="Constantia" w:hAnsi="Constantia"/>
          <w:bCs/>
          <w:sz w:val="24"/>
          <w:szCs w:val="24"/>
        </w:rPr>
        <w:t>Темида</w:t>
      </w:r>
      <w:proofErr w:type="spellEnd"/>
      <w:r w:rsidRPr="00145B67">
        <w:rPr>
          <w:rFonts w:ascii="Constantia" w:hAnsi="Constantia"/>
          <w:bCs/>
          <w:sz w:val="24"/>
          <w:szCs w:val="24"/>
        </w:rPr>
        <w:t xml:space="preserve"> 2000 – Еди Чакъров”.  </w:t>
      </w:r>
    </w:p>
    <w:p w:rsidR="00151E5A" w:rsidRPr="008B2CE0" w:rsidRDefault="009704CA" w:rsidP="002A3F59">
      <w:pPr>
        <w:spacing w:after="0" w:line="360" w:lineRule="auto"/>
        <w:ind w:firstLine="567"/>
        <w:jc w:val="both"/>
        <w:rPr>
          <w:rFonts w:ascii="Constantia" w:hAnsi="Constantia"/>
          <w:color w:val="000000"/>
          <w:sz w:val="24"/>
          <w:szCs w:val="24"/>
          <w:shd w:val="clear" w:color="auto" w:fill="FEFEFE"/>
        </w:rPr>
      </w:pPr>
      <w:r w:rsidRPr="008B2CE0">
        <w:rPr>
          <w:rFonts w:ascii="Constantia" w:hAnsi="Constantia"/>
          <w:bCs/>
          <w:sz w:val="24"/>
          <w:szCs w:val="24"/>
        </w:rPr>
        <w:t xml:space="preserve">Считано от 01.11.2022 г. </w:t>
      </w:r>
      <w:r w:rsidR="00D77CE3" w:rsidRPr="008B2CE0">
        <w:rPr>
          <w:rFonts w:ascii="Constantia" w:hAnsi="Constantia"/>
          <w:bCs/>
          <w:sz w:val="24"/>
          <w:szCs w:val="24"/>
        </w:rPr>
        <w:t>се въвежда използването на Информационна система на съдебното изпълнение (ИССИ)</w:t>
      </w:r>
      <w:r w:rsidR="00732E21" w:rsidRPr="008B2CE0">
        <w:rPr>
          <w:rFonts w:ascii="Constantia" w:hAnsi="Constantia"/>
          <w:bCs/>
          <w:sz w:val="24"/>
          <w:szCs w:val="24"/>
        </w:rPr>
        <w:t xml:space="preserve"> в Съдебно-изпълнителните служби. ИССИ се изгражда и поддържа от Министерство на правосъдието.</w:t>
      </w:r>
      <w:r w:rsidR="00732E21" w:rsidRPr="008B2CE0">
        <w:rPr>
          <w:rFonts w:ascii="Constantia" w:hAnsi="Constantia"/>
          <w:color w:val="000000"/>
          <w:sz w:val="24"/>
          <w:szCs w:val="24"/>
          <w:shd w:val="clear" w:color="auto" w:fill="FEFEFE"/>
        </w:rPr>
        <w:t xml:space="preserve"> Правото на достъп до информационната система и данните, които се събират и въвеждат, се определя</w:t>
      </w:r>
      <w:r w:rsidR="005B4C8E" w:rsidRPr="008B2CE0">
        <w:rPr>
          <w:rFonts w:ascii="Constantia" w:hAnsi="Constantia"/>
          <w:color w:val="000000"/>
          <w:sz w:val="24"/>
          <w:szCs w:val="24"/>
          <w:shd w:val="clear" w:color="auto" w:fill="FEFEFE"/>
        </w:rPr>
        <w:t>т с Н</w:t>
      </w:r>
      <w:r w:rsidR="00732E21" w:rsidRPr="008B2CE0">
        <w:rPr>
          <w:rFonts w:ascii="Constantia" w:hAnsi="Constantia"/>
          <w:color w:val="000000"/>
          <w:sz w:val="24"/>
          <w:szCs w:val="24"/>
          <w:shd w:val="clear" w:color="auto" w:fill="FEFEFE"/>
        </w:rPr>
        <w:t>аредба</w:t>
      </w:r>
      <w:r w:rsidR="005B4C8E" w:rsidRPr="008B2CE0">
        <w:rPr>
          <w:rFonts w:ascii="Constantia" w:hAnsi="Constantia"/>
          <w:color w:val="000000"/>
          <w:sz w:val="24"/>
          <w:szCs w:val="24"/>
          <w:shd w:val="clear" w:color="auto" w:fill="FEFEFE"/>
        </w:rPr>
        <w:t xml:space="preserve"> № Н-1 от 17.01.2022 г. в сила от 01.11.2022 г.</w:t>
      </w:r>
      <w:r w:rsidR="00732E21" w:rsidRPr="008B2CE0">
        <w:rPr>
          <w:rFonts w:ascii="Constantia" w:hAnsi="Constantia"/>
          <w:color w:val="000000"/>
          <w:sz w:val="24"/>
          <w:szCs w:val="24"/>
          <w:shd w:val="clear" w:color="auto" w:fill="FEFEFE"/>
        </w:rPr>
        <w:t>, издадена от министъра на правосъдието.</w:t>
      </w:r>
      <w:r w:rsidR="005B4C8E" w:rsidRPr="008B2CE0">
        <w:rPr>
          <w:rFonts w:ascii="Constantia" w:hAnsi="Constantia"/>
          <w:color w:val="000000"/>
          <w:sz w:val="24"/>
          <w:szCs w:val="24"/>
          <w:shd w:val="clear" w:color="auto" w:fill="FEFEFE"/>
        </w:rPr>
        <w:t xml:space="preserve"> </w:t>
      </w:r>
      <w:r w:rsidR="000C4D8D" w:rsidRPr="008B2CE0">
        <w:rPr>
          <w:rFonts w:ascii="Constantia" w:hAnsi="Constantia"/>
          <w:color w:val="000000"/>
          <w:sz w:val="24"/>
          <w:szCs w:val="24"/>
          <w:shd w:val="clear" w:color="auto" w:fill="FEFEFE"/>
        </w:rPr>
        <w:t>Според Наредбата ДСИ</w:t>
      </w:r>
      <w:r w:rsidR="005B4C8E" w:rsidRPr="008B2CE0">
        <w:rPr>
          <w:rFonts w:ascii="Constantia" w:hAnsi="Constantia"/>
          <w:color w:val="000000"/>
          <w:sz w:val="24"/>
          <w:szCs w:val="24"/>
          <w:shd w:val="clear" w:color="auto" w:fill="FEFEFE"/>
        </w:rPr>
        <w:t xml:space="preserve"> са длъжни ежедневно да изпращат данни от входящия регистър, изходящия регистър, регистъра на заведените дела, съответно </w:t>
      </w:r>
      <w:proofErr w:type="spellStart"/>
      <w:r w:rsidR="005B4C8E" w:rsidRPr="008B2CE0">
        <w:rPr>
          <w:rFonts w:ascii="Constantia" w:hAnsi="Constantia"/>
          <w:color w:val="000000"/>
          <w:sz w:val="24"/>
          <w:szCs w:val="24"/>
          <w:shd w:val="clear" w:color="auto" w:fill="FEFEFE"/>
        </w:rPr>
        <w:t>описната</w:t>
      </w:r>
      <w:proofErr w:type="spellEnd"/>
      <w:r w:rsidR="005B4C8E" w:rsidRPr="008B2CE0">
        <w:rPr>
          <w:rFonts w:ascii="Constantia" w:hAnsi="Constantia"/>
          <w:color w:val="000000"/>
          <w:sz w:val="24"/>
          <w:szCs w:val="24"/>
          <w:shd w:val="clear" w:color="auto" w:fill="FEFEFE"/>
        </w:rPr>
        <w:t xml:space="preserve"> книга, и дневника на извършените действия до информационната система на съдебното изпълнение</w:t>
      </w:r>
      <w:r w:rsidR="000C4D8D" w:rsidRPr="008B2CE0">
        <w:rPr>
          <w:rFonts w:ascii="Constantia" w:hAnsi="Constantia"/>
          <w:color w:val="000000"/>
          <w:sz w:val="24"/>
          <w:szCs w:val="24"/>
          <w:shd w:val="clear" w:color="auto" w:fill="FEFEFE"/>
        </w:rPr>
        <w:t>.</w:t>
      </w:r>
      <w:r w:rsidR="00D87422" w:rsidRPr="008B2CE0">
        <w:rPr>
          <w:rFonts w:ascii="Constantia" w:hAnsi="Constantia"/>
          <w:color w:val="000000"/>
          <w:sz w:val="24"/>
          <w:szCs w:val="24"/>
          <w:shd w:val="clear" w:color="auto" w:fill="FEFEFE"/>
        </w:rPr>
        <w:t xml:space="preserve"> За </w:t>
      </w:r>
      <w:r w:rsidR="001D3133" w:rsidRPr="008B2CE0">
        <w:rPr>
          <w:rFonts w:ascii="Constantia" w:hAnsi="Constantia"/>
          <w:color w:val="000000"/>
          <w:sz w:val="24"/>
          <w:szCs w:val="24"/>
          <w:shd w:val="clear" w:color="auto" w:fill="FEFEFE"/>
        </w:rPr>
        <w:t>елек</w:t>
      </w:r>
      <w:r w:rsidR="00BC1DBA" w:rsidRPr="008B2CE0">
        <w:rPr>
          <w:rFonts w:ascii="Constantia" w:hAnsi="Constantia"/>
          <w:color w:val="000000"/>
          <w:sz w:val="24"/>
          <w:szCs w:val="24"/>
          <w:shd w:val="clear" w:color="auto" w:fill="FEFEFE"/>
        </w:rPr>
        <w:t>тронния обмен на данни с ИССИ, б</w:t>
      </w:r>
      <w:r w:rsidR="001D3133" w:rsidRPr="008B2CE0">
        <w:rPr>
          <w:rFonts w:ascii="Constantia" w:hAnsi="Constantia"/>
          <w:color w:val="000000"/>
          <w:sz w:val="24"/>
          <w:szCs w:val="24"/>
          <w:shd w:val="clear" w:color="auto" w:fill="FEFEFE"/>
        </w:rPr>
        <w:t>е необходимо</w:t>
      </w:r>
      <w:r w:rsidR="00BC1DBA" w:rsidRPr="008B2CE0">
        <w:rPr>
          <w:rFonts w:ascii="Constantia" w:hAnsi="Constantia"/>
          <w:color w:val="000000"/>
          <w:sz w:val="24"/>
          <w:szCs w:val="24"/>
          <w:shd w:val="clear" w:color="auto" w:fill="FEFEFE"/>
        </w:rPr>
        <w:t xml:space="preserve"> закупуване </w:t>
      </w:r>
      <w:r w:rsidR="001D3133" w:rsidRPr="008B2CE0">
        <w:rPr>
          <w:rFonts w:ascii="Constantia" w:hAnsi="Constantia"/>
          <w:color w:val="000000"/>
          <w:sz w:val="24"/>
          <w:szCs w:val="24"/>
          <w:shd w:val="clear" w:color="auto" w:fill="FEFEFE"/>
        </w:rPr>
        <w:t xml:space="preserve"> и вне</w:t>
      </w:r>
      <w:r w:rsidR="008D11A3" w:rsidRPr="008B2CE0">
        <w:rPr>
          <w:rFonts w:ascii="Constantia" w:hAnsi="Constantia"/>
          <w:color w:val="000000"/>
          <w:sz w:val="24"/>
          <w:szCs w:val="24"/>
          <w:shd w:val="clear" w:color="auto" w:fill="FEFEFE"/>
        </w:rPr>
        <w:t>дря</w:t>
      </w:r>
      <w:r w:rsidR="009D1460" w:rsidRPr="008B2CE0">
        <w:rPr>
          <w:rFonts w:ascii="Constantia" w:hAnsi="Constantia"/>
          <w:color w:val="000000"/>
          <w:sz w:val="24"/>
          <w:szCs w:val="24"/>
          <w:shd w:val="clear" w:color="auto" w:fill="FEFEFE"/>
        </w:rPr>
        <w:t xml:space="preserve">ване на </w:t>
      </w:r>
      <w:r w:rsidR="001D3133" w:rsidRPr="008B2CE0">
        <w:rPr>
          <w:rFonts w:ascii="Constantia" w:hAnsi="Constantia"/>
          <w:color w:val="000000"/>
          <w:sz w:val="24"/>
          <w:szCs w:val="24"/>
          <w:shd w:val="clear" w:color="auto" w:fill="FEFEFE"/>
        </w:rPr>
        <w:t xml:space="preserve"> </w:t>
      </w:r>
      <w:r w:rsidR="00BC1DBA" w:rsidRPr="008B2CE0">
        <w:rPr>
          <w:rFonts w:ascii="Constantia" w:hAnsi="Constantia"/>
          <w:color w:val="000000"/>
          <w:sz w:val="24"/>
          <w:szCs w:val="24"/>
          <w:shd w:val="clear" w:color="auto" w:fill="FEFEFE"/>
        </w:rPr>
        <w:t xml:space="preserve">програмните модули </w:t>
      </w:r>
      <w:r w:rsidR="00B241EE" w:rsidRPr="008B2CE0">
        <w:rPr>
          <w:rFonts w:ascii="Constantia" w:hAnsi="Constantia"/>
          <w:color w:val="000000"/>
          <w:sz w:val="24"/>
          <w:szCs w:val="24"/>
          <w:shd w:val="clear" w:color="auto" w:fill="FEFEFE"/>
        </w:rPr>
        <w:t xml:space="preserve">„Експорт от </w:t>
      </w:r>
      <w:r w:rsidR="00B241EE" w:rsidRPr="008B2CE0">
        <w:rPr>
          <w:rFonts w:ascii="Constantia" w:hAnsi="Constantia"/>
          <w:color w:val="000000"/>
          <w:sz w:val="24"/>
          <w:szCs w:val="24"/>
          <w:shd w:val="clear" w:color="auto" w:fill="FEFEFE"/>
          <w:lang w:val="en-US"/>
        </w:rPr>
        <w:t xml:space="preserve">JES </w:t>
      </w:r>
      <w:r w:rsidR="00B241EE" w:rsidRPr="008B2CE0">
        <w:rPr>
          <w:rFonts w:ascii="Constantia" w:hAnsi="Constantia"/>
          <w:color w:val="000000"/>
          <w:sz w:val="24"/>
          <w:szCs w:val="24"/>
          <w:shd w:val="clear" w:color="auto" w:fill="FEFEFE"/>
        </w:rPr>
        <w:t xml:space="preserve">към ИССИ“ и </w:t>
      </w:r>
      <w:r w:rsidR="00E863DA" w:rsidRPr="008B2CE0">
        <w:rPr>
          <w:rFonts w:ascii="Constantia" w:hAnsi="Constantia"/>
          <w:color w:val="000000"/>
          <w:sz w:val="24"/>
          <w:szCs w:val="24"/>
          <w:shd w:val="clear" w:color="auto" w:fill="FEFEFE"/>
        </w:rPr>
        <w:t xml:space="preserve">„Електронни справки  чрез </w:t>
      </w:r>
      <w:proofErr w:type="spellStart"/>
      <w:r w:rsidR="00E863DA" w:rsidRPr="008B2CE0">
        <w:rPr>
          <w:rFonts w:ascii="Constantia" w:hAnsi="Constantia"/>
          <w:color w:val="000000"/>
          <w:sz w:val="24"/>
          <w:szCs w:val="24"/>
          <w:shd w:val="clear" w:color="auto" w:fill="FEFEFE"/>
          <w:lang w:val="en-US"/>
        </w:rPr>
        <w:t>Re</w:t>
      </w:r>
      <w:r w:rsidR="000240E2" w:rsidRPr="008B2CE0">
        <w:rPr>
          <w:rFonts w:ascii="Constantia" w:hAnsi="Constantia"/>
          <w:color w:val="000000"/>
          <w:sz w:val="24"/>
          <w:szCs w:val="24"/>
          <w:shd w:val="clear" w:color="auto" w:fill="FEFEFE"/>
          <w:lang w:val="en-US"/>
        </w:rPr>
        <w:t>gix</w:t>
      </w:r>
      <w:proofErr w:type="spellEnd"/>
      <w:r w:rsidR="000240E2" w:rsidRPr="008B2CE0">
        <w:rPr>
          <w:rFonts w:ascii="Constantia" w:hAnsi="Constantia"/>
          <w:color w:val="000000"/>
          <w:sz w:val="24"/>
          <w:szCs w:val="24"/>
          <w:shd w:val="clear" w:color="auto" w:fill="FEFEFE"/>
        </w:rPr>
        <w:t>“</w:t>
      </w:r>
      <w:r w:rsidR="00630C19" w:rsidRPr="008B2CE0">
        <w:rPr>
          <w:rFonts w:ascii="Constantia" w:hAnsi="Constantia"/>
          <w:color w:val="000000"/>
          <w:sz w:val="24"/>
          <w:szCs w:val="24"/>
          <w:shd w:val="clear" w:color="auto" w:fill="FEFEFE"/>
        </w:rPr>
        <w:t xml:space="preserve"> към ПП“</w:t>
      </w:r>
      <w:r w:rsidR="00630C19" w:rsidRPr="008B2CE0">
        <w:rPr>
          <w:rFonts w:ascii="Constantia" w:hAnsi="Constantia"/>
          <w:color w:val="000000"/>
          <w:sz w:val="24"/>
          <w:szCs w:val="24"/>
          <w:shd w:val="clear" w:color="auto" w:fill="FEFEFE"/>
          <w:lang w:val="en-US"/>
        </w:rPr>
        <w:t xml:space="preserve"> JES</w:t>
      </w:r>
      <w:r w:rsidR="00630C19" w:rsidRPr="008B2CE0">
        <w:rPr>
          <w:rFonts w:ascii="Constantia" w:hAnsi="Constantia"/>
          <w:color w:val="000000"/>
          <w:sz w:val="24"/>
          <w:szCs w:val="24"/>
          <w:shd w:val="clear" w:color="auto" w:fill="FEFEFE"/>
        </w:rPr>
        <w:t>”</w:t>
      </w:r>
      <w:r w:rsidR="000240E2" w:rsidRPr="008B2CE0">
        <w:rPr>
          <w:rFonts w:ascii="Constantia" w:hAnsi="Constantia"/>
          <w:color w:val="000000"/>
          <w:sz w:val="24"/>
          <w:szCs w:val="24"/>
          <w:shd w:val="clear" w:color="auto" w:fill="FEFEFE"/>
        </w:rPr>
        <w:t>.</w:t>
      </w:r>
    </w:p>
    <w:p w:rsidR="000240E2" w:rsidRPr="008B2CE0" w:rsidRDefault="000240E2" w:rsidP="002A3F59">
      <w:pPr>
        <w:spacing w:after="0" w:line="360" w:lineRule="auto"/>
        <w:ind w:firstLine="567"/>
        <w:jc w:val="both"/>
        <w:rPr>
          <w:rFonts w:ascii="Constantia" w:hAnsi="Constantia"/>
          <w:bCs/>
          <w:sz w:val="24"/>
          <w:szCs w:val="24"/>
        </w:rPr>
      </w:pPr>
      <w:r w:rsidRPr="008B2CE0">
        <w:rPr>
          <w:rFonts w:ascii="Constantia" w:hAnsi="Constantia"/>
          <w:color w:val="000000"/>
          <w:sz w:val="24"/>
          <w:szCs w:val="24"/>
          <w:shd w:val="clear" w:color="auto" w:fill="FEFEFE"/>
        </w:rPr>
        <w:t xml:space="preserve"> </w:t>
      </w:r>
      <w:r w:rsidR="00837DDF" w:rsidRPr="008B2CE0">
        <w:rPr>
          <w:rFonts w:ascii="Constantia" w:eastAsiaTheme="minorHAnsi" w:hAnsi="Constantia"/>
          <w:color w:val="000000"/>
          <w:sz w:val="24"/>
          <w:szCs w:val="24"/>
        </w:rPr>
        <w:t xml:space="preserve">С решение по Протокол №35 от дистанционното заседание на Пленума на ВСС, проведено на 08.12.2022 г., т.15 се </w:t>
      </w:r>
      <w:r w:rsidR="00CA4635" w:rsidRPr="008B2CE0">
        <w:rPr>
          <w:rFonts w:ascii="Constantia" w:eastAsiaTheme="minorHAnsi" w:hAnsi="Constantia"/>
          <w:color w:val="000000"/>
          <w:sz w:val="24"/>
          <w:szCs w:val="24"/>
        </w:rPr>
        <w:t xml:space="preserve">отпускат </w:t>
      </w:r>
      <w:r w:rsidR="00926C8C">
        <w:rPr>
          <w:rFonts w:ascii="Constantia" w:eastAsiaTheme="minorHAnsi" w:hAnsi="Constantia"/>
          <w:color w:val="000000"/>
          <w:sz w:val="24"/>
          <w:szCs w:val="24"/>
        </w:rPr>
        <w:t xml:space="preserve">необходимите </w:t>
      </w:r>
      <w:r w:rsidR="00CA4635" w:rsidRPr="008B2CE0">
        <w:rPr>
          <w:rFonts w:ascii="Constantia" w:eastAsiaTheme="minorHAnsi" w:hAnsi="Constantia"/>
          <w:color w:val="000000"/>
          <w:sz w:val="24"/>
          <w:szCs w:val="24"/>
        </w:rPr>
        <w:t>средства за зак</w:t>
      </w:r>
      <w:r w:rsidR="00082FFB" w:rsidRPr="008B2CE0">
        <w:rPr>
          <w:rFonts w:ascii="Constantia" w:eastAsiaTheme="minorHAnsi" w:hAnsi="Constantia"/>
          <w:color w:val="000000"/>
          <w:sz w:val="24"/>
          <w:szCs w:val="24"/>
        </w:rPr>
        <w:t xml:space="preserve">упуването </w:t>
      </w:r>
      <w:r w:rsidR="00D62590" w:rsidRPr="008B2CE0">
        <w:rPr>
          <w:rFonts w:ascii="Constantia" w:eastAsiaTheme="minorHAnsi" w:hAnsi="Constantia"/>
          <w:color w:val="000000"/>
          <w:sz w:val="24"/>
          <w:szCs w:val="24"/>
        </w:rPr>
        <w:t xml:space="preserve">на програмните </w:t>
      </w:r>
      <w:r w:rsidR="003C05BC">
        <w:rPr>
          <w:rFonts w:ascii="Constantia" w:eastAsiaTheme="minorHAnsi" w:hAnsi="Constantia"/>
          <w:color w:val="000000"/>
          <w:sz w:val="24"/>
          <w:szCs w:val="24"/>
        </w:rPr>
        <w:t>модули, във връзка с</w:t>
      </w:r>
      <w:r w:rsidR="00702117">
        <w:rPr>
          <w:rFonts w:ascii="Constantia" w:eastAsiaTheme="minorHAnsi" w:hAnsi="Constantia"/>
          <w:color w:val="000000"/>
          <w:sz w:val="24"/>
          <w:szCs w:val="24"/>
        </w:rPr>
        <w:t xml:space="preserve"> внедряването им </w:t>
      </w:r>
      <w:r w:rsidR="00D62590" w:rsidRPr="008B2CE0">
        <w:rPr>
          <w:rFonts w:ascii="Constantia" w:eastAsiaTheme="minorHAnsi" w:hAnsi="Constantia"/>
          <w:color w:val="000000"/>
          <w:sz w:val="24"/>
          <w:szCs w:val="24"/>
        </w:rPr>
        <w:t xml:space="preserve">към ПП“ </w:t>
      </w:r>
      <w:r w:rsidR="008B2CE0" w:rsidRPr="008B2CE0">
        <w:rPr>
          <w:rFonts w:ascii="Constantia" w:hAnsi="Constantia"/>
          <w:color w:val="000000"/>
          <w:sz w:val="24"/>
          <w:szCs w:val="24"/>
          <w:shd w:val="clear" w:color="auto" w:fill="FEFEFE"/>
          <w:lang w:val="en-US"/>
        </w:rPr>
        <w:t>JES</w:t>
      </w:r>
      <w:r w:rsidR="008B2CE0" w:rsidRPr="008B2CE0">
        <w:rPr>
          <w:rFonts w:ascii="Constantia" w:hAnsi="Constantia"/>
          <w:color w:val="000000"/>
          <w:sz w:val="24"/>
          <w:szCs w:val="24"/>
          <w:shd w:val="clear" w:color="auto" w:fill="FEFEFE"/>
        </w:rPr>
        <w:t>“</w:t>
      </w:r>
      <w:r w:rsidR="00082FFB" w:rsidRPr="008B2CE0">
        <w:rPr>
          <w:rFonts w:ascii="Constantia" w:eastAsiaTheme="minorHAnsi" w:hAnsi="Constantia"/>
          <w:color w:val="000000"/>
          <w:sz w:val="24"/>
          <w:szCs w:val="24"/>
        </w:rPr>
        <w:t>.</w:t>
      </w:r>
    </w:p>
    <w:p w:rsidR="003333AB" w:rsidRDefault="003333AB" w:rsidP="0064751D">
      <w:pPr>
        <w:tabs>
          <w:tab w:val="num" w:pos="912"/>
        </w:tabs>
        <w:spacing w:line="360" w:lineRule="auto"/>
        <w:ind w:firstLine="851"/>
        <w:jc w:val="both"/>
        <w:rPr>
          <w:rFonts w:ascii="Constantia" w:hAnsi="Constantia"/>
          <w:b/>
          <w:i/>
          <w:color w:val="FF0000"/>
          <w:u w:val="single"/>
          <w14:textOutline w14:w="5270" w14:cap="flat" w14:cmpd="sng" w14:algn="ctr">
            <w14:solidFill>
              <w14:srgbClr w14:val="7D7D7D">
                <w14:tint w14:val="100000"/>
                <w14:shade w14:val="100000"/>
                <w14:satMod w14:val="110000"/>
              </w14:srgbClr>
            </w14:solidFill>
            <w14:prstDash w14:val="solid"/>
            <w14:round/>
          </w14:textOutline>
        </w:rPr>
      </w:pPr>
    </w:p>
    <w:p w:rsidR="0064751D" w:rsidRPr="003333AB" w:rsidRDefault="0064751D" w:rsidP="0064751D">
      <w:pPr>
        <w:tabs>
          <w:tab w:val="num" w:pos="912"/>
        </w:tabs>
        <w:spacing w:line="360" w:lineRule="auto"/>
        <w:ind w:firstLine="851"/>
        <w:jc w:val="both"/>
        <w:rPr>
          <w:rFonts w:ascii="Constantia" w:hAnsi="Constantia"/>
          <w:b/>
          <w:i/>
          <w:u w:val="single"/>
          <w14:textOutline w14:w="5270" w14:cap="flat" w14:cmpd="sng" w14:algn="ctr">
            <w14:solidFill>
              <w14:srgbClr w14:val="7D7D7D">
                <w14:tint w14:val="100000"/>
                <w14:shade w14:val="100000"/>
                <w14:satMod w14:val="110000"/>
              </w14:srgbClr>
            </w14:solidFill>
            <w14:prstDash w14:val="solid"/>
            <w14:round/>
          </w14:textOutline>
        </w:rPr>
      </w:pPr>
      <w:r w:rsidRPr="003333AB">
        <w:rPr>
          <w:rFonts w:ascii="Constantia" w:hAnsi="Constantia"/>
          <w:b/>
          <w:i/>
          <w:u w:val="single"/>
          <w14:textOutline w14:w="5270" w14:cap="flat" w14:cmpd="sng" w14:algn="ctr">
            <w14:solidFill>
              <w14:srgbClr w14:val="7D7D7D">
                <w14:tint w14:val="100000"/>
                <w14:shade w14:val="100000"/>
                <w14:satMod w14:val="110000"/>
              </w14:srgbClr>
            </w14:solidFill>
            <w14:prstDash w14:val="solid"/>
            <w14:round/>
          </w14:textOutline>
        </w:rPr>
        <w:lastRenderedPageBreak/>
        <w:t xml:space="preserve">Х. СЪДИЯ ПО ВПИСВАНИЯТА </w:t>
      </w:r>
    </w:p>
    <w:p w:rsidR="0064751D" w:rsidRPr="001A5D74" w:rsidRDefault="0064751D" w:rsidP="0064751D">
      <w:pPr>
        <w:tabs>
          <w:tab w:val="left" w:pos="851"/>
        </w:tabs>
        <w:spacing w:after="0" w:line="360" w:lineRule="auto"/>
        <w:jc w:val="both"/>
        <w:rPr>
          <w:rFonts w:ascii="Constantia" w:hAnsi="Constantia"/>
          <w:sz w:val="24"/>
          <w:szCs w:val="24"/>
        </w:rPr>
      </w:pPr>
      <w:r>
        <w:rPr>
          <w:rFonts w:ascii="Constantia" w:hAnsi="Constantia"/>
          <w:sz w:val="24"/>
          <w:szCs w:val="24"/>
        </w:rPr>
        <w:tab/>
      </w:r>
      <w:r w:rsidRPr="001A5D74">
        <w:rPr>
          <w:rFonts w:ascii="Constantia" w:hAnsi="Constantia"/>
          <w:sz w:val="24"/>
          <w:szCs w:val="24"/>
        </w:rPr>
        <w:t>По щат в РС Котел работи един съдия по вписванията, който е  извършил общо 1</w:t>
      </w:r>
      <w:r w:rsidR="001544E6">
        <w:rPr>
          <w:rFonts w:ascii="Constantia" w:hAnsi="Constantia"/>
          <w:sz w:val="24"/>
          <w:szCs w:val="24"/>
        </w:rPr>
        <w:t>187</w:t>
      </w:r>
      <w:r w:rsidRPr="001A5D74">
        <w:rPr>
          <w:rFonts w:ascii="Constantia" w:hAnsi="Constantia"/>
          <w:sz w:val="24"/>
          <w:szCs w:val="24"/>
        </w:rPr>
        <w:t xml:space="preserve"> вписвания за 202</w:t>
      </w:r>
      <w:r w:rsidR="001544E6">
        <w:rPr>
          <w:rFonts w:ascii="Constantia" w:hAnsi="Constantia"/>
          <w:sz w:val="24"/>
          <w:szCs w:val="24"/>
        </w:rPr>
        <w:t>2</w:t>
      </w:r>
      <w:r w:rsidRPr="001A5D74">
        <w:rPr>
          <w:rFonts w:ascii="Constantia" w:hAnsi="Constantia"/>
          <w:sz w:val="24"/>
          <w:szCs w:val="24"/>
        </w:rPr>
        <w:t xml:space="preserve"> г. </w:t>
      </w:r>
      <w:r w:rsidR="000E0EB2" w:rsidRPr="001A5D74">
        <w:rPr>
          <w:rFonts w:ascii="Constantia" w:hAnsi="Constantia"/>
          <w:sz w:val="24"/>
          <w:szCs w:val="24"/>
        </w:rPr>
        <w:t xml:space="preserve"> </w:t>
      </w:r>
      <w:r w:rsidR="00112FE2">
        <w:rPr>
          <w:rFonts w:ascii="Constantia" w:hAnsi="Constantia"/>
          <w:sz w:val="24"/>
          <w:szCs w:val="24"/>
        </w:rPr>
        <w:t xml:space="preserve">В сравнителен план: </w:t>
      </w:r>
      <w:r w:rsidRPr="001A5D74">
        <w:rPr>
          <w:rFonts w:ascii="Constantia" w:hAnsi="Constantia"/>
          <w:sz w:val="24"/>
          <w:szCs w:val="24"/>
        </w:rPr>
        <w:t xml:space="preserve">Вписванията през </w:t>
      </w:r>
      <w:r w:rsidR="000E0EB2">
        <w:rPr>
          <w:rFonts w:ascii="Constantia" w:hAnsi="Constantia"/>
          <w:sz w:val="24"/>
          <w:szCs w:val="24"/>
        </w:rPr>
        <w:t>2021 г. са били 1089, а през 2020 г. са били 1031</w:t>
      </w:r>
      <w:r w:rsidR="00361FF0">
        <w:rPr>
          <w:rFonts w:ascii="Constantia" w:hAnsi="Constantia"/>
          <w:sz w:val="24"/>
          <w:szCs w:val="24"/>
        </w:rPr>
        <w:t>.</w:t>
      </w:r>
      <w:r w:rsidRPr="001A5D74">
        <w:rPr>
          <w:rFonts w:ascii="Constantia" w:hAnsi="Constantia"/>
          <w:sz w:val="24"/>
          <w:szCs w:val="24"/>
        </w:rPr>
        <w:t xml:space="preserve"> </w:t>
      </w:r>
    </w:p>
    <w:p w:rsidR="0064751D" w:rsidRPr="001A5D74" w:rsidRDefault="00A42300" w:rsidP="0064751D">
      <w:pPr>
        <w:tabs>
          <w:tab w:val="left" w:pos="851"/>
        </w:tabs>
        <w:spacing w:after="0" w:line="360" w:lineRule="auto"/>
        <w:jc w:val="both"/>
        <w:rPr>
          <w:rFonts w:ascii="Constantia" w:hAnsi="Constantia"/>
          <w:sz w:val="24"/>
          <w:szCs w:val="24"/>
        </w:rPr>
      </w:pPr>
      <w:r>
        <w:rPr>
          <w:rFonts w:ascii="Constantia" w:hAnsi="Constantia"/>
          <w:sz w:val="24"/>
          <w:szCs w:val="24"/>
        </w:rPr>
        <w:tab/>
        <w:t>През 2022</w:t>
      </w:r>
      <w:r w:rsidR="0064751D" w:rsidRPr="001A5D74">
        <w:rPr>
          <w:rFonts w:ascii="Constantia" w:hAnsi="Constantia"/>
          <w:sz w:val="24"/>
          <w:szCs w:val="24"/>
        </w:rPr>
        <w:t xml:space="preserve"> г. няма постановени от съдията по вписванията откази за вписване.</w:t>
      </w:r>
    </w:p>
    <w:p w:rsidR="00A42300" w:rsidRDefault="0064751D" w:rsidP="0064751D">
      <w:pPr>
        <w:spacing w:after="0" w:line="360" w:lineRule="auto"/>
        <w:ind w:firstLine="567"/>
        <w:jc w:val="both"/>
        <w:rPr>
          <w:rFonts w:ascii="Constantia" w:hAnsi="Constantia"/>
          <w:sz w:val="24"/>
          <w:szCs w:val="24"/>
        </w:rPr>
      </w:pPr>
      <w:r w:rsidRPr="001A5D74">
        <w:rPr>
          <w:rFonts w:ascii="Constantia" w:hAnsi="Constantia"/>
          <w:sz w:val="24"/>
          <w:szCs w:val="24"/>
        </w:rPr>
        <w:t xml:space="preserve">    Общият брой на направените справки, удостоверения,преписи, заличавания и  отбелязвания за 202</w:t>
      </w:r>
      <w:r w:rsidR="00A42300">
        <w:rPr>
          <w:rFonts w:ascii="Constantia" w:hAnsi="Constantia"/>
          <w:sz w:val="24"/>
          <w:szCs w:val="24"/>
        </w:rPr>
        <w:t>2</w:t>
      </w:r>
      <w:r w:rsidRPr="001A5D74">
        <w:rPr>
          <w:rFonts w:ascii="Constantia" w:hAnsi="Constantia"/>
          <w:sz w:val="24"/>
          <w:szCs w:val="24"/>
        </w:rPr>
        <w:t xml:space="preserve"> г. е 3</w:t>
      </w:r>
      <w:r w:rsidR="00531E7C">
        <w:rPr>
          <w:rFonts w:ascii="Constantia" w:hAnsi="Constantia"/>
          <w:sz w:val="24"/>
          <w:szCs w:val="24"/>
        </w:rPr>
        <w:t>85</w:t>
      </w:r>
      <w:r w:rsidRPr="001A5D74">
        <w:rPr>
          <w:rFonts w:ascii="Constantia" w:hAnsi="Constantia"/>
          <w:sz w:val="24"/>
          <w:szCs w:val="24"/>
        </w:rPr>
        <w:t xml:space="preserve"> бр. </w:t>
      </w:r>
      <w:r w:rsidR="00B463D2">
        <w:rPr>
          <w:rFonts w:ascii="Constantia" w:hAnsi="Constantia"/>
          <w:sz w:val="24"/>
          <w:szCs w:val="24"/>
        </w:rPr>
        <w:t>В</w:t>
      </w:r>
      <w:r w:rsidR="00361FF0">
        <w:rPr>
          <w:rFonts w:ascii="Constantia" w:hAnsi="Constantia"/>
          <w:sz w:val="24"/>
          <w:szCs w:val="24"/>
        </w:rPr>
        <w:t xml:space="preserve"> сравнителен план : за 2021 г. е</w:t>
      </w:r>
      <w:r w:rsidR="00A42300" w:rsidRPr="001A5D74">
        <w:rPr>
          <w:rFonts w:ascii="Constantia" w:hAnsi="Constantia"/>
          <w:sz w:val="24"/>
          <w:szCs w:val="24"/>
        </w:rPr>
        <w:t xml:space="preserve"> 372 бр</w:t>
      </w:r>
      <w:r w:rsidR="00FE5044">
        <w:rPr>
          <w:rFonts w:ascii="Constantia" w:hAnsi="Constantia"/>
          <w:sz w:val="24"/>
          <w:szCs w:val="24"/>
        </w:rPr>
        <w:t>.</w:t>
      </w:r>
      <w:r w:rsidR="00A42300">
        <w:rPr>
          <w:rFonts w:ascii="Constantia" w:hAnsi="Constantia"/>
          <w:sz w:val="24"/>
          <w:szCs w:val="24"/>
        </w:rPr>
        <w:t xml:space="preserve">, а </w:t>
      </w:r>
      <w:r w:rsidRPr="001A5D74">
        <w:rPr>
          <w:rFonts w:ascii="Constantia" w:hAnsi="Constantia"/>
          <w:sz w:val="24"/>
          <w:szCs w:val="24"/>
        </w:rPr>
        <w:t>з</w:t>
      </w:r>
      <w:r w:rsidR="00A42300">
        <w:rPr>
          <w:rFonts w:ascii="Constantia" w:hAnsi="Constantia"/>
          <w:sz w:val="24"/>
          <w:szCs w:val="24"/>
        </w:rPr>
        <w:t xml:space="preserve">а 2020 г. </w:t>
      </w:r>
      <w:r w:rsidR="00361FF0">
        <w:rPr>
          <w:rFonts w:ascii="Constantia" w:hAnsi="Constantia"/>
          <w:sz w:val="24"/>
          <w:szCs w:val="24"/>
        </w:rPr>
        <w:t>е</w:t>
      </w:r>
      <w:r w:rsidR="00B463D2">
        <w:rPr>
          <w:rFonts w:ascii="Constantia" w:hAnsi="Constantia"/>
          <w:sz w:val="24"/>
          <w:szCs w:val="24"/>
        </w:rPr>
        <w:t xml:space="preserve"> </w:t>
      </w:r>
      <w:r w:rsidR="00A42300">
        <w:rPr>
          <w:rFonts w:ascii="Constantia" w:hAnsi="Constantia"/>
          <w:sz w:val="24"/>
          <w:szCs w:val="24"/>
        </w:rPr>
        <w:t xml:space="preserve"> 328 бр.</w:t>
      </w:r>
    </w:p>
    <w:p w:rsidR="0064751D" w:rsidRPr="00B25395" w:rsidRDefault="0064751D" w:rsidP="0064751D">
      <w:pPr>
        <w:spacing w:after="0" w:line="360" w:lineRule="auto"/>
        <w:ind w:firstLine="567"/>
        <w:jc w:val="both"/>
        <w:rPr>
          <w:rFonts w:ascii="Constantia" w:hAnsi="Constantia"/>
          <w:sz w:val="24"/>
          <w:szCs w:val="24"/>
        </w:rPr>
      </w:pPr>
      <w:r w:rsidRPr="00B25395">
        <w:rPr>
          <w:rFonts w:ascii="Constantia" w:hAnsi="Constantia"/>
          <w:sz w:val="24"/>
          <w:szCs w:val="24"/>
        </w:rPr>
        <w:tab/>
        <w:t xml:space="preserve">По повод подадените до Съдията по вписванията уведомления от нотариус Красимир Панайотов, рег. № 667 на Нотариалната камара, с район на действие този на РС Котел, със заповед  № </w:t>
      </w:r>
      <w:r w:rsidR="00A70B55">
        <w:rPr>
          <w:rFonts w:ascii="Constantia" w:hAnsi="Constantia"/>
          <w:sz w:val="24"/>
          <w:szCs w:val="24"/>
        </w:rPr>
        <w:t>РД-13-162 от 0</w:t>
      </w:r>
      <w:r>
        <w:rPr>
          <w:rFonts w:ascii="Constantia" w:hAnsi="Constantia"/>
          <w:sz w:val="24"/>
          <w:szCs w:val="24"/>
        </w:rPr>
        <w:t>8</w:t>
      </w:r>
      <w:r w:rsidRPr="00B25395">
        <w:rPr>
          <w:rFonts w:ascii="Constantia" w:hAnsi="Constantia"/>
          <w:sz w:val="24"/>
          <w:szCs w:val="24"/>
        </w:rPr>
        <w:t>.</w:t>
      </w:r>
      <w:proofErr w:type="spellStart"/>
      <w:r w:rsidRPr="00B25395">
        <w:rPr>
          <w:rFonts w:ascii="Constantia" w:hAnsi="Constantia"/>
          <w:sz w:val="24"/>
          <w:szCs w:val="24"/>
        </w:rPr>
        <w:t>0</w:t>
      </w:r>
      <w:r w:rsidR="00A70B55">
        <w:rPr>
          <w:rFonts w:ascii="Constantia" w:hAnsi="Constantia"/>
          <w:sz w:val="24"/>
          <w:szCs w:val="24"/>
        </w:rPr>
        <w:t>8</w:t>
      </w:r>
      <w:proofErr w:type="spellEnd"/>
      <w:r w:rsidRPr="00B25395">
        <w:rPr>
          <w:rFonts w:ascii="Constantia" w:hAnsi="Constantia"/>
          <w:sz w:val="24"/>
          <w:szCs w:val="24"/>
        </w:rPr>
        <w:t>.202</w:t>
      </w:r>
      <w:r w:rsidR="00A70B55">
        <w:rPr>
          <w:rFonts w:ascii="Constantia" w:hAnsi="Constantia"/>
          <w:sz w:val="24"/>
          <w:szCs w:val="24"/>
        </w:rPr>
        <w:t>2</w:t>
      </w:r>
      <w:r w:rsidRPr="00B25395">
        <w:rPr>
          <w:rFonts w:ascii="Constantia" w:hAnsi="Constantia"/>
          <w:sz w:val="24"/>
          <w:szCs w:val="24"/>
        </w:rPr>
        <w:t xml:space="preserve"> г. на Административния ръководител-председател на РС Котел е </w:t>
      </w:r>
      <w:proofErr w:type="spellStart"/>
      <w:r w:rsidRPr="00B25395">
        <w:rPr>
          <w:rFonts w:ascii="Constantia" w:hAnsi="Constantia"/>
          <w:sz w:val="24"/>
          <w:szCs w:val="24"/>
        </w:rPr>
        <w:t>разпоредено</w:t>
      </w:r>
      <w:proofErr w:type="spellEnd"/>
      <w:r w:rsidRPr="00B25395">
        <w:rPr>
          <w:rFonts w:ascii="Constantia" w:hAnsi="Constantia"/>
          <w:sz w:val="24"/>
          <w:szCs w:val="24"/>
        </w:rPr>
        <w:t xml:space="preserve">  на съдията по вписванията Стефка Райнова да замества нотариуса за срока на отсъствието му  от </w:t>
      </w:r>
      <w:r w:rsidR="00A70B55">
        <w:rPr>
          <w:rFonts w:ascii="Constantia" w:hAnsi="Constantia"/>
          <w:sz w:val="24"/>
          <w:szCs w:val="24"/>
        </w:rPr>
        <w:t>08</w:t>
      </w:r>
      <w:r w:rsidRPr="00B25395">
        <w:rPr>
          <w:rFonts w:ascii="Constantia" w:hAnsi="Constantia"/>
          <w:sz w:val="24"/>
          <w:szCs w:val="24"/>
        </w:rPr>
        <w:t>.</w:t>
      </w:r>
      <w:proofErr w:type="spellStart"/>
      <w:r w:rsidRPr="00B25395">
        <w:rPr>
          <w:rFonts w:ascii="Constantia" w:hAnsi="Constantia"/>
          <w:sz w:val="24"/>
          <w:szCs w:val="24"/>
        </w:rPr>
        <w:t>0</w:t>
      </w:r>
      <w:r w:rsidR="00A70B55">
        <w:rPr>
          <w:rFonts w:ascii="Constantia" w:hAnsi="Constantia"/>
          <w:sz w:val="24"/>
          <w:szCs w:val="24"/>
        </w:rPr>
        <w:t>8</w:t>
      </w:r>
      <w:proofErr w:type="spellEnd"/>
      <w:r w:rsidRPr="00B25395">
        <w:rPr>
          <w:rFonts w:ascii="Constantia" w:hAnsi="Constantia"/>
          <w:sz w:val="24"/>
          <w:szCs w:val="24"/>
        </w:rPr>
        <w:t>.202</w:t>
      </w:r>
      <w:r w:rsidR="00A70B55">
        <w:rPr>
          <w:rFonts w:ascii="Constantia" w:hAnsi="Constantia"/>
          <w:sz w:val="24"/>
          <w:szCs w:val="24"/>
        </w:rPr>
        <w:t>2 г. до 26</w:t>
      </w:r>
      <w:r w:rsidRPr="00B25395">
        <w:rPr>
          <w:rFonts w:ascii="Constantia" w:hAnsi="Constantia"/>
          <w:sz w:val="24"/>
          <w:szCs w:val="24"/>
        </w:rPr>
        <w:t>.0</w:t>
      </w:r>
      <w:r w:rsidR="00A70B55">
        <w:rPr>
          <w:rFonts w:ascii="Constantia" w:hAnsi="Constantia"/>
          <w:sz w:val="24"/>
          <w:szCs w:val="24"/>
        </w:rPr>
        <w:t>8</w:t>
      </w:r>
      <w:r w:rsidRPr="00B25395">
        <w:rPr>
          <w:rFonts w:ascii="Constantia" w:hAnsi="Constantia"/>
          <w:sz w:val="24"/>
          <w:szCs w:val="24"/>
        </w:rPr>
        <w:t>.202</w:t>
      </w:r>
      <w:r w:rsidR="00A70B55">
        <w:rPr>
          <w:rFonts w:ascii="Constantia" w:hAnsi="Constantia"/>
          <w:sz w:val="24"/>
          <w:szCs w:val="24"/>
        </w:rPr>
        <w:t>2</w:t>
      </w:r>
      <w:r w:rsidRPr="00B25395">
        <w:rPr>
          <w:rFonts w:ascii="Constantia" w:hAnsi="Constantia"/>
          <w:sz w:val="24"/>
          <w:szCs w:val="24"/>
        </w:rPr>
        <w:t xml:space="preserve"> г. вкл.</w:t>
      </w:r>
    </w:p>
    <w:p w:rsidR="0064751D" w:rsidRPr="00B25395" w:rsidRDefault="0064751D" w:rsidP="0064751D">
      <w:pPr>
        <w:spacing w:after="0" w:line="360" w:lineRule="auto"/>
        <w:ind w:firstLine="567"/>
        <w:jc w:val="both"/>
        <w:rPr>
          <w:rFonts w:ascii="Constantia" w:hAnsi="Constantia"/>
          <w:sz w:val="24"/>
          <w:szCs w:val="24"/>
        </w:rPr>
      </w:pPr>
      <w:r w:rsidRPr="00B25395">
        <w:rPr>
          <w:rFonts w:ascii="Constantia" w:hAnsi="Constantia"/>
          <w:sz w:val="24"/>
          <w:szCs w:val="24"/>
        </w:rPr>
        <w:t xml:space="preserve"> Подадено е заявление от Административния ръководител – председател на РС Котел до председателя на Съвета на нотариусите на Нотариалната камара да бъде предоставен достъп на съдията по вписванията Стефка Райнова до Единната и</w:t>
      </w:r>
      <w:r>
        <w:rPr>
          <w:rFonts w:ascii="Constantia" w:hAnsi="Constantia"/>
          <w:sz w:val="24"/>
          <w:szCs w:val="24"/>
        </w:rPr>
        <w:t xml:space="preserve">нформационна система „Единство“ и Националния регистър на българските лични документи,  </w:t>
      </w:r>
      <w:r w:rsidRPr="00B25395">
        <w:rPr>
          <w:rFonts w:ascii="Constantia" w:hAnsi="Constantia"/>
          <w:sz w:val="24"/>
          <w:szCs w:val="24"/>
        </w:rPr>
        <w:t xml:space="preserve"> при извършаване</w:t>
      </w:r>
      <w:r>
        <w:rPr>
          <w:rFonts w:ascii="Constantia" w:hAnsi="Constantia"/>
          <w:sz w:val="24"/>
          <w:szCs w:val="24"/>
        </w:rPr>
        <w:t>то</w:t>
      </w:r>
      <w:r w:rsidRPr="00B25395">
        <w:rPr>
          <w:rFonts w:ascii="Constantia" w:hAnsi="Constantia"/>
          <w:sz w:val="24"/>
          <w:szCs w:val="24"/>
        </w:rPr>
        <w:t xml:space="preserve"> на неотложните нотариални действия в периода на заместване, както и при следващо такова. </w:t>
      </w:r>
    </w:p>
    <w:p w:rsidR="0064751D" w:rsidRDefault="0064751D" w:rsidP="0064751D">
      <w:pPr>
        <w:spacing w:after="0" w:line="360" w:lineRule="auto"/>
        <w:ind w:firstLine="567"/>
        <w:jc w:val="both"/>
        <w:rPr>
          <w:rFonts w:ascii="Constantia" w:hAnsi="Constantia"/>
          <w:sz w:val="24"/>
          <w:szCs w:val="24"/>
        </w:rPr>
      </w:pPr>
      <w:r w:rsidRPr="00B25395">
        <w:rPr>
          <w:rFonts w:ascii="Constantia" w:hAnsi="Constantia"/>
          <w:sz w:val="24"/>
          <w:szCs w:val="24"/>
        </w:rPr>
        <w:t xml:space="preserve"> На съдията по вписванията е предоставен пълен достъп и до  Регистъра на населението – НБДН, необходим при извършване на неотложни нотариални действия, като за целта  </w:t>
      </w:r>
      <w:r>
        <w:rPr>
          <w:rFonts w:ascii="Constantia" w:hAnsi="Constantia"/>
          <w:sz w:val="24"/>
          <w:szCs w:val="24"/>
        </w:rPr>
        <w:t xml:space="preserve">и </w:t>
      </w:r>
      <w:r w:rsidRPr="00B25395">
        <w:rPr>
          <w:rFonts w:ascii="Constantia" w:hAnsi="Constantia"/>
          <w:sz w:val="24"/>
          <w:szCs w:val="24"/>
        </w:rPr>
        <w:t xml:space="preserve">е </w:t>
      </w:r>
      <w:r>
        <w:rPr>
          <w:rFonts w:ascii="Constantia" w:hAnsi="Constantia"/>
          <w:sz w:val="24"/>
          <w:szCs w:val="24"/>
        </w:rPr>
        <w:t xml:space="preserve">подновен </w:t>
      </w:r>
      <w:r w:rsidRPr="00B25395">
        <w:rPr>
          <w:rFonts w:ascii="Constantia" w:hAnsi="Constantia"/>
          <w:sz w:val="24"/>
          <w:szCs w:val="24"/>
        </w:rPr>
        <w:t xml:space="preserve"> квалифициран електронен подпис (КЕП).</w:t>
      </w:r>
    </w:p>
    <w:p w:rsidR="0064751D" w:rsidRDefault="00971617" w:rsidP="0064751D">
      <w:pPr>
        <w:spacing w:after="0" w:line="360" w:lineRule="auto"/>
        <w:ind w:firstLine="567"/>
        <w:jc w:val="both"/>
        <w:rPr>
          <w:rFonts w:ascii="Constantia" w:hAnsi="Constantia"/>
          <w:sz w:val="24"/>
          <w:szCs w:val="24"/>
        </w:rPr>
      </w:pPr>
      <w:r>
        <w:rPr>
          <w:rFonts w:ascii="Constantia" w:hAnsi="Constantia"/>
          <w:sz w:val="24"/>
          <w:szCs w:val="24"/>
        </w:rPr>
        <w:t>За периода  на заместване от  08.</w:t>
      </w:r>
      <w:proofErr w:type="spellStart"/>
      <w:r>
        <w:rPr>
          <w:rFonts w:ascii="Constantia" w:hAnsi="Constantia"/>
          <w:sz w:val="24"/>
          <w:szCs w:val="24"/>
        </w:rPr>
        <w:t>08</w:t>
      </w:r>
      <w:proofErr w:type="spellEnd"/>
      <w:r w:rsidR="0064751D">
        <w:rPr>
          <w:rFonts w:ascii="Constantia" w:hAnsi="Constantia"/>
          <w:sz w:val="24"/>
          <w:szCs w:val="24"/>
        </w:rPr>
        <w:t>.202</w:t>
      </w:r>
      <w:r>
        <w:rPr>
          <w:rFonts w:ascii="Constantia" w:hAnsi="Constantia"/>
          <w:sz w:val="24"/>
          <w:szCs w:val="24"/>
        </w:rPr>
        <w:t>2 г. до 26</w:t>
      </w:r>
      <w:r w:rsidR="0064751D" w:rsidRPr="00B25395">
        <w:rPr>
          <w:rFonts w:ascii="Constantia" w:hAnsi="Constantia"/>
          <w:sz w:val="24"/>
          <w:szCs w:val="24"/>
        </w:rPr>
        <w:t>.0</w:t>
      </w:r>
      <w:r>
        <w:rPr>
          <w:rFonts w:ascii="Constantia" w:hAnsi="Constantia"/>
          <w:sz w:val="24"/>
          <w:szCs w:val="24"/>
        </w:rPr>
        <w:t>8</w:t>
      </w:r>
      <w:r w:rsidR="0064751D" w:rsidRPr="00B25395">
        <w:rPr>
          <w:rFonts w:ascii="Constantia" w:hAnsi="Constantia"/>
          <w:sz w:val="24"/>
          <w:szCs w:val="24"/>
        </w:rPr>
        <w:t>.202</w:t>
      </w:r>
      <w:r>
        <w:rPr>
          <w:rFonts w:ascii="Constantia" w:hAnsi="Constantia"/>
          <w:sz w:val="24"/>
          <w:szCs w:val="24"/>
        </w:rPr>
        <w:t>8</w:t>
      </w:r>
      <w:r w:rsidR="0064751D" w:rsidRPr="00B25395">
        <w:rPr>
          <w:rFonts w:ascii="Constantia" w:hAnsi="Constantia"/>
          <w:sz w:val="24"/>
          <w:szCs w:val="24"/>
        </w:rPr>
        <w:t xml:space="preserve"> г. вкл. са образувани и разгледани общо </w:t>
      </w:r>
      <w:r w:rsidR="004D4D8B">
        <w:rPr>
          <w:rFonts w:ascii="Constantia" w:hAnsi="Constantia"/>
          <w:sz w:val="24"/>
          <w:szCs w:val="24"/>
        </w:rPr>
        <w:t>53</w:t>
      </w:r>
      <w:r w:rsidR="0064751D" w:rsidRPr="00B25395">
        <w:rPr>
          <w:rFonts w:ascii="Constantia" w:hAnsi="Constantia"/>
          <w:sz w:val="24"/>
          <w:szCs w:val="24"/>
        </w:rPr>
        <w:t xml:space="preserve"> нотариални удостоверявания, от които </w:t>
      </w:r>
      <w:r w:rsidR="004D4D8B">
        <w:rPr>
          <w:rFonts w:ascii="Constantia" w:hAnsi="Constantia"/>
          <w:sz w:val="24"/>
          <w:szCs w:val="24"/>
        </w:rPr>
        <w:t>7</w:t>
      </w:r>
      <w:r w:rsidR="0064751D" w:rsidRPr="00B25395">
        <w:rPr>
          <w:rFonts w:ascii="Constantia" w:hAnsi="Constantia"/>
          <w:sz w:val="24"/>
          <w:szCs w:val="24"/>
        </w:rPr>
        <w:t xml:space="preserve"> нотариални дела.</w:t>
      </w:r>
    </w:p>
    <w:p w:rsidR="006C7C2A" w:rsidRDefault="006C7C2A" w:rsidP="006C7C2A">
      <w:pPr>
        <w:autoSpaceDE w:val="0"/>
        <w:autoSpaceDN w:val="0"/>
        <w:adjustRightInd w:val="0"/>
        <w:spacing w:after="0" w:line="360" w:lineRule="auto"/>
        <w:ind w:firstLine="567"/>
        <w:jc w:val="both"/>
        <w:rPr>
          <w:rFonts w:ascii="Constantia" w:hAnsi="Constantia"/>
          <w:sz w:val="24"/>
          <w:szCs w:val="24"/>
        </w:rPr>
      </w:pPr>
      <w:r>
        <w:rPr>
          <w:rFonts w:ascii="Constantia" w:hAnsi="Constantia"/>
          <w:sz w:val="24"/>
          <w:szCs w:val="24"/>
        </w:rPr>
        <w:t xml:space="preserve">Със заповед № РД-13-50 от 11.03.2022 г. на Административния ръководител – председател на РС Котел бе назначена експертна комисия, която да прегледа, отдели и опише нотариалните дела, общ регистър  и нотариалните книги с изтекъл </w:t>
      </w:r>
      <w:r>
        <w:rPr>
          <w:rFonts w:ascii="Constantia" w:hAnsi="Constantia"/>
          <w:sz w:val="24"/>
          <w:szCs w:val="24"/>
        </w:rPr>
        <w:lastRenderedPageBreak/>
        <w:t xml:space="preserve">срок на съхранение, съобразно Заповед № 1 от 05.01.2022 г. на Председателя на нотариусите на нотариалната камара на Р.България,  и предадени за съхранение на съдията по вписванията в РС Котел от служебния архив на трима нотариуси. Освен това  на комисията бе възложено и да  прегледа, отдели и опише нотариалните дела, общ регистър  и нотариалните книги с изтекъл срок на съхранение, съобразно Заповед № 1 от 05.01.2022 г. на Председателя на нотариусите на нотариалната камара на Р.България  и Правилника за администрация в съдилищата, водени от съдията по вписвания в Районен съд – Котел, изпълнявала нотариални функции на основание чл.82, ал.1 от ЗННД. Комисията </w:t>
      </w:r>
      <w:r w:rsidRPr="00772237">
        <w:rPr>
          <w:rFonts w:ascii="Constantia" w:hAnsi="Constantia"/>
          <w:sz w:val="24"/>
          <w:szCs w:val="24"/>
        </w:rPr>
        <w:t>извърши експертиза по ценността на документите и  състави</w:t>
      </w:r>
      <w:r>
        <w:rPr>
          <w:rFonts w:ascii="Constantia" w:hAnsi="Constantia"/>
          <w:sz w:val="24"/>
          <w:szCs w:val="24"/>
        </w:rPr>
        <w:t xml:space="preserve">ха </w:t>
      </w:r>
      <w:r w:rsidRPr="00772237">
        <w:rPr>
          <w:rFonts w:ascii="Constantia" w:hAnsi="Constantia"/>
          <w:sz w:val="24"/>
          <w:szCs w:val="24"/>
        </w:rPr>
        <w:t xml:space="preserve"> Акт</w:t>
      </w:r>
      <w:r>
        <w:rPr>
          <w:rFonts w:ascii="Constantia" w:hAnsi="Constantia"/>
          <w:sz w:val="24"/>
          <w:szCs w:val="24"/>
        </w:rPr>
        <w:t>ове</w:t>
      </w:r>
      <w:r w:rsidRPr="00772237">
        <w:rPr>
          <w:rFonts w:ascii="Constantia" w:hAnsi="Constantia"/>
          <w:sz w:val="24"/>
          <w:szCs w:val="24"/>
        </w:rPr>
        <w:t xml:space="preserve"> за унищожаване на </w:t>
      </w:r>
      <w:r>
        <w:rPr>
          <w:rFonts w:ascii="Constantia" w:hAnsi="Constantia"/>
          <w:sz w:val="24"/>
          <w:szCs w:val="24"/>
        </w:rPr>
        <w:t xml:space="preserve">неценни </w:t>
      </w:r>
      <w:r w:rsidRPr="00772237">
        <w:rPr>
          <w:rFonts w:ascii="Constantia" w:hAnsi="Constantia"/>
          <w:sz w:val="24"/>
          <w:szCs w:val="24"/>
        </w:rPr>
        <w:t>докумен</w:t>
      </w:r>
      <w:r>
        <w:rPr>
          <w:rFonts w:ascii="Constantia" w:hAnsi="Constantia"/>
          <w:sz w:val="24"/>
          <w:szCs w:val="24"/>
        </w:rPr>
        <w:t>ти с изтекъл срок на съхранение на нотариални дела и книги, отделно за всеки един от нотариусите и за съдията по вписванията,   като актовете се утвърдиха от Административния ръководител – председател на РС Котел и се предоставиха в Отдел „Държавен архив“ – Сливен.</w:t>
      </w:r>
    </w:p>
    <w:p w:rsidR="0064751D" w:rsidRPr="00B25395" w:rsidRDefault="0064751D" w:rsidP="0064751D">
      <w:pPr>
        <w:tabs>
          <w:tab w:val="left" w:pos="851"/>
        </w:tabs>
        <w:spacing w:after="0" w:line="360" w:lineRule="auto"/>
        <w:jc w:val="both"/>
        <w:rPr>
          <w:rFonts w:ascii="Constantia" w:hAnsi="Constantia"/>
          <w:sz w:val="24"/>
          <w:szCs w:val="24"/>
        </w:rPr>
      </w:pPr>
      <w:r w:rsidRPr="00B25395">
        <w:rPr>
          <w:rFonts w:ascii="Constantia" w:hAnsi="Constantia"/>
          <w:sz w:val="24"/>
          <w:szCs w:val="24"/>
          <w:lang w:val="en-US"/>
        </w:rPr>
        <w:tab/>
      </w:r>
      <w:r w:rsidRPr="00B25395">
        <w:rPr>
          <w:rFonts w:ascii="Constantia" w:hAnsi="Constantia"/>
          <w:sz w:val="24"/>
          <w:szCs w:val="24"/>
        </w:rPr>
        <w:t>При отсъствие на съдията по вписванията,  функциите му се изпълняват от   държавния съдебен изпълнител, като заместването се осъществява по силата на заповед на министъра на правосъдието или от съдия, определен със заповед на Административния ръководител – председател на Районен съд Котел.</w:t>
      </w:r>
    </w:p>
    <w:p w:rsidR="0064751D" w:rsidRPr="003333AB" w:rsidRDefault="0064751D" w:rsidP="0064751D">
      <w:pPr>
        <w:tabs>
          <w:tab w:val="left" w:pos="1440"/>
        </w:tabs>
        <w:spacing w:line="360" w:lineRule="auto"/>
        <w:ind w:firstLine="851"/>
        <w:jc w:val="both"/>
        <w:rPr>
          <w:rFonts w:ascii="Constantia" w:hAnsi="Constantia"/>
          <w:b/>
          <w:i/>
          <w:u w:val="single"/>
          <w14:textOutline w14:w="5270" w14:cap="flat" w14:cmpd="sng" w14:algn="ctr">
            <w14:solidFill>
              <w14:srgbClr w14:val="7D7D7D">
                <w14:tint w14:val="100000"/>
                <w14:shade w14:val="100000"/>
                <w14:satMod w14:val="110000"/>
              </w14:srgbClr>
            </w14:solidFill>
            <w14:prstDash w14:val="solid"/>
            <w14:round/>
          </w14:textOutline>
        </w:rPr>
      </w:pPr>
    </w:p>
    <w:p w:rsidR="0064751D" w:rsidRPr="003333AB" w:rsidRDefault="0064751D" w:rsidP="0064751D">
      <w:pPr>
        <w:tabs>
          <w:tab w:val="left" w:pos="1440"/>
        </w:tabs>
        <w:spacing w:line="360" w:lineRule="auto"/>
        <w:ind w:firstLine="851"/>
        <w:jc w:val="both"/>
        <w:rPr>
          <w:rFonts w:ascii="Constantia" w:hAnsi="Constantia"/>
          <w:b/>
          <w:i/>
          <w:u w:val="single"/>
          <w14:textOutline w14:w="5270" w14:cap="flat" w14:cmpd="sng" w14:algn="ctr">
            <w14:solidFill>
              <w14:srgbClr w14:val="7D7D7D">
                <w14:tint w14:val="100000"/>
                <w14:shade w14:val="100000"/>
                <w14:satMod w14:val="110000"/>
              </w14:srgbClr>
            </w14:solidFill>
            <w14:prstDash w14:val="solid"/>
            <w14:round/>
          </w14:textOutline>
        </w:rPr>
      </w:pPr>
      <w:r w:rsidRPr="003333AB">
        <w:rPr>
          <w:rFonts w:ascii="Constantia" w:hAnsi="Constantia"/>
          <w:b/>
          <w:i/>
          <w:u w:val="single"/>
          <w14:textOutline w14:w="5270" w14:cap="flat" w14:cmpd="sng" w14:algn="ctr">
            <w14:solidFill>
              <w14:srgbClr w14:val="7D7D7D">
                <w14:tint w14:val="100000"/>
                <w14:shade w14:val="100000"/>
                <w14:satMod w14:val="110000"/>
              </w14:srgbClr>
            </w14:solidFill>
            <w14:prstDash w14:val="solid"/>
            <w14:round/>
          </w14:textOutline>
        </w:rPr>
        <w:t>Х</w:t>
      </w:r>
      <w:r w:rsidRPr="003333AB">
        <w:rPr>
          <w:rFonts w:ascii="Constantia" w:hAnsi="Constantia"/>
          <w:b/>
          <w:i/>
          <w:u w:val="single"/>
          <w:lang w:val="en-US"/>
          <w14:textOutline w14:w="5270" w14:cap="flat" w14:cmpd="sng" w14:algn="ctr">
            <w14:solidFill>
              <w14:srgbClr w14:val="7D7D7D">
                <w14:tint w14:val="100000"/>
                <w14:shade w14:val="100000"/>
                <w14:satMod w14:val="110000"/>
              </w14:srgbClr>
            </w14:solidFill>
            <w14:prstDash w14:val="solid"/>
            <w14:round/>
          </w14:textOutline>
        </w:rPr>
        <w:t>I</w:t>
      </w:r>
      <w:r w:rsidRPr="003333AB">
        <w:rPr>
          <w:rFonts w:ascii="Constantia" w:hAnsi="Constantia"/>
          <w:b/>
          <w:i/>
          <w:u w:val="single"/>
          <w14:textOutline w14:w="5270" w14:cap="flat" w14:cmpd="sng" w14:algn="ctr">
            <w14:solidFill>
              <w14:srgbClr w14:val="7D7D7D">
                <w14:tint w14:val="100000"/>
                <w14:shade w14:val="100000"/>
                <w14:satMod w14:val="110000"/>
              </w14:srgbClr>
            </w14:solidFill>
            <w14:prstDash w14:val="solid"/>
            <w14:round/>
          </w14:textOutline>
        </w:rPr>
        <w:t>. СГРАДЕН ФОНД , ТЕХНИЧЕСКА ОБЕЗПЕЧЕНОСТ И ПРЕДПРИЕТИ МЕРКИ ЗА ПОДОБРЯВАНЕ ОРГАНИЗАЦИЯТА НА СЪДА.</w:t>
      </w:r>
    </w:p>
    <w:p w:rsidR="0064751D" w:rsidRDefault="0064751D" w:rsidP="0064751D">
      <w:pPr>
        <w:tabs>
          <w:tab w:val="left" w:pos="1440"/>
        </w:tabs>
        <w:spacing w:after="0" w:line="360" w:lineRule="auto"/>
        <w:ind w:firstLine="851"/>
        <w:jc w:val="both"/>
        <w:rPr>
          <w:rFonts w:ascii="Constantia" w:hAnsi="Constantia"/>
          <w:sz w:val="24"/>
          <w:szCs w:val="24"/>
        </w:rPr>
      </w:pPr>
      <w:r w:rsidRPr="00065862">
        <w:rPr>
          <w:rFonts w:ascii="Constantia" w:hAnsi="Constantia"/>
        </w:rPr>
        <w:t xml:space="preserve"> </w:t>
      </w:r>
      <w:r w:rsidRPr="00772237">
        <w:rPr>
          <w:rFonts w:ascii="Constantia" w:hAnsi="Constantia"/>
          <w:sz w:val="24"/>
          <w:szCs w:val="24"/>
        </w:rPr>
        <w:t>РС Котел е напълно материално и технически обезпечен.  Сградата, в която се помещава РС Котел, е бившият Партиен дом, предоставен за ползване на РС Котел от МП с решение № 444 / 27.10.1992 г. В последствие имотът е с предоставени права за управление на ВСС на основание §83, ал.1 от ПРЗ на ЗИД на ЗСВ и актуализиран на 12.06.2017 г. Акт № 5251 за публична държавна собственост, съставен на 27.12.2012 г.</w:t>
      </w:r>
    </w:p>
    <w:p w:rsidR="00F162F8" w:rsidRDefault="00FE16DA" w:rsidP="0064751D">
      <w:pPr>
        <w:tabs>
          <w:tab w:val="left" w:pos="1440"/>
        </w:tabs>
        <w:spacing w:after="0" w:line="360" w:lineRule="auto"/>
        <w:ind w:firstLine="851"/>
        <w:jc w:val="both"/>
        <w:rPr>
          <w:rFonts w:ascii="Constantia" w:hAnsi="Constantia"/>
          <w:sz w:val="24"/>
          <w:szCs w:val="24"/>
        </w:rPr>
      </w:pPr>
      <w:r>
        <w:rPr>
          <w:rFonts w:ascii="Constantia" w:hAnsi="Constantia"/>
          <w:sz w:val="24"/>
          <w:szCs w:val="24"/>
        </w:rPr>
        <w:t xml:space="preserve">С решение по протокол № 20 от дистанционното заседание на Пленума на </w:t>
      </w:r>
      <w:r w:rsidR="00B64325">
        <w:rPr>
          <w:rFonts w:ascii="Constantia" w:hAnsi="Constantia"/>
          <w:sz w:val="24"/>
          <w:szCs w:val="24"/>
        </w:rPr>
        <w:t xml:space="preserve">ВСС, проведено на 26.05.2022 г., т.29 бе </w:t>
      </w:r>
      <w:r w:rsidR="00F162F8">
        <w:rPr>
          <w:rFonts w:ascii="Constantia" w:hAnsi="Constantia"/>
          <w:sz w:val="24"/>
          <w:szCs w:val="24"/>
        </w:rPr>
        <w:t xml:space="preserve">утвърден </w:t>
      </w:r>
      <w:r w:rsidR="002A4A5F">
        <w:rPr>
          <w:rFonts w:ascii="Constantia" w:hAnsi="Constantia"/>
          <w:sz w:val="24"/>
          <w:szCs w:val="24"/>
        </w:rPr>
        <w:t xml:space="preserve">приложения </w:t>
      </w:r>
      <w:r w:rsidR="00F162F8">
        <w:rPr>
          <w:rFonts w:ascii="Constantia" w:hAnsi="Constantia"/>
          <w:sz w:val="24"/>
          <w:szCs w:val="24"/>
        </w:rPr>
        <w:t xml:space="preserve">проект за цялостно </w:t>
      </w:r>
      <w:r w:rsidR="00F162F8">
        <w:rPr>
          <w:rFonts w:ascii="Constantia" w:hAnsi="Constantia"/>
          <w:sz w:val="24"/>
          <w:szCs w:val="24"/>
        </w:rPr>
        <w:lastRenderedPageBreak/>
        <w:t>разпределение на помещенията в административната сграда – съдебна палата</w:t>
      </w:r>
      <w:r w:rsidR="00B64325">
        <w:rPr>
          <w:rFonts w:ascii="Constantia" w:hAnsi="Constantia"/>
          <w:sz w:val="24"/>
          <w:szCs w:val="24"/>
        </w:rPr>
        <w:t xml:space="preserve"> </w:t>
      </w:r>
      <w:r w:rsidR="002A4A5F">
        <w:rPr>
          <w:rFonts w:ascii="Constantia" w:hAnsi="Constantia"/>
          <w:sz w:val="24"/>
          <w:szCs w:val="24"/>
        </w:rPr>
        <w:t>на РС Котел. Съгласно новото разпределение</w:t>
      </w:r>
      <w:r w:rsidR="00E406FA">
        <w:rPr>
          <w:rFonts w:ascii="Constantia" w:hAnsi="Constantia"/>
          <w:sz w:val="24"/>
          <w:szCs w:val="24"/>
        </w:rPr>
        <w:t xml:space="preserve">, </w:t>
      </w:r>
      <w:r w:rsidR="002A4A5F">
        <w:rPr>
          <w:rFonts w:ascii="Constantia" w:hAnsi="Constantia"/>
          <w:sz w:val="24"/>
          <w:szCs w:val="24"/>
        </w:rPr>
        <w:t xml:space="preserve"> </w:t>
      </w:r>
      <w:r w:rsidR="00E406FA">
        <w:rPr>
          <w:rFonts w:ascii="Constantia" w:hAnsi="Constantia"/>
          <w:sz w:val="24"/>
          <w:szCs w:val="24"/>
        </w:rPr>
        <w:t xml:space="preserve">за </w:t>
      </w:r>
      <w:r w:rsidR="00C14114">
        <w:rPr>
          <w:rFonts w:ascii="Constantia" w:hAnsi="Constantia"/>
          <w:sz w:val="24"/>
          <w:szCs w:val="24"/>
        </w:rPr>
        <w:t>нуждите на</w:t>
      </w:r>
      <w:r w:rsidR="00E406FA">
        <w:rPr>
          <w:rFonts w:ascii="Constantia" w:hAnsi="Constantia"/>
          <w:sz w:val="24"/>
          <w:szCs w:val="24"/>
        </w:rPr>
        <w:t xml:space="preserve"> Районен съд – Котел е предоставен</w:t>
      </w:r>
      <w:r w:rsidR="00C14114">
        <w:rPr>
          <w:rFonts w:ascii="Constantia" w:hAnsi="Constantia"/>
          <w:sz w:val="24"/>
          <w:szCs w:val="24"/>
        </w:rPr>
        <w:t xml:space="preserve"> още </w:t>
      </w:r>
      <w:r w:rsidR="00E406FA">
        <w:rPr>
          <w:rFonts w:ascii="Constantia" w:hAnsi="Constantia"/>
          <w:sz w:val="24"/>
          <w:szCs w:val="24"/>
        </w:rPr>
        <w:t xml:space="preserve"> </w:t>
      </w:r>
      <w:r w:rsidR="00C14114">
        <w:rPr>
          <w:rFonts w:ascii="Constantia" w:hAnsi="Constantia"/>
          <w:sz w:val="24"/>
          <w:szCs w:val="24"/>
        </w:rPr>
        <w:t xml:space="preserve">един кабинет, </w:t>
      </w:r>
      <w:proofErr w:type="spellStart"/>
      <w:r w:rsidR="00C14114">
        <w:rPr>
          <w:rFonts w:ascii="Constantia" w:hAnsi="Constantia"/>
          <w:sz w:val="24"/>
          <w:szCs w:val="24"/>
        </w:rPr>
        <w:t>находящ</w:t>
      </w:r>
      <w:proofErr w:type="spellEnd"/>
      <w:r w:rsidR="00C14114">
        <w:rPr>
          <w:rFonts w:ascii="Constantia" w:hAnsi="Constantia"/>
          <w:sz w:val="24"/>
          <w:szCs w:val="24"/>
        </w:rPr>
        <w:t xml:space="preserve"> се на втория етаж</w:t>
      </w:r>
      <w:r w:rsidR="00A571A5">
        <w:rPr>
          <w:rFonts w:ascii="Constantia" w:hAnsi="Constantia"/>
          <w:sz w:val="24"/>
          <w:szCs w:val="24"/>
        </w:rPr>
        <w:t xml:space="preserve">. Този кабинет </w:t>
      </w:r>
      <w:r w:rsidR="000A0990">
        <w:rPr>
          <w:rFonts w:ascii="Constantia" w:hAnsi="Constantia"/>
          <w:sz w:val="24"/>
          <w:szCs w:val="24"/>
        </w:rPr>
        <w:t xml:space="preserve">се </w:t>
      </w:r>
      <w:r w:rsidR="00A571A5">
        <w:rPr>
          <w:rFonts w:ascii="Constantia" w:hAnsi="Constantia"/>
          <w:sz w:val="24"/>
          <w:szCs w:val="24"/>
        </w:rPr>
        <w:t>използва от съдебния помощник.</w:t>
      </w:r>
    </w:p>
    <w:p w:rsidR="00827B25" w:rsidRPr="00827B25" w:rsidRDefault="00FF1FAC" w:rsidP="00827B25">
      <w:pPr>
        <w:spacing w:after="0" w:line="360" w:lineRule="auto"/>
        <w:ind w:firstLine="708"/>
        <w:jc w:val="both"/>
        <w:rPr>
          <w:rFonts w:ascii="Constantia" w:hAnsi="Constantia"/>
          <w:sz w:val="24"/>
          <w:szCs w:val="24"/>
        </w:rPr>
      </w:pPr>
      <w:r w:rsidRPr="00FF1FAC">
        <w:rPr>
          <w:rFonts w:ascii="Constantia" w:hAnsi="Constantia"/>
          <w:sz w:val="24"/>
          <w:szCs w:val="24"/>
        </w:rPr>
        <w:t xml:space="preserve">С решение по протокол № </w:t>
      </w:r>
      <w:r w:rsidR="0051268F">
        <w:rPr>
          <w:rFonts w:ascii="Constantia" w:hAnsi="Constantia"/>
          <w:sz w:val="24"/>
          <w:szCs w:val="24"/>
        </w:rPr>
        <w:t>16</w:t>
      </w:r>
      <w:r w:rsidRPr="00FF1FAC">
        <w:rPr>
          <w:rFonts w:ascii="Constantia" w:hAnsi="Constantia"/>
          <w:sz w:val="24"/>
          <w:szCs w:val="24"/>
        </w:rPr>
        <w:t xml:space="preserve"> от </w:t>
      </w:r>
      <w:r w:rsidR="0051268F">
        <w:rPr>
          <w:rFonts w:ascii="Constantia" w:hAnsi="Constantia"/>
          <w:sz w:val="24"/>
          <w:szCs w:val="24"/>
        </w:rPr>
        <w:t xml:space="preserve">дистанционното </w:t>
      </w:r>
      <w:r w:rsidRPr="00FF1FAC">
        <w:rPr>
          <w:rFonts w:ascii="Constantia" w:hAnsi="Constantia"/>
          <w:sz w:val="24"/>
          <w:szCs w:val="24"/>
        </w:rPr>
        <w:t>заседание на Пленума на ВСС,</w:t>
      </w:r>
      <w:r w:rsidR="0051268F">
        <w:rPr>
          <w:rFonts w:ascii="Constantia" w:hAnsi="Constantia"/>
          <w:sz w:val="24"/>
          <w:szCs w:val="24"/>
        </w:rPr>
        <w:t xml:space="preserve"> проведено на 28</w:t>
      </w:r>
      <w:r w:rsidRPr="00FF1FAC">
        <w:rPr>
          <w:rFonts w:ascii="Constantia" w:hAnsi="Constantia"/>
          <w:sz w:val="24"/>
          <w:szCs w:val="24"/>
        </w:rPr>
        <w:t xml:space="preserve"> </w:t>
      </w:r>
      <w:r w:rsidR="0051268F">
        <w:rPr>
          <w:rFonts w:ascii="Constantia" w:hAnsi="Constantia"/>
          <w:sz w:val="24"/>
          <w:szCs w:val="24"/>
        </w:rPr>
        <w:t>април 2022</w:t>
      </w:r>
      <w:r w:rsidRPr="00FF1FAC">
        <w:rPr>
          <w:rFonts w:ascii="Constantia" w:hAnsi="Constantia"/>
          <w:sz w:val="24"/>
          <w:szCs w:val="24"/>
        </w:rPr>
        <w:t xml:space="preserve"> г., се дава съгласие за увеличение на бюджета на Районен съд Котел по </w:t>
      </w:r>
      <w:r w:rsidR="0051268F">
        <w:rPr>
          <w:rFonts w:ascii="Constantia" w:hAnsi="Constantia"/>
          <w:sz w:val="24"/>
          <w:szCs w:val="24"/>
        </w:rPr>
        <w:t>§ 10-00 „Издръжка“ с 10</w:t>
      </w:r>
      <w:r w:rsidRPr="00FF1FAC">
        <w:rPr>
          <w:rFonts w:ascii="Constantia" w:hAnsi="Constantia"/>
          <w:sz w:val="24"/>
          <w:szCs w:val="24"/>
        </w:rPr>
        <w:t> </w:t>
      </w:r>
      <w:r w:rsidR="0051268F">
        <w:rPr>
          <w:rFonts w:ascii="Constantia" w:hAnsi="Constantia"/>
          <w:sz w:val="24"/>
          <w:szCs w:val="24"/>
        </w:rPr>
        <w:t>555</w:t>
      </w:r>
      <w:r w:rsidRPr="00FF1FAC">
        <w:rPr>
          <w:rFonts w:ascii="Constantia" w:hAnsi="Constantia"/>
          <w:sz w:val="24"/>
          <w:szCs w:val="24"/>
        </w:rPr>
        <w:t xml:space="preserve"> лева с цел осигуряване на средства за ремонт на </w:t>
      </w:r>
      <w:r w:rsidR="007B2523">
        <w:rPr>
          <w:rFonts w:ascii="Constantia" w:hAnsi="Constantia"/>
          <w:sz w:val="24"/>
          <w:szCs w:val="24"/>
        </w:rPr>
        <w:t>тераса над заседателната зала</w:t>
      </w:r>
      <w:r w:rsidRPr="009613ED">
        <w:rPr>
          <w:rFonts w:ascii="Constantia" w:hAnsi="Constantia"/>
        </w:rPr>
        <w:t xml:space="preserve">. </w:t>
      </w:r>
      <w:r w:rsidR="006B0418" w:rsidRPr="00827B25">
        <w:rPr>
          <w:rFonts w:ascii="Constantia" w:hAnsi="Constantia"/>
          <w:sz w:val="24"/>
          <w:szCs w:val="24"/>
        </w:rPr>
        <w:t xml:space="preserve">Ремонта бе извършен през м.август 2022 г. </w:t>
      </w:r>
    </w:p>
    <w:p w:rsidR="0064751D" w:rsidRPr="00772237" w:rsidRDefault="0064751D" w:rsidP="00827B25">
      <w:pPr>
        <w:spacing w:after="0" w:line="360" w:lineRule="auto"/>
        <w:ind w:firstLine="708"/>
        <w:jc w:val="both"/>
        <w:rPr>
          <w:rFonts w:ascii="Constantia" w:hAnsi="Constantia"/>
          <w:sz w:val="24"/>
          <w:szCs w:val="24"/>
        </w:rPr>
      </w:pPr>
      <w:r w:rsidRPr="00772237">
        <w:rPr>
          <w:rFonts w:ascii="Constantia" w:hAnsi="Constantia"/>
          <w:sz w:val="24"/>
          <w:szCs w:val="24"/>
        </w:rPr>
        <w:t>Сградата се ползва още от РП Сливен (ТО - Котел), един служител на Агенцията по вписванията и от служители на ОЗ “Охрана” Сливен. На гражданите се предоставят следните информационни услуги : на входа на Съдебната палата е поставено информационно табло, където разположение на гражданите е информация, която в електронен вид се публикува и на електронната страница на съда. На вратите на всички кабинети са поставени табели с имената на служителите и длъжностите им. Всеки един от служителите носи табелка с името и длъжността си.</w:t>
      </w:r>
    </w:p>
    <w:p w:rsidR="0064751D" w:rsidRPr="00772237" w:rsidRDefault="0064751D" w:rsidP="0064751D">
      <w:pPr>
        <w:shd w:val="clear" w:color="auto" w:fill="FFFFFF"/>
        <w:spacing w:after="0" w:line="360" w:lineRule="auto"/>
        <w:ind w:left="5" w:firstLine="715"/>
        <w:jc w:val="both"/>
        <w:rPr>
          <w:rFonts w:ascii="Constantia" w:hAnsi="Constantia"/>
          <w:sz w:val="24"/>
          <w:szCs w:val="24"/>
        </w:rPr>
      </w:pPr>
      <w:r w:rsidRPr="00772237">
        <w:rPr>
          <w:rFonts w:ascii="Constantia" w:hAnsi="Constantia"/>
          <w:sz w:val="24"/>
          <w:szCs w:val="24"/>
        </w:rPr>
        <w:t xml:space="preserve">Техническата обезпеченост на магистратите за бърз и лесен достъп по актуалното българско законодателства и правото на ЕС гарантират по - бързо и по - качествено правораздаване. Информационните технологии позволяват по - голяма прозрачност в работата на съда и улесняват гражданите при упражняване на правото за достъп до информация. </w:t>
      </w:r>
    </w:p>
    <w:p w:rsidR="0064751D" w:rsidRPr="00772237" w:rsidRDefault="0064751D" w:rsidP="0064751D">
      <w:pPr>
        <w:tabs>
          <w:tab w:val="left" w:pos="1440"/>
        </w:tabs>
        <w:spacing w:after="0" w:line="360" w:lineRule="auto"/>
        <w:ind w:firstLine="851"/>
        <w:jc w:val="both"/>
        <w:rPr>
          <w:rFonts w:ascii="Constantia" w:hAnsi="Constantia"/>
          <w:sz w:val="24"/>
          <w:szCs w:val="24"/>
        </w:rPr>
      </w:pPr>
      <w:r w:rsidRPr="00772237">
        <w:rPr>
          <w:rFonts w:ascii="Constantia" w:hAnsi="Constantia"/>
          <w:sz w:val="24"/>
          <w:szCs w:val="24"/>
        </w:rPr>
        <w:t>Двамата магистрати, държавният съдебен изпълнител, съдията по вписванията, административният секретар, главният счетоводител, системният администратор</w:t>
      </w:r>
      <w:r w:rsidR="000363A4">
        <w:rPr>
          <w:rFonts w:ascii="Constantia" w:hAnsi="Constantia"/>
          <w:sz w:val="24"/>
          <w:szCs w:val="24"/>
        </w:rPr>
        <w:t xml:space="preserve">, съдебният помощник </w:t>
      </w:r>
      <w:r w:rsidRPr="00772237">
        <w:rPr>
          <w:rFonts w:ascii="Constantia" w:hAnsi="Constantia"/>
          <w:sz w:val="24"/>
          <w:szCs w:val="24"/>
        </w:rPr>
        <w:t xml:space="preserve"> и съдебният секретар на СИС разполагат със самостоятелни кабинети. Двамата съдебни секретари по граждански и наказателни дела ползват в един кабинет. Работните места на двамата деловодители по граждански и наказателни дела и на съдебния архивар са разположени в един кабинет, представляващ две преходни стаи и мястото е напълно достатъчно и </w:t>
      </w:r>
      <w:r w:rsidRPr="00772237">
        <w:rPr>
          <w:rFonts w:ascii="Constantia" w:hAnsi="Constantia"/>
          <w:sz w:val="24"/>
          <w:szCs w:val="24"/>
        </w:rPr>
        <w:lastRenderedPageBreak/>
        <w:t xml:space="preserve">подходящо за работата им. Всички кабинети са </w:t>
      </w:r>
      <w:r w:rsidR="000363A4">
        <w:rPr>
          <w:rFonts w:ascii="Constantia" w:hAnsi="Constantia"/>
          <w:sz w:val="24"/>
          <w:szCs w:val="24"/>
        </w:rPr>
        <w:t xml:space="preserve">добре </w:t>
      </w:r>
      <w:r w:rsidRPr="00772237">
        <w:rPr>
          <w:rFonts w:ascii="Constantia" w:hAnsi="Constantia"/>
          <w:sz w:val="24"/>
          <w:szCs w:val="24"/>
        </w:rPr>
        <w:t>оборудвани</w:t>
      </w:r>
      <w:r w:rsidR="000363A4">
        <w:rPr>
          <w:rFonts w:ascii="Constantia" w:hAnsi="Constantia"/>
          <w:sz w:val="24"/>
          <w:szCs w:val="24"/>
        </w:rPr>
        <w:t>,</w:t>
      </w:r>
      <w:r w:rsidRPr="00772237">
        <w:rPr>
          <w:rFonts w:ascii="Constantia" w:hAnsi="Constantia"/>
          <w:sz w:val="24"/>
          <w:szCs w:val="24"/>
        </w:rPr>
        <w:t xml:space="preserve"> </w:t>
      </w:r>
      <w:r w:rsidR="000363A4">
        <w:rPr>
          <w:rFonts w:ascii="Constantia" w:hAnsi="Constantia"/>
          <w:sz w:val="24"/>
          <w:szCs w:val="24"/>
        </w:rPr>
        <w:t>с</w:t>
      </w:r>
      <w:r w:rsidRPr="00772237">
        <w:rPr>
          <w:rFonts w:ascii="Constantia" w:hAnsi="Constantia"/>
          <w:sz w:val="24"/>
          <w:szCs w:val="24"/>
        </w:rPr>
        <w:t xml:space="preserve"> климатични системи и са създадени отлични условия за работа на всички служители.</w:t>
      </w:r>
    </w:p>
    <w:p w:rsidR="0064751D" w:rsidRPr="00772237" w:rsidRDefault="0064751D" w:rsidP="0064751D">
      <w:pPr>
        <w:spacing w:after="0" w:line="360" w:lineRule="auto"/>
        <w:ind w:firstLine="708"/>
        <w:jc w:val="both"/>
        <w:rPr>
          <w:rFonts w:ascii="Constantia" w:hAnsi="Constantia"/>
          <w:sz w:val="24"/>
          <w:szCs w:val="24"/>
        </w:rPr>
      </w:pPr>
      <w:r w:rsidRPr="00772237">
        <w:rPr>
          <w:rFonts w:ascii="Constantia" w:hAnsi="Constantia"/>
          <w:sz w:val="24"/>
          <w:szCs w:val="24"/>
        </w:rPr>
        <w:t xml:space="preserve">Сградата на РС Котел се охранява от трима служители на ОЗ “Охрана” Сливен. Въведен е пропускателен режим, с което се гарантира до голяма степен спокойствие и сигурност по време на работа. На ОЗ “Охрана” е предоставена за ползване една стая на първия етаж, непосредствено до централния вход на сградата.  </w:t>
      </w:r>
    </w:p>
    <w:p w:rsidR="0064751D" w:rsidRPr="00772237" w:rsidRDefault="0064751D" w:rsidP="0064751D">
      <w:pPr>
        <w:spacing w:after="0" w:line="360" w:lineRule="auto"/>
        <w:ind w:firstLine="708"/>
        <w:jc w:val="both"/>
        <w:rPr>
          <w:rFonts w:ascii="Constantia" w:hAnsi="Constantia"/>
          <w:sz w:val="24"/>
          <w:szCs w:val="24"/>
        </w:rPr>
      </w:pPr>
      <w:r w:rsidRPr="00772237">
        <w:rPr>
          <w:rFonts w:ascii="Constantia" w:hAnsi="Constantia"/>
          <w:sz w:val="24"/>
          <w:szCs w:val="24"/>
        </w:rPr>
        <w:t>Входът на заседателната зала е директно от улицата  и не се налага гражданите, които участват по делата, да минават през централния вход.</w:t>
      </w:r>
    </w:p>
    <w:p w:rsidR="0064751D" w:rsidRPr="00772237" w:rsidRDefault="0064751D" w:rsidP="0064751D">
      <w:pPr>
        <w:spacing w:after="0" w:line="360" w:lineRule="auto"/>
        <w:ind w:firstLine="708"/>
        <w:jc w:val="both"/>
        <w:rPr>
          <w:rFonts w:ascii="Constantia" w:hAnsi="Constantia"/>
          <w:sz w:val="24"/>
          <w:szCs w:val="24"/>
        </w:rPr>
      </w:pPr>
      <w:r w:rsidRPr="00772237">
        <w:rPr>
          <w:rFonts w:ascii="Constantia" w:hAnsi="Constantia"/>
          <w:sz w:val="24"/>
          <w:szCs w:val="24"/>
        </w:rPr>
        <w:t xml:space="preserve">Всички работни места в РС Котел са оборудвани с пълни компютърни конфигурации, към всяка от които е свързан </w:t>
      </w:r>
      <w:r w:rsidRPr="00772237">
        <w:rPr>
          <w:rFonts w:ascii="Constantia" w:hAnsi="Constantia"/>
          <w:sz w:val="24"/>
          <w:szCs w:val="24"/>
          <w:lang w:val="en-US"/>
        </w:rPr>
        <w:t>UPS</w:t>
      </w:r>
      <w:r w:rsidRPr="00772237">
        <w:rPr>
          <w:rFonts w:ascii="Constantia" w:hAnsi="Constantia"/>
          <w:sz w:val="24"/>
          <w:szCs w:val="24"/>
        </w:rPr>
        <w:t xml:space="preserve">. </w:t>
      </w:r>
    </w:p>
    <w:p w:rsidR="0064751D" w:rsidRPr="00772237" w:rsidRDefault="0064751D" w:rsidP="0064751D">
      <w:pPr>
        <w:shd w:val="clear" w:color="auto" w:fill="FFFFFF"/>
        <w:spacing w:after="0" w:line="360" w:lineRule="auto"/>
        <w:ind w:left="5" w:firstLine="715"/>
        <w:jc w:val="both"/>
        <w:rPr>
          <w:rFonts w:ascii="Constantia" w:hAnsi="Constantia"/>
          <w:sz w:val="24"/>
          <w:szCs w:val="24"/>
        </w:rPr>
      </w:pPr>
      <w:r w:rsidRPr="00772237">
        <w:rPr>
          <w:rFonts w:ascii="Constantia" w:hAnsi="Constantia"/>
          <w:sz w:val="24"/>
          <w:szCs w:val="24"/>
        </w:rPr>
        <w:t xml:space="preserve">В РС Котел са въведени писмени правила за управление на информацията и </w:t>
      </w:r>
      <w:r w:rsidRPr="00772237">
        <w:rPr>
          <w:rFonts w:ascii="Constantia" w:hAnsi="Constantia"/>
          <w:sz w:val="24"/>
          <w:szCs w:val="24"/>
          <w:lang w:val="en-US"/>
        </w:rPr>
        <w:t xml:space="preserve">IT </w:t>
      </w:r>
      <w:r w:rsidRPr="00772237">
        <w:rPr>
          <w:rFonts w:ascii="Constantia" w:hAnsi="Constantia"/>
          <w:sz w:val="24"/>
          <w:szCs w:val="24"/>
        </w:rPr>
        <w:t>технологиите. Сигурността на информацията в локалната мрежа се осигурява от използването на лицензиран антивирусен продукт „</w:t>
      </w:r>
      <w:proofErr w:type="spellStart"/>
      <w:r w:rsidRPr="00772237">
        <w:rPr>
          <w:rFonts w:ascii="Constantia" w:hAnsi="Constantia"/>
          <w:sz w:val="24"/>
          <w:szCs w:val="24"/>
          <w:lang w:val="en-US"/>
        </w:rPr>
        <w:t>Eset</w:t>
      </w:r>
      <w:proofErr w:type="spellEnd"/>
      <w:r w:rsidRPr="00772237">
        <w:rPr>
          <w:rFonts w:ascii="Constantia" w:hAnsi="Constantia"/>
          <w:sz w:val="24"/>
          <w:szCs w:val="24"/>
          <w:lang w:val="en-US"/>
        </w:rPr>
        <w:t xml:space="preserve"> endpoint antivirus</w:t>
      </w:r>
      <w:r w:rsidRPr="00772237">
        <w:rPr>
          <w:rFonts w:ascii="Constantia" w:hAnsi="Constantia"/>
          <w:sz w:val="24"/>
          <w:szCs w:val="24"/>
        </w:rPr>
        <w:t>”, предоставен от ВСС.</w:t>
      </w:r>
    </w:p>
    <w:p w:rsidR="00BA7697" w:rsidRDefault="0064751D" w:rsidP="0064751D">
      <w:pPr>
        <w:spacing w:after="0" w:line="360" w:lineRule="auto"/>
        <w:ind w:firstLine="708"/>
        <w:jc w:val="both"/>
        <w:rPr>
          <w:rFonts w:ascii="Constantia" w:hAnsi="Constantia"/>
          <w:bCs/>
          <w:sz w:val="24"/>
          <w:szCs w:val="24"/>
        </w:rPr>
      </w:pPr>
      <w:r w:rsidRPr="00772237">
        <w:rPr>
          <w:rFonts w:ascii="Constantia" w:hAnsi="Constantia"/>
          <w:bCs/>
          <w:sz w:val="24"/>
          <w:szCs w:val="24"/>
        </w:rPr>
        <w:t xml:space="preserve">В Районен съд Котел е изградена локална компютърна мрежа, която свързва всички работни места. Всички работещи в РС Котел имат достъп до Интернет. </w:t>
      </w:r>
    </w:p>
    <w:p w:rsidR="007963F4" w:rsidRDefault="0064751D" w:rsidP="00A2307A">
      <w:pPr>
        <w:spacing w:after="0" w:line="360" w:lineRule="auto"/>
        <w:ind w:firstLine="708"/>
        <w:jc w:val="both"/>
        <w:rPr>
          <w:rFonts w:ascii="Constantia" w:eastAsiaTheme="minorHAnsi" w:hAnsi="Constantia"/>
          <w:color w:val="000000"/>
          <w:sz w:val="24"/>
          <w:szCs w:val="24"/>
          <w:lang w:val="en-US"/>
        </w:rPr>
      </w:pPr>
      <w:r w:rsidRPr="00772237">
        <w:rPr>
          <w:rFonts w:ascii="Constantia" w:hAnsi="Constantia"/>
          <w:sz w:val="24"/>
          <w:szCs w:val="24"/>
        </w:rPr>
        <w:t>В</w:t>
      </w:r>
      <w:r w:rsidRPr="00772237">
        <w:rPr>
          <w:rFonts w:ascii="Constantia" w:hAnsi="Constantia"/>
          <w:bCs/>
          <w:sz w:val="24"/>
          <w:szCs w:val="24"/>
        </w:rPr>
        <w:t xml:space="preserve"> заседателната зала са инсталирани две системи : звукозаписна техника, с помощта на която се изготвя пълен запис на проведените съдебни заседания, ка</w:t>
      </w:r>
      <w:r w:rsidR="0065116C">
        <w:rPr>
          <w:rFonts w:ascii="Constantia" w:hAnsi="Constantia"/>
          <w:bCs/>
          <w:sz w:val="24"/>
          <w:szCs w:val="24"/>
        </w:rPr>
        <w:t>к</w:t>
      </w:r>
      <w:r w:rsidRPr="00772237">
        <w:rPr>
          <w:rFonts w:ascii="Constantia" w:hAnsi="Constantia"/>
          <w:bCs/>
          <w:sz w:val="24"/>
          <w:szCs w:val="24"/>
        </w:rPr>
        <w:t>то и система з</w:t>
      </w:r>
      <w:r w:rsidR="00BA7697">
        <w:rPr>
          <w:rFonts w:ascii="Constantia" w:hAnsi="Constantia"/>
          <w:bCs/>
          <w:sz w:val="24"/>
          <w:szCs w:val="24"/>
        </w:rPr>
        <w:t>а вътрешно и външно озвуча</w:t>
      </w:r>
      <w:r w:rsidR="005431B4">
        <w:rPr>
          <w:rFonts w:ascii="Constantia" w:hAnsi="Constantia"/>
          <w:bCs/>
          <w:sz w:val="24"/>
          <w:szCs w:val="24"/>
        </w:rPr>
        <w:t xml:space="preserve">ване внедрени през м. декември 2008г. </w:t>
      </w:r>
      <w:r w:rsidR="005521E9">
        <w:rPr>
          <w:rFonts w:ascii="Constantia" w:hAnsi="Constantia"/>
          <w:bCs/>
          <w:sz w:val="24"/>
          <w:szCs w:val="24"/>
        </w:rPr>
        <w:t xml:space="preserve">Тези системи </w:t>
      </w:r>
      <w:r w:rsidR="005431B4" w:rsidRPr="00A2307A">
        <w:rPr>
          <w:rFonts w:ascii="Constantia" w:hAnsi="Constantia"/>
          <w:bCs/>
          <w:sz w:val="24"/>
          <w:szCs w:val="24"/>
        </w:rPr>
        <w:t>са вече морално и материално остарели.</w:t>
      </w:r>
      <w:r w:rsidR="00A2307A" w:rsidRPr="00A2307A">
        <w:rPr>
          <w:rFonts w:ascii="Constantia" w:hAnsi="Constantia"/>
          <w:bCs/>
          <w:sz w:val="24"/>
          <w:szCs w:val="24"/>
        </w:rPr>
        <w:t xml:space="preserve"> Това наложи през м. септември 2022 г. </w:t>
      </w:r>
      <w:r w:rsidR="007963F4" w:rsidRPr="00A2307A">
        <w:rPr>
          <w:rFonts w:ascii="Constantia" w:eastAsiaTheme="minorHAnsi" w:hAnsi="Constantia"/>
          <w:color w:val="000000"/>
          <w:sz w:val="24"/>
          <w:szCs w:val="24"/>
        </w:rPr>
        <w:t xml:space="preserve">Административния ръководител – Председател на РС Котел </w:t>
      </w:r>
      <w:r w:rsidR="00A2307A">
        <w:rPr>
          <w:rFonts w:ascii="Constantia" w:eastAsiaTheme="minorHAnsi" w:hAnsi="Constantia"/>
          <w:color w:val="000000"/>
          <w:sz w:val="24"/>
          <w:szCs w:val="24"/>
        </w:rPr>
        <w:t xml:space="preserve">да </w:t>
      </w:r>
      <w:r w:rsidR="007963F4" w:rsidRPr="00A2307A">
        <w:rPr>
          <w:rFonts w:ascii="Constantia" w:eastAsiaTheme="minorHAnsi" w:hAnsi="Constantia"/>
          <w:color w:val="000000"/>
          <w:sz w:val="24"/>
          <w:szCs w:val="24"/>
        </w:rPr>
        <w:t xml:space="preserve">изпрати искане до </w:t>
      </w:r>
      <w:r w:rsidR="004631F5" w:rsidRPr="00A2307A">
        <w:rPr>
          <w:rFonts w:ascii="Constantia" w:eastAsiaTheme="minorHAnsi" w:hAnsi="Constantia"/>
          <w:color w:val="000000"/>
          <w:sz w:val="24"/>
          <w:szCs w:val="24"/>
        </w:rPr>
        <w:t>ВСС, Комисия „Професионална квалификация, информационни технологии и статистика“и Комисия“Бюджет и финанси“</w:t>
      </w:r>
      <w:r w:rsidR="00A2307A">
        <w:rPr>
          <w:rFonts w:ascii="Constantia" w:eastAsiaTheme="minorHAnsi" w:hAnsi="Constantia"/>
          <w:color w:val="000000"/>
          <w:sz w:val="24"/>
          <w:szCs w:val="24"/>
        </w:rPr>
        <w:t xml:space="preserve"> за </w:t>
      </w:r>
      <w:r w:rsidR="008B59F3">
        <w:rPr>
          <w:rFonts w:ascii="Constantia" w:eastAsiaTheme="minorHAnsi" w:hAnsi="Constantia"/>
          <w:color w:val="000000"/>
          <w:sz w:val="24"/>
          <w:szCs w:val="24"/>
        </w:rPr>
        <w:t>осигуряване на средства за закупуване на нова звукозаписна техника. С решение по Протокол №35 от дистанционното заседание на Пленума на ВСС, проведено на 08.12.2022 г.</w:t>
      </w:r>
      <w:r w:rsidR="00CA4635">
        <w:rPr>
          <w:rFonts w:ascii="Constantia" w:eastAsiaTheme="minorHAnsi" w:hAnsi="Constantia"/>
          <w:color w:val="000000"/>
          <w:sz w:val="24"/>
          <w:szCs w:val="24"/>
        </w:rPr>
        <w:t xml:space="preserve">т.17, </w:t>
      </w:r>
      <w:r w:rsidR="008B59F3">
        <w:rPr>
          <w:rFonts w:ascii="Constantia" w:eastAsiaTheme="minorHAnsi" w:hAnsi="Constantia"/>
          <w:color w:val="000000"/>
          <w:sz w:val="24"/>
          <w:szCs w:val="24"/>
        </w:rPr>
        <w:t xml:space="preserve"> </w:t>
      </w:r>
      <w:r w:rsidR="00F158E4">
        <w:rPr>
          <w:rFonts w:ascii="Constantia" w:eastAsiaTheme="minorHAnsi" w:hAnsi="Constantia"/>
          <w:color w:val="000000"/>
          <w:sz w:val="24"/>
          <w:szCs w:val="24"/>
        </w:rPr>
        <w:t>се отпускат средства за закупуване на 1 брой звукозаписна система на стойност 1194.00 лв.</w:t>
      </w:r>
      <w:r w:rsidR="00007727">
        <w:rPr>
          <w:rFonts w:ascii="Constantia" w:eastAsiaTheme="minorHAnsi" w:hAnsi="Constantia"/>
          <w:color w:val="000000"/>
          <w:sz w:val="24"/>
          <w:szCs w:val="24"/>
        </w:rPr>
        <w:t xml:space="preserve"> С</w:t>
      </w:r>
      <w:r w:rsidR="0085426C">
        <w:rPr>
          <w:rFonts w:ascii="Constantia" w:eastAsiaTheme="minorHAnsi" w:hAnsi="Constantia"/>
          <w:color w:val="000000"/>
          <w:sz w:val="24"/>
          <w:szCs w:val="24"/>
        </w:rPr>
        <w:t xml:space="preserve">истемата е инсталирана </w:t>
      </w:r>
      <w:r w:rsidR="00007727">
        <w:rPr>
          <w:rFonts w:ascii="Constantia" w:eastAsiaTheme="minorHAnsi" w:hAnsi="Constantia"/>
          <w:color w:val="000000"/>
          <w:sz w:val="24"/>
          <w:szCs w:val="24"/>
        </w:rPr>
        <w:t xml:space="preserve">в съдебната зала на 10.12.2022 г. </w:t>
      </w:r>
    </w:p>
    <w:p w:rsidR="003A4F49" w:rsidRPr="003A4F49" w:rsidRDefault="003A4F49" w:rsidP="00A2307A">
      <w:pPr>
        <w:spacing w:after="0" w:line="360" w:lineRule="auto"/>
        <w:ind w:firstLine="708"/>
        <w:jc w:val="both"/>
        <w:rPr>
          <w:rFonts w:ascii="Constantia" w:hAnsi="Constantia"/>
          <w:bCs/>
          <w:sz w:val="24"/>
          <w:szCs w:val="24"/>
        </w:rPr>
      </w:pPr>
      <w:r>
        <w:rPr>
          <w:rFonts w:ascii="Constantia" w:eastAsiaTheme="minorHAnsi" w:hAnsi="Constantia"/>
          <w:color w:val="000000"/>
          <w:sz w:val="24"/>
          <w:szCs w:val="24"/>
        </w:rPr>
        <w:t>В изпълнение на договор № ВСС-8191/30.05.2022 г. с предмет</w:t>
      </w:r>
      <w:r w:rsidR="00EC7849">
        <w:rPr>
          <w:rFonts w:ascii="Constantia" w:eastAsiaTheme="minorHAnsi" w:hAnsi="Constantia"/>
          <w:color w:val="000000"/>
          <w:sz w:val="24"/>
          <w:szCs w:val="24"/>
        </w:rPr>
        <w:t>“Доставка на компютърни конфигурации за нуждите на ВСС</w:t>
      </w:r>
      <w:r w:rsidR="00767D11">
        <w:rPr>
          <w:rFonts w:ascii="Constantia" w:eastAsiaTheme="minorHAnsi" w:hAnsi="Constantia"/>
          <w:color w:val="000000"/>
          <w:sz w:val="24"/>
          <w:szCs w:val="24"/>
        </w:rPr>
        <w:t xml:space="preserve"> и съдилищата“ на 29.07.2022 г. бе </w:t>
      </w:r>
      <w:r w:rsidR="00767D11">
        <w:rPr>
          <w:rFonts w:ascii="Constantia" w:eastAsiaTheme="minorHAnsi" w:hAnsi="Constantia"/>
          <w:color w:val="000000"/>
          <w:sz w:val="24"/>
          <w:szCs w:val="24"/>
        </w:rPr>
        <w:lastRenderedPageBreak/>
        <w:t>доставена</w:t>
      </w:r>
      <w:r w:rsidR="00C20F02">
        <w:rPr>
          <w:rFonts w:ascii="Constantia" w:eastAsiaTheme="minorHAnsi" w:hAnsi="Constantia"/>
          <w:color w:val="000000"/>
          <w:sz w:val="24"/>
          <w:szCs w:val="24"/>
        </w:rPr>
        <w:t xml:space="preserve"> </w:t>
      </w:r>
      <w:r w:rsidR="00C37C42">
        <w:rPr>
          <w:rFonts w:ascii="Constantia" w:eastAsiaTheme="minorHAnsi" w:hAnsi="Constantia"/>
          <w:color w:val="000000"/>
          <w:sz w:val="24"/>
          <w:szCs w:val="24"/>
        </w:rPr>
        <w:t>от изпълнителя на договора</w:t>
      </w:r>
      <w:r w:rsidR="001312E4">
        <w:rPr>
          <w:rFonts w:ascii="Constantia" w:eastAsiaTheme="minorHAnsi" w:hAnsi="Constantia"/>
          <w:color w:val="000000"/>
          <w:sz w:val="24"/>
          <w:szCs w:val="24"/>
        </w:rPr>
        <w:t>-</w:t>
      </w:r>
      <w:r w:rsidR="00C37C42">
        <w:rPr>
          <w:rFonts w:ascii="Constantia" w:eastAsiaTheme="minorHAnsi" w:hAnsi="Constantia"/>
          <w:color w:val="000000"/>
          <w:sz w:val="24"/>
          <w:szCs w:val="24"/>
        </w:rPr>
        <w:t>фирма „</w:t>
      </w:r>
      <w:proofErr w:type="spellStart"/>
      <w:r w:rsidR="00C37C42">
        <w:rPr>
          <w:rFonts w:ascii="Constantia" w:eastAsiaTheme="minorHAnsi" w:hAnsi="Constantia"/>
          <w:color w:val="000000"/>
          <w:sz w:val="24"/>
          <w:szCs w:val="24"/>
        </w:rPr>
        <w:t>Контракс</w:t>
      </w:r>
      <w:proofErr w:type="spellEnd"/>
      <w:r w:rsidR="00C37C42">
        <w:rPr>
          <w:rFonts w:ascii="Constantia" w:eastAsiaTheme="minorHAnsi" w:hAnsi="Constantia"/>
          <w:color w:val="000000"/>
          <w:sz w:val="24"/>
          <w:szCs w:val="24"/>
        </w:rPr>
        <w:t>“ АД</w:t>
      </w:r>
      <w:r w:rsidR="006B04E4">
        <w:rPr>
          <w:rFonts w:ascii="Constantia" w:eastAsiaTheme="minorHAnsi" w:hAnsi="Constantia"/>
          <w:color w:val="000000"/>
          <w:sz w:val="24"/>
          <w:szCs w:val="24"/>
        </w:rPr>
        <w:t xml:space="preserve">, </w:t>
      </w:r>
      <w:r w:rsidR="00C20F02">
        <w:rPr>
          <w:rFonts w:ascii="Constantia" w:eastAsiaTheme="minorHAnsi" w:hAnsi="Constantia"/>
          <w:color w:val="000000"/>
          <w:sz w:val="24"/>
          <w:szCs w:val="24"/>
        </w:rPr>
        <w:t xml:space="preserve">компютърна конфигурация (компютър с два монитора) за </w:t>
      </w:r>
      <w:r w:rsidR="00CB6DF4">
        <w:rPr>
          <w:rFonts w:ascii="Constantia" w:eastAsiaTheme="minorHAnsi" w:hAnsi="Constantia"/>
          <w:color w:val="000000"/>
          <w:sz w:val="24"/>
          <w:szCs w:val="24"/>
        </w:rPr>
        <w:t xml:space="preserve">съдебната зала </w:t>
      </w:r>
      <w:r w:rsidR="00CB6DF4">
        <w:rPr>
          <w:rFonts w:ascii="Constantia" w:eastAsiaTheme="minorHAnsi" w:hAnsi="Constantia"/>
          <w:color w:val="000000"/>
          <w:sz w:val="24"/>
          <w:szCs w:val="24"/>
        </w:rPr>
        <w:t>на Районен съд – Котел</w:t>
      </w:r>
      <w:r w:rsidR="00CB6DF4">
        <w:rPr>
          <w:rFonts w:ascii="Constantia" w:eastAsiaTheme="minorHAnsi" w:hAnsi="Constantia"/>
          <w:color w:val="000000"/>
          <w:sz w:val="24"/>
          <w:szCs w:val="24"/>
        </w:rPr>
        <w:t>.</w:t>
      </w:r>
    </w:p>
    <w:p w:rsidR="0064751D" w:rsidRDefault="0064751D" w:rsidP="0064751D">
      <w:pPr>
        <w:spacing w:after="0" w:line="360" w:lineRule="auto"/>
        <w:ind w:firstLine="708"/>
        <w:jc w:val="both"/>
        <w:rPr>
          <w:rFonts w:ascii="Constantia" w:hAnsi="Constantia"/>
          <w:sz w:val="24"/>
          <w:szCs w:val="24"/>
        </w:rPr>
      </w:pPr>
      <w:r w:rsidRPr="00772237">
        <w:rPr>
          <w:rFonts w:ascii="Constantia" w:hAnsi="Constantia"/>
          <w:sz w:val="24"/>
          <w:szCs w:val="24"/>
        </w:rPr>
        <w:t>Поддържа се локална „Вътрешна поща“ на съда,  където се публикува информация за служебно ползване: писма, вътрешни правила, заповеди, справочна информация и други документи, с които трябва да се запознаят магистрати и съдебни служители.</w:t>
      </w:r>
      <w:r>
        <w:rPr>
          <w:rFonts w:ascii="Constantia" w:hAnsi="Constantia"/>
          <w:sz w:val="24"/>
          <w:szCs w:val="24"/>
        </w:rPr>
        <w:t xml:space="preserve"> </w:t>
      </w:r>
      <w:r w:rsidRPr="00772237">
        <w:rPr>
          <w:rFonts w:ascii="Constantia" w:hAnsi="Constantia"/>
          <w:sz w:val="24"/>
          <w:szCs w:val="24"/>
        </w:rPr>
        <w:t>Достъпа до тази информация е постоянен и се осъществява само от вътрешната мрежа.</w:t>
      </w:r>
    </w:p>
    <w:p w:rsidR="00C3420F" w:rsidRPr="00C3420F" w:rsidRDefault="00BD21DF" w:rsidP="00C3420F">
      <w:pPr>
        <w:spacing w:after="0" w:line="360" w:lineRule="auto"/>
        <w:ind w:firstLine="708"/>
        <w:jc w:val="both"/>
        <w:rPr>
          <w:rStyle w:val="FontStyle13"/>
          <w:rFonts w:ascii="Constantia" w:hAnsi="Constantia"/>
          <w:sz w:val="24"/>
          <w:szCs w:val="24"/>
        </w:rPr>
      </w:pPr>
      <w:r>
        <w:rPr>
          <w:rStyle w:val="FontStyle13"/>
          <w:rFonts w:ascii="Constantia" w:hAnsi="Constantia"/>
          <w:sz w:val="24"/>
          <w:szCs w:val="24"/>
        </w:rPr>
        <w:t>П</w:t>
      </w:r>
      <w:r w:rsidR="00C3420F" w:rsidRPr="00C3420F">
        <w:rPr>
          <w:rStyle w:val="FontStyle13"/>
          <w:rFonts w:ascii="Constantia" w:hAnsi="Constantia"/>
          <w:sz w:val="24"/>
          <w:szCs w:val="24"/>
        </w:rPr>
        <w:t xml:space="preserve">рез 2022 г. </w:t>
      </w:r>
      <w:r w:rsidR="00786641">
        <w:rPr>
          <w:rStyle w:val="FontStyle13"/>
          <w:rFonts w:ascii="Constantia" w:hAnsi="Constantia"/>
          <w:sz w:val="24"/>
          <w:szCs w:val="24"/>
        </w:rPr>
        <w:t xml:space="preserve">активно </w:t>
      </w:r>
      <w:r w:rsidR="00C3420F" w:rsidRPr="00C3420F">
        <w:rPr>
          <w:rStyle w:val="FontStyle13"/>
          <w:rFonts w:ascii="Constantia" w:hAnsi="Constantia"/>
          <w:sz w:val="24"/>
          <w:szCs w:val="24"/>
        </w:rPr>
        <w:t xml:space="preserve">се използва </w:t>
      </w:r>
      <w:r w:rsidR="00C3420F" w:rsidRPr="00C3420F">
        <w:rPr>
          <w:rFonts w:ascii="Constantia" w:hAnsi="Constantia"/>
          <w:bCs/>
          <w:sz w:val="24"/>
          <w:szCs w:val="24"/>
        </w:rPr>
        <w:t xml:space="preserve">внедрената през </w:t>
      </w:r>
      <w:r>
        <w:rPr>
          <w:rFonts w:ascii="Constantia" w:hAnsi="Constantia"/>
          <w:bCs/>
          <w:sz w:val="24"/>
          <w:szCs w:val="24"/>
        </w:rPr>
        <w:t xml:space="preserve">м. март </w:t>
      </w:r>
      <w:r w:rsidR="00C3420F" w:rsidRPr="00C3420F">
        <w:rPr>
          <w:rFonts w:ascii="Constantia" w:hAnsi="Constantia"/>
          <w:bCs/>
          <w:sz w:val="24"/>
          <w:szCs w:val="24"/>
        </w:rPr>
        <w:t>2021 г. Единна информационна система на съдилищата</w:t>
      </w:r>
      <w:r w:rsidR="00786641">
        <w:rPr>
          <w:rFonts w:ascii="Constantia" w:hAnsi="Constantia"/>
          <w:bCs/>
          <w:sz w:val="24"/>
          <w:szCs w:val="24"/>
        </w:rPr>
        <w:t xml:space="preserve"> (ЕИСС)</w:t>
      </w:r>
      <w:r w:rsidR="00C3420F" w:rsidRPr="00C3420F">
        <w:rPr>
          <w:rFonts w:ascii="Constantia" w:hAnsi="Constantia"/>
          <w:bCs/>
          <w:sz w:val="24"/>
          <w:szCs w:val="24"/>
        </w:rPr>
        <w:t>.  В програмата за управление на съдебните дела „Съдебно деловодство“(САС), разработена от „Информационно обслужване” АД – Варна</w:t>
      </w:r>
      <w:r w:rsidR="00C3420F" w:rsidRPr="00C3420F">
        <w:rPr>
          <w:rStyle w:val="FontStyle13"/>
          <w:rFonts w:ascii="Constantia" w:hAnsi="Constantia"/>
          <w:sz w:val="24"/>
          <w:szCs w:val="24"/>
        </w:rPr>
        <w:t xml:space="preserve"> останаха да се довършат незначителен брой дела.</w:t>
      </w:r>
    </w:p>
    <w:p w:rsidR="0064751D" w:rsidRPr="00772237" w:rsidRDefault="0064751D" w:rsidP="0064751D">
      <w:pPr>
        <w:spacing w:after="0" w:line="360" w:lineRule="auto"/>
        <w:ind w:firstLine="708"/>
        <w:jc w:val="both"/>
        <w:rPr>
          <w:rFonts w:ascii="Constantia" w:hAnsi="Constantia"/>
          <w:bCs/>
          <w:sz w:val="24"/>
          <w:szCs w:val="24"/>
        </w:rPr>
      </w:pPr>
      <w:r w:rsidRPr="00772237">
        <w:rPr>
          <w:rFonts w:ascii="Constantia" w:hAnsi="Constantia"/>
          <w:bCs/>
          <w:sz w:val="24"/>
          <w:szCs w:val="24"/>
        </w:rPr>
        <w:t xml:space="preserve">Районен съд Котел е включен към Единия портал за електронно правосъдие (ЕПЕП), при което се извършва електронен трансфер на данни за съдебни дела от САС и от ЕИСС към този портал. Трансферът към ЕПЕП се инициира с въвеждането на събитие по делото – без значение това събитие дали е регистриране на документ, насрочване на открито съдебно заседание, вписване на съдебен акт, изпращате в друга съдебна инстанция и т.н. Достъп до  електроните съдебни дела в Единен портал ще се дава на страните по делата или на техните  </w:t>
      </w:r>
      <w:proofErr w:type="spellStart"/>
      <w:r w:rsidRPr="00772237">
        <w:rPr>
          <w:rFonts w:ascii="Constantia" w:hAnsi="Constantia"/>
          <w:bCs/>
          <w:sz w:val="24"/>
          <w:szCs w:val="24"/>
        </w:rPr>
        <w:t>пълномощници</w:t>
      </w:r>
      <w:proofErr w:type="spellEnd"/>
      <w:r w:rsidRPr="00772237">
        <w:rPr>
          <w:rFonts w:ascii="Constantia" w:hAnsi="Constantia"/>
          <w:bCs/>
          <w:sz w:val="24"/>
          <w:szCs w:val="24"/>
        </w:rPr>
        <w:t xml:space="preserve"> само след подадено заявление за регистриране за създаване на личен потребителски профил и след вписване на разпореждане на съдия за разрешена  регистрация.</w:t>
      </w:r>
    </w:p>
    <w:p w:rsidR="00C556CC" w:rsidRPr="00772237" w:rsidRDefault="00C556CC" w:rsidP="00C556CC">
      <w:pPr>
        <w:spacing w:after="0" w:line="360" w:lineRule="auto"/>
        <w:ind w:firstLine="708"/>
        <w:jc w:val="both"/>
        <w:rPr>
          <w:rFonts w:ascii="Constantia" w:hAnsi="Constantia"/>
          <w:sz w:val="24"/>
          <w:szCs w:val="24"/>
        </w:rPr>
      </w:pPr>
      <w:r>
        <w:rPr>
          <w:rFonts w:ascii="Constantia" w:hAnsi="Constantia"/>
          <w:sz w:val="24"/>
          <w:szCs w:val="24"/>
        </w:rPr>
        <w:t>В</w:t>
      </w:r>
      <w:r w:rsidR="0064751D" w:rsidRPr="00772237">
        <w:rPr>
          <w:rFonts w:ascii="Constantia" w:hAnsi="Constantia"/>
          <w:sz w:val="24"/>
          <w:szCs w:val="24"/>
        </w:rPr>
        <w:t xml:space="preserve">сички иницииращи документи, въз основа на които се образуват дела в ЕИСС, вкл. и по дела с ограничен достъп, както  и входящи документи по вече </w:t>
      </w:r>
      <w:r w:rsidR="00FA6F7C">
        <w:rPr>
          <w:rFonts w:ascii="Constantia" w:hAnsi="Constantia"/>
          <w:sz w:val="24"/>
          <w:szCs w:val="24"/>
        </w:rPr>
        <w:t xml:space="preserve">образувани дела в ЕИСС  се сканират и </w:t>
      </w:r>
      <w:r w:rsidR="0064751D" w:rsidRPr="00772237">
        <w:rPr>
          <w:rFonts w:ascii="Constantia" w:hAnsi="Constantia"/>
          <w:sz w:val="24"/>
          <w:szCs w:val="24"/>
        </w:rPr>
        <w:t xml:space="preserve"> се прикачват в електронната папка на делата с цел създаване на пълни електронни досиета. Дейността по сканирането и прикачването файлове</w:t>
      </w:r>
      <w:r w:rsidR="00FA6F7C">
        <w:rPr>
          <w:rFonts w:ascii="Constantia" w:hAnsi="Constantia"/>
          <w:sz w:val="24"/>
          <w:szCs w:val="24"/>
        </w:rPr>
        <w:t xml:space="preserve">те с документите към делата,  </w:t>
      </w:r>
      <w:r w:rsidR="0064751D" w:rsidRPr="00772237">
        <w:rPr>
          <w:rFonts w:ascii="Constantia" w:hAnsi="Constantia"/>
          <w:sz w:val="24"/>
          <w:szCs w:val="24"/>
        </w:rPr>
        <w:t xml:space="preserve"> се извършва от съдебните деловодители и съдебния архивар.Прикачването в електронната папка на протоколите от открито съдебно заседание по</w:t>
      </w:r>
      <w:r w:rsidR="00FA6F7C">
        <w:rPr>
          <w:rFonts w:ascii="Constantia" w:hAnsi="Constantia"/>
          <w:sz w:val="24"/>
          <w:szCs w:val="24"/>
        </w:rPr>
        <w:t xml:space="preserve"> граждански и наказателни дела </w:t>
      </w:r>
      <w:r w:rsidR="0064751D" w:rsidRPr="00772237">
        <w:rPr>
          <w:rFonts w:ascii="Constantia" w:hAnsi="Constantia"/>
          <w:sz w:val="24"/>
          <w:szCs w:val="24"/>
        </w:rPr>
        <w:t xml:space="preserve"> се </w:t>
      </w:r>
      <w:r w:rsidR="0064751D" w:rsidRPr="00772237">
        <w:rPr>
          <w:rFonts w:ascii="Constantia" w:hAnsi="Constantia"/>
          <w:sz w:val="24"/>
          <w:szCs w:val="24"/>
        </w:rPr>
        <w:lastRenderedPageBreak/>
        <w:t>извършва от съдебните секретари.Представените в съдебно заседание писмени документи по г</w:t>
      </w:r>
      <w:r w:rsidR="007810FC">
        <w:rPr>
          <w:rFonts w:ascii="Constantia" w:hAnsi="Constantia"/>
          <w:sz w:val="24"/>
          <w:szCs w:val="24"/>
        </w:rPr>
        <w:t xml:space="preserve">раждански и наказателни дела,  </w:t>
      </w:r>
      <w:r w:rsidR="0064751D" w:rsidRPr="00772237">
        <w:rPr>
          <w:rFonts w:ascii="Constantia" w:hAnsi="Constantia"/>
          <w:sz w:val="24"/>
          <w:szCs w:val="24"/>
        </w:rPr>
        <w:t xml:space="preserve"> се сканират и да се прикачват от съдебните секретари като файл,  към съответното съдебно заседание  по делото в ЕИСС.</w:t>
      </w:r>
      <w:r>
        <w:rPr>
          <w:rFonts w:ascii="Constantia" w:hAnsi="Constantia"/>
          <w:sz w:val="24"/>
          <w:szCs w:val="24"/>
        </w:rPr>
        <w:t xml:space="preserve"> </w:t>
      </w:r>
      <w:r w:rsidR="007810FC">
        <w:rPr>
          <w:rFonts w:ascii="Constantia" w:hAnsi="Constantia"/>
          <w:sz w:val="24"/>
          <w:szCs w:val="24"/>
        </w:rPr>
        <w:t xml:space="preserve"> Създават се </w:t>
      </w:r>
      <w:r>
        <w:rPr>
          <w:rFonts w:ascii="Constantia" w:hAnsi="Constantia"/>
          <w:sz w:val="24"/>
          <w:szCs w:val="24"/>
        </w:rPr>
        <w:t xml:space="preserve"> и</w:t>
      </w:r>
      <w:r w:rsidRPr="00772237">
        <w:rPr>
          <w:rFonts w:ascii="Constantia" w:hAnsi="Constantia"/>
          <w:bCs/>
          <w:sz w:val="24"/>
          <w:szCs w:val="24"/>
        </w:rPr>
        <w:t xml:space="preserve"> пълни електронни досиета на делата (електронни папки) </w:t>
      </w:r>
      <w:r w:rsidR="00FA6F7C">
        <w:rPr>
          <w:rFonts w:ascii="Constantia" w:hAnsi="Constantia"/>
          <w:bCs/>
          <w:sz w:val="24"/>
          <w:szCs w:val="24"/>
        </w:rPr>
        <w:t xml:space="preserve">и </w:t>
      </w:r>
      <w:r w:rsidRPr="00772237">
        <w:rPr>
          <w:rFonts w:ascii="Constantia" w:hAnsi="Constantia"/>
          <w:bCs/>
          <w:sz w:val="24"/>
          <w:szCs w:val="24"/>
        </w:rPr>
        <w:t>в САС „Съдебно деловодство“</w:t>
      </w:r>
      <w:r w:rsidR="00FA6F7C">
        <w:rPr>
          <w:rFonts w:ascii="Constantia" w:hAnsi="Constantia"/>
          <w:bCs/>
          <w:sz w:val="24"/>
          <w:szCs w:val="24"/>
        </w:rPr>
        <w:t>.</w:t>
      </w:r>
    </w:p>
    <w:p w:rsidR="0064751D" w:rsidRPr="00772237" w:rsidRDefault="0064751D" w:rsidP="0064751D">
      <w:pPr>
        <w:spacing w:after="0" w:line="360" w:lineRule="auto"/>
        <w:ind w:firstLine="708"/>
        <w:jc w:val="both"/>
        <w:rPr>
          <w:rFonts w:ascii="Constantia" w:hAnsi="Constantia"/>
          <w:sz w:val="24"/>
          <w:szCs w:val="24"/>
        </w:rPr>
      </w:pPr>
      <w:r w:rsidRPr="00772237">
        <w:rPr>
          <w:rFonts w:ascii="Constantia" w:hAnsi="Constantia"/>
          <w:bCs/>
          <w:sz w:val="24"/>
          <w:szCs w:val="24"/>
        </w:rPr>
        <w:t xml:space="preserve">Всички деловодни книги – </w:t>
      </w:r>
      <w:proofErr w:type="spellStart"/>
      <w:r w:rsidRPr="00772237">
        <w:rPr>
          <w:rFonts w:ascii="Constantia" w:hAnsi="Constantia"/>
          <w:bCs/>
          <w:sz w:val="24"/>
          <w:szCs w:val="24"/>
        </w:rPr>
        <w:t>описни</w:t>
      </w:r>
      <w:proofErr w:type="spellEnd"/>
      <w:r w:rsidRPr="00772237">
        <w:rPr>
          <w:rFonts w:ascii="Constantia" w:hAnsi="Constantia"/>
          <w:bCs/>
          <w:sz w:val="24"/>
          <w:szCs w:val="24"/>
        </w:rPr>
        <w:t xml:space="preserve">, срочни, азбучници и други от 2006 г. не се водят на хартиен носител, а се разпечатват от програмите САС и от ЕИСС  и в началото на следващата година се подвързват, прошнуроват и </w:t>
      </w:r>
      <w:proofErr w:type="spellStart"/>
      <w:r w:rsidRPr="00772237">
        <w:rPr>
          <w:rFonts w:ascii="Constantia" w:hAnsi="Constantia"/>
          <w:bCs/>
          <w:sz w:val="24"/>
          <w:szCs w:val="24"/>
        </w:rPr>
        <w:t>прономероват</w:t>
      </w:r>
      <w:proofErr w:type="spellEnd"/>
      <w:r w:rsidRPr="00772237">
        <w:rPr>
          <w:rFonts w:ascii="Constantia" w:hAnsi="Constantia"/>
          <w:bCs/>
          <w:sz w:val="24"/>
          <w:szCs w:val="24"/>
        </w:rPr>
        <w:t>. Със заповеди  на Административния ръководител – председател на РС Котел  е опредена периодичността на разпечатване на всеки един от регистрите</w:t>
      </w:r>
    </w:p>
    <w:p w:rsidR="0064751D" w:rsidRDefault="0064751D" w:rsidP="0064751D">
      <w:pPr>
        <w:spacing w:after="0" w:line="360" w:lineRule="auto"/>
        <w:ind w:firstLine="708"/>
        <w:jc w:val="both"/>
        <w:rPr>
          <w:rFonts w:ascii="Constantia" w:hAnsi="Constantia"/>
          <w:sz w:val="24"/>
          <w:szCs w:val="24"/>
        </w:rPr>
      </w:pPr>
      <w:r w:rsidRPr="00772237">
        <w:rPr>
          <w:rFonts w:ascii="Constantia" w:hAnsi="Constantia"/>
          <w:sz w:val="24"/>
          <w:szCs w:val="24"/>
        </w:rPr>
        <w:t xml:space="preserve">Районен съд – Котел е регистриран в Системата за сигурно електронно връчване (ССЕВ), поддържана от Държавна агенция “Електронно управление“  за изпращане и получаване на документи, сигнали, жалби и др. по електронен път по реда на Закона за електронното управление. </w:t>
      </w:r>
    </w:p>
    <w:p w:rsidR="00C846C5" w:rsidRPr="00772237" w:rsidRDefault="00C846C5" w:rsidP="0064751D">
      <w:pPr>
        <w:spacing w:after="0" w:line="360" w:lineRule="auto"/>
        <w:ind w:firstLine="708"/>
        <w:jc w:val="both"/>
        <w:rPr>
          <w:rFonts w:ascii="Constantia" w:hAnsi="Constantia"/>
          <w:sz w:val="24"/>
          <w:szCs w:val="24"/>
        </w:rPr>
      </w:pPr>
      <w:r>
        <w:rPr>
          <w:rFonts w:ascii="Constantia" w:hAnsi="Constantia"/>
          <w:sz w:val="24"/>
          <w:szCs w:val="24"/>
        </w:rPr>
        <w:t>В</w:t>
      </w:r>
      <w:r w:rsidRPr="00772237">
        <w:rPr>
          <w:rFonts w:ascii="Constantia" w:hAnsi="Constantia"/>
          <w:sz w:val="24"/>
          <w:szCs w:val="24"/>
        </w:rPr>
        <w:t xml:space="preserve">ръчването на съобщения,  призовки и съдебни книжа по граждански дела  </w:t>
      </w:r>
      <w:r>
        <w:rPr>
          <w:rFonts w:ascii="Constantia" w:hAnsi="Constantia"/>
          <w:sz w:val="24"/>
          <w:szCs w:val="24"/>
        </w:rPr>
        <w:t>може да</w:t>
      </w:r>
      <w:r>
        <w:rPr>
          <w:rStyle w:val="FontStyle12"/>
          <w:rFonts w:ascii="Constantia" w:hAnsi="Constantia"/>
          <w:sz w:val="24"/>
          <w:szCs w:val="24"/>
          <w:lang w:eastAsia="bg-BG"/>
        </w:rPr>
        <w:t xml:space="preserve"> </w:t>
      </w:r>
      <w:r w:rsidRPr="00772237">
        <w:rPr>
          <w:rStyle w:val="FontStyle12"/>
          <w:rFonts w:ascii="Constantia" w:hAnsi="Constantia"/>
          <w:sz w:val="24"/>
          <w:szCs w:val="24"/>
          <w:lang w:eastAsia="bg-BG"/>
        </w:rPr>
        <w:t xml:space="preserve"> се извършва </w:t>
      </w:r>
      <w:r w:rsidR="00C05D14">
        <w:rPr>
          <w:rStyle w:val="FontStyle12"/>
          <w:rFonts w:ascii="Constantia" w:hAnsi="Constantia"/>
          <w:sz w:val="24"/>
          <w:szCs w:val="24"/>
          <w:lang w:eastAsia="bg-BG"/>
        </w:rPr>
        <w:t xml:space="preserve">и на </w:t>
      </w:r>
      <w:r w:rsidRPr="00772237">
        <w:rPr>
          <w:rStyle w:val="FontStyle12"/>
          <w:rFonts w:ascii="Constantia" w:hAnsi="Constantia"/>
          <w:sz w:val="24"/>
          <w:szCs w:val="24"/>
          <w:lang w:eastAsia="bg-BG"/>
        </w:rPr>
        <w:t>посочен от тях електронен адрес  чрез Системата за сигурно електронно връчване (ССЕВ) на Държавна агенция „Електронно управление“ (ДАЕУ) или чрез ЕПЕП</w:t>
      </w:r>
      <w:r w:rsidR="00C05D14">
        <w:rPr>
          <w:rStyle w:val="FontStyle12"/>
          <w:rFonts w:ascii="Constantia" w:hAnsi="Constantia"/>
          <w:sz w:val="24"/>
          <w:szCs w:val="24"/>
          <w:lang w:eastAsia="bg-BG"/>
        </w:rPr>
        <w:t>.</w:t>
      </w:r>
    </w:p>
    <w:p w:rsidR="00BF5896" w:rsidRDefault="006D731E" w:rsidP="0064751D">
      <w:pPr>
        <w:spacing w:after="0" w:line="360" w:lineRule="auto"/>
        <w:ind w:firstLine="720"/>
        <w:jc w:val="both"/>
        <w:rPr>
          <w:rStyle w:val="FontStyle12"/>
          <w:rFonts w:ascii="Constantia" w:hAnsi="Constantia"/>
          <w:sz w:val="24"/>
          <w:szCs w:val="24"/>
          <w:lang w:eastAsia="bg-BG"/>
        </w:rPr>
      </w:pPr>
      <w:r>
        <w:rPr>
          <w:rStyle w:val="FontStyle12"/>
          <w:rFonts w:ascii="Constantia" w:hAnsi="Constantia"/>
          <w:sz w:val="24"/>
          <w:szCs w:val="24"/>
          <w:lang w:eastAsia="bg-BG"/>
        </w:rPr>
        <w:t>Със З</w:t>
      </w:r>
      <w:r w:rsidR="004E6E9C">
        <w:rPr>
          <w:rStyle w:val="FontStyle12"/>
          <w:rFonts w:ascii="Constantia" w:hAnsi="Constantia"/>
          <w:sz w:val="24"/>
          <w:szCs w:val="24"/>
          <w:lang w:eastAsia="bg-BG"/>
        </w:rPr>
        <w:t>аповед № РД-13-25 от 02.</w:t>
      </w:r>
      <w:proofErr w:type="spellStart"/>
      <w:r w:rsidR="004E6E9C">
        <w:rPr>
          <w:rStyle w:val="FontStyle12"/>
          <w:rFonts w:ascii="Constantia" w:hAnsi="Constantia"/>
          <w:sz w:val="24"/>
          <w:szCs w:val="24"/>
          <w:lang w:eastAsia="bg-BG"/>
        </w:rPr>
        <w:t>02</w:t>
      </w:r>
      <w:proofErr w:type="spellEnd"/>
      <w:r w:rsidR="004E6E9C">
        <w:rPr>
          <w:rStyle w:val="FontStyle12"/>
          <w:rFonts w:ascii="Constantia" w:hAnsi="Constantia"/>
          <w:sz w:val="24"/>
          <w:szCs w:val="24"/>
          <w:lang w:eastAsia="bg-BG"/>
        </w:rPr>
        <w:t xml:space="preserve">.2022 г. на Административния ръководител – председател на РС Котел, </w:t>
      </w:r>
      <w:r>
        <w:rPr>
          <w:rStyle w:val="FontStyle12"/>
          <w:rFonts w:ascii="Constantia" w:hAnsi="Constantia"/>
          <w:sz w:val="24"/>
          <w:szCs w:val="24"/>
          <w:lang w:eastAsia="bg-BG"/>
        </w:rPr>
        <w:t xml:space="preserve">на административния секретар </w:t>
      </w:r>
      <w:r w:rsidR="004E6E9C">
        <w:rPr>
          <w:rStyle w:val="FontStyle12"/>
          <w:rFonts w:ascii="Constantia" w:hAnsi="Constantia"/>
          <w:sz w:val="24"/>
          <w:szCs w:val="24"/>
          <w:lang w:eastAsia="bg-BG"/>
        </w:rPr>
        <w:t xml:space="preserve">е предоставен </w:t>
      </w:r>
      <w:r>
        <w:rPr>
          <w:rStyle w:val="FontStyle12"/>
          <w:rFonts w:ascii="Constantia" w:hAnsi="Constantia"/>
          <w:sz w:val="24"/>
          <w:szCs w:val="24"/>
          <w:lang w:eastAsia="bg-BG"/>
        </w:rPr>
        <w:t>специален достъп чрез ЕПЗЕ</w:t>
      </w:r>
      <w:r w:rsidR="00601FBF">
        <w:rPr>
          <w:rStyle w:val="FontStyle12"/>
          <w:rFonts w:ascii="Constantia" w:hAnsi="Constantia"/>
          <w:sz w:val="24"/>
          <w:szCs w:val="24"/>
          <w:lang w:eastAsia="bg-BG"/>
        </w:rPr>
        <w:t>У на Агенция по вписванията, обединяващ Имотния и Търговския регистър.</w:t>
      </w:r>
      <w:r w:rsidR="00B35EF2">
        <w:rPr>
          <w:rStyle w:val="FontStyle12"/>
          <w:rFonts w:ascii="Constantia" w:hAnsi="Constantia"/>
          <w:sz w:val="24"/>
          <w:szCs w:val="24"/>
          <w:lang w:eastAsia="bg-BG"/>
        </w:rPr>
        <w:t xml:space="preserve"> </w:t>
      </w:r>
      <w:r w:rsidR="00106253">
        <w:rPr>
          <w:rStyle w:val="FontStyle12"/>
          <w:rFonts w:ascii="Constantia" w:hAnsi="Constantia"/>
          <w:sz w:val="24"/>
          <w:szCs w:val="24"/>
          <w:lang w:eastAsia="bg-BG"/>
        </w:rPr>
        <w:t xml:space="preserve">Информацията, получена </w:t>
      </w:r>
      <w:r w:rsidR="00320C9B">
        <w:rPr>
          <w:rStyle w:val="FontStyle12"/>
          <w:rFonts w:ascii="Constantia" w:hAnsi="Constantia"/>
          <w:sz w:val="24"/>
          <w:szCs w:val="24"/>
          <w:lang w:eastAsia="bg-BG"/>
        </w:rPr>
        <w:t xml:space="preserve">посредством </w:t>
      </w:r>
      <w:r w:rsidR="00106253">
        <w:rPr>
          <w:rStyle w:val="FontStyle12"/>
          <w:rFonts w:ascii="Constantia" w:hAnsi="Constantia"/>
          <w:sz w:val="24"/>
          <w:szCs w:val="24"/>
          <w:lang w:eastAsia="bg-BG"/>
        </w:rPr>
        <w:t xml:space="preserve"> достъп</w:t>
      </w:r>
      <w:r w:rsidR="00320C9B">
        <w:rPr>
          <w:rStyle w:val="FontStyle12"/>
          <w:rFonts w:ascii="Constantia" w:hAnsi="Constantia"/>
          <w:sz w:val="24"/>
          <w:szCs w:val="24"/>
          <w:lang w:eastAsia="bg-BG"/>
        </w:rPr>
        <w:t>а</w:t>
      </w:r>
      <w:r w:rsidR="00106253">
        <w:rPr>
          <w:rStyle w:val="FontStyle12"/>
          <w:rFonts w:ascii="Constantia" w:hAnsi="Constantia"/>
          <w:sz w:val="24"/>
          <w:szCs w:val="24"/>
          <w:lang w:eastAsia="bg-BG"/>
        </w:rPr>
        <w:t xml:space="preserve"> </w:t>
      </w:r>
      <w:r w:rsidR="00210A33">
        <w:rPr>
          <w:rStyle w:val="FontStyle12"/>
          <w:rFonts w:ascii="Constantia" w:hAnsi="Constantia"/>
          <w:sz w:val="24"/>
          <w:szCs w:val="24"/>
          <w:lang w:eastAsia="bg-BG"/>
        </w:rPr>
        <w:t xml:space="preserve"> до електронните услуги</w:t>
      </w:r>
      <w:r w:rsidR="00DC0183">
        <w:rPr>
          <w:rStyle w:val="FontStyle12"/>
          <w:rFonts w:ascii="Constantia" w:hAnsi="Constantia"/>
          <w:sz w:val="24"/>
          <w:szCs w:val="24"/>
          <w:lang w:eastAsia="bg-BG"/>
        </w:rPr>
        <w:t>,</w:t>
      </w:r>
      <w:r w:rsidR="00210A33">
        <w:rPr>
          <w:rStyle w:val="FontStyle12"/>
          <w:rFonts w:ascii="Constantia" w:hAnsi="Constantia"/>
          <w:sz w:val="24"/>
          <w:szCs w:val="24"/>
          <w:lang w:eastAsia="bg-BG"/>
        </w:rPr>
        <w:t xml:space="preserve"> предоставяни от Имотния и </w:t>
      </w:r>
      <w:r w:rsidR="00106253">
        <w:rPr>
          <w:rStyle w:val="FontStyle12"/>
          <w:rFonts w:ascii="Constantia" w:hAnsi="Constantia"/>
          <w:sz w:val="24"/>
          <w:szCs w:val="24"/>
          <w:lang w:eastAsia="bg-BG"/>
        </w:rPr>
        <w:t xml:space="preserve">Търговския регистър, </w:t>
      </w:r>
      <w:r w:rsidR="00320C9B">
        <w:rPr>
          <w:rStyle w:val="FontStyle12"/>
          <w:rFonts w:ascii="Constantia" w:hAnsi="Constantia"/>
          <w:sz w:val="24"/>
          <w:szCs w:val="24"/>
          <w:lang w:eastAsia="bg-BG"/>
        </w:rPr>
        <w:t>е необходима при разглеждането на някой видове граждански и наказателни дела.</w:t>
      </w:r>
    </w:p>
    <w:p w:rsidR="0064751D" w:rsidRPr="00772237" w:rsidRDefault="000B43E7" w:rsidP="0064751D">
      <w:pPr>
        <w:spacing w:after="0" w:line="360" w:lineRule="auto"/>
        <w:ind w:firstLine="720"/>
        <w:jc w:val="both"/>
        <w:rPr>
          <w:rFonts w:ascii="Constantia" w:hAnsi="Constantia"/>
          <w:sz w:val="24"/>
          <w:szCs w:val="24"/>
        </w:rPr>
      </w:pPr>
      <w:r>
        <w:rPr>
          <w:rFonts w:ascii="Constantia" w:hAnsi="Constantia"/>
          <w:sz w:val="24"/>
          <w:szCs w:val="24"/>
        </w:rPr>
        <w:t>И през 2022 г. главния счето</w:t>
      </w:r>
      <w:r w:rsidR="008A1679">
        <w:rPr>
          <w:rFonts w:ascii="Constantia" w:hAnsi="Constantia"/>
          <w:sz w:val="24"/>
          <w:szCs w:val="24"/>
        </w:rPr>
        <w:t xml:space="preserve">водител </w:t>
      </w:r>
      <w:r w:rsidR="004E6E9C">
        <w:rPr>
          <w:rFonts w:ascii="Constantia" w:hAnsi="Constantia"/>
          <w:sz w:val="24"/>
          <w:szCs w:val="24"/>
        </w:rPr>
        <w:t>подава</w:t>
      </w:r>
      <w:r w:rsidR="008A1679">
        <w:rPr>
          <w:rFonts w:ascii="Constantia" w:hAnsi="Constantia"/>
          <w:sz w:val="24"/>
          <w:szCs w:val="24"/>
        </w:rPr>
        <w:t xml:space="preserve"> данни</w:t>
      </w:r>
      <w:r w:rsidR="009F3951">
        <w:rPr>
          <w:rFonts w:ascii="Constantia" w:hAnsi="Constantia"/>
          <w:sz w:val="24"/>
          <w:szCs w:val="24"/>
        </w:rPr>
        <w:t xml:space="preserve">, </w:t>
      </w:r>
      <w:r w:rsidR="009F3951" w:rsidRPr="00772237">
        <w:rPr>
          <w:rFonts w:ascii="Constantia" w:hAnsi="Constantia"/>
          <w:sz w:val="24"/>
          <w:szCs w:val="24"/>
        </w:rPr>
        <w:t>относно планиране на разходите в областта на електронното управление от органите на съдебната власт за бюджетната прогноза</w:t>
      </w:r>
      <w:r w:rsidR="000C6FEB">
        <w:rPr>
          <w:rFonts w:ascii="Constantia" w:hAnsi="Constantia"/>
          <w:sz w:val="24"/>
          <w:szCs w:val="24"/>
        </w:rPr>
        <w:t xml:space="preserve"> </w:t>
      </w:r>
      <w:r w:rsidR="000C6FEB" w:rsidRPr="00772237">
        <w:rPr>
          <w:rFonts w:ascii="Constantia" w:hAnsi="Constantia"/>
          <w:sz w:val="24"/>
          <w:szCs w:val="24"/>
        </w:rPr>
        <w:t>за периода 2022-2024 г.</w:t>
      </w:r>
      <w:r w:rsidR="004E6E9C">
        <w:rPr>
          <w:rFonts w:ascii="Constantia" w:hAnsi="Constantia"/>
          <w:sz w:val="24"/>
          <w:szCs w:val="24"/>
        </w:rPr>
        <w:t xml:space="preserve">, </w:t>
      </w:r>
      <w:r w:rsidR="008A1679">
        <w:rPr>
          <w:rFonts w:ascii="Constantia" w:hAnsi="Constantia"/>
          <w:sz w:val="24"/>
          <w:szCs w:val="24"/>
        </w:rPr>
        <w:t xml:space="preserve"> свързани  с подготовката и представянето на бюджетните прогнози в модулите на </w:t>
      </w:r>
      <w:r>
        <w:rPr>
          <w:rFonts w:ascii="Constantia" w:hAnsi="Constantia"/>
          <w:sz w:val="24"/>
          <w:szCs w:val="24"/>
        </w:rPr>
        <w:t xml:space="preserve"> </w:t>
      </w:r>
      <w:r w:rsidR="0064751D">
        <w:rPr>
          <w:rFonts w:ascii="Constantia" w:hAnsi="Constantia"/>
          <w:sz w:val="24"/>
          <w:szCs w:val="24"/>
        </w:rPr>
        <w:t>И</w:t>
      </w:r>
      <w:r w:rsidR="0064751D" w:rsidRPr="00772237">
        <w:rPr>
          <w:rFonts w:ascii="Constantia" w:hAnsi="Constantia"/>
          <w:sz w:val="24"/>
          <w:szCs w:val="24"/>
        </w:rPr>
        <w:t xml:space="preserve">нформационна система за извършване на предварителен, текущ и </w:t>
      </w:r>
      <w:proofErr w:type="spellStart"/>
      <w:r w:rsidR="0064751D" w:rsidRPr="00772237">
        <w:rPr>
          <w:rFonts w:ascii="Constantia" w:hAnsi="Constantia"/>
          <w:sz w:val="24"/>
          <w:szCs w:val="24"/>
        </w:rPr>
        <w:t>последващ</w:t>
      </w:r>
      <w:proofErr w:type="spellEnd"/>
      <w:r w:rsidR="0064751D" w:rsidRPr="00772237">
        <w:rPr>
          <w:rFonts w:ascii="Constantia" w:hAnsi="Constantia"/>
          <w:sz w:val="24"/>
          <w:szCs w:val="24"/>
        </w:rPr>
        <w:t xml:space="preserve"> контрол по целесъобразност в </w:t>
      </w:r>
      <w:r w:rsidR="0064751D" w:rsidRPr="00772237">
        <w:rPr>
          <w:rFonts w:ascii="Constantia" w:hAnsi="Constantia"/>
          <w:sz w:val="24"/>
          <w:szCs w:val="24"/>
        </w:rPr>
        <w:lastRenderedPageBreak/>
        <w:t>областта на електронното управление и използването на информационните и комуникацио</w:t>
      </w:r>
      <w:r w:rsidR="00D064ED">
        <w:rPr>
          <w:rFonts w:ascii="Constantia" w:hAnsi="Constantia"/>
          <w:sz w:val="24"/>
          <w:szCs w:val="24"/>
        </w:rPr>
        <w:t>нни технологии (ИСБК) на ДАЕУ.</w:t>
      </w:r>
    </w:p>
    <w:p w:rsidR="0064751D" w:rsidRPr="00772237" w:rsidRDefault="0064751D" w:rsidP="0064751D">
      <w:pPr>
        <w:spacing w:after="0" w:line="360" w:lineRule="auto"/>
        <w:ind w:firstLine="708"/>
        <w:jc w:val="both"/>
        <w:rPr>
          <w:rFonts w:ascii="Constantia" w:hAnsi="Constantia"/>
          <w:sz w:val="24"/>
          <w:szCs w:val="24"/>
        </w:rPr>
      </w:pPr>
      <w:r w:rsidRPr="00772237">
        <w:rPr>
          <w:rFonts w:ascii="Constantia" w:hAnsi="Constantia"/>
          <w:sz w:val="24"/>
          <w:szCs w:val="24"/>
        </w:rPr>
        <w:t xml:space="preserve">Със заповед на Административния ръководител – председател на РС Котел са определени двамата съдебните деловодители, както и ДСИ,  които  са снабдени с цифрови сертификати на служебни лица, отговарящи на изискванията за универсален електронен подпис, персонализирани върху </w:t>
      </w:r>
      <w:proofErr w:type="spellStart"/>
      <w:r w:rsidRPr="00772237">
        <w:rPr>
          <w:rFonts w:ascii="Constantia" w:hAnsi="Constantia"/>
          <w:sz w:val="24"/>
          <w:szCs w:val="24"/>
        </w:rPr>
        <w:t>смарт-карти</w:t>
      </w:r>
      <w:proofErr w:type="spellEnd"/>
      <w:r w:rsidRPr="00772237">
        <w:rPr>
          <w:rFonts w:ascii="Constantia" w:hAnsi="Constantia"/>
          <w:sz w:val="24"/>
          <w:szCs w:val="24"/>
        </w:rPr>
        <w:t xml:space="preserve"> да извършват справки чрез ползване на данни от автоматизираните информационни фондове на Национална база данни „Насе</w:t>
      </w:r>
      <w:r w:rsidR="000A1EA0">
        <w:rPr>
          <w:rFonts w:ascii="Constantia" w:hAnsi="Constantia"/>
          <w:sz w:val="24"/>
          <w:szCs w:val="24"/>
        </w:rPr>
        <w:t xml:space="preserve">ление” по разпореждане на съдия, а за нуждите на съдебно – изпълнителна служба </w:t>
      </w:r>
      <w:r w:rsidR="006F3974">
        <w:rPr>
          <w:rFonts w:ascii="Constantia" w:hAnsi="Constantia"/>
          <w:sz w:val="24"/>
          <w:szCs w:val="24"/>
        </w:rPr>
        <w:t xml:space="preserve">по разпореждане </w:t>
      </w:r>
      <w:r w:rsidR="000A1EA0">
        <w:rPr>
          <w:rFonts w:ascii="Constantia" w:hAnsi="Constantia"/>
          <w:sz w:val="24"/>
          <w:szCs w:val="24"/>
        </w:rPr>
        <w:t xml:space="preserve">от ДСИ, </w:t>
      </w:r>
      <w:r w:rsidRPr="00772237">
        <w:rPr>
          <w:rFonts w:ascii="Constantia" w:hAnsi="Constantia"/>
          <w:sz w:val="24"/>
          <w:szCs w:val="24"/>
        </w:rPr>
        <w:t xml:space="preserve">и при спазване реда и начина на ползване на информацията, съгласно изискванията на Наредба № 14/27.11.2009 г., определяща реда и начина за предоставяне достъп на органите на съдебната власт до  Национална база данни „Население” и Закона за защита на личните данни. </w:t>
      </w:r>
    </w:p>
    <w:p w:rsidR="0064751D" w:rsidRPr="00772237" w:rsidRDefault="0064751D" w:rsidP="0064751D">
      <w:pPr>
        <w:spacing w:after="0" w:line="360" w:lineRule="auto"/>
        <w:ind w:firstLine="567"/>
        <w:jc w:val="both"/>
        <w:rPr>
          <w:rFonts w:ascii="Constantia" w:hAnsi="Constantia"/>
          <w:sz w:val="24"/>
          <w:szCs w:val="24"/>
        </w:rPr>
      </w:pPr>
      <w:r w:rsidRPr="00772237">
        <w:rPr>
          <w:rFonts w:ascii="Constantia" w:hAnsi="Constantia"/>
          <w:sz w:val="24"/>
          <w:szCs w:val="24"/>
        </w:rPr>
        <w:t>Във връзка с постигнатото споразумение за взаимодействие за осигуряване на достъп на органите на съдебната власт до електроните услуги на НАП,  относно изпълнение на разпоредбата на чл.47, ал.3 от ГПК достъп до електроните услуги на НАП е  предоставен на  съдебните служители Милена Дюлгерова, Христина Божилова  и Татяна Дончева.</w:t>
      </w:r>
    </w:p>
    <w:p w:rsidR="00BF4D3B" w:rsidRDefault="0064751D" w:rsidP="001632E7">
      <w:pPr>
        <w:spacing w:after="0" w:line="360" w:lineRule="auto"/>
        <w:ind w:firstLine="567"/>
        <w:jc w:val="both"/>
        <w:rPr>
          <w:rFonts w:ascii="Constantia" w:hAnsi="Constantia"/>
          <w:color w:val="000000"/>
          <w:sz w:val="24"/>
          <w:szCs w:val="24"/>
        </w:rPr>
      </w:pPr>
      <w:r w:rsidRPr="00772237">
        <w:rPr>
          <w:rFonts w:ascii="Constantia" w:hAnsi="Constantia"/>
          <w:sz w:val="24"/>
          <w:szCs w:val="24"/>
        </w:rPr>
        <w:t>В Районен съд Котел продължава да се води се води електронен регистър на издадените удостоверения за електронен подпис (квалифициран електронен подпис и усъвършенстван електронен подпис).</w:t>
      </w:r>
      <w:r w:rsidRPr="00772237">
        <w:rPr>
          <w:rFonts w:ascii="Constantia" w:hAnsi="Constantia"/>
          <w:color w:val="000000"/>
          <w:sz w:val="24"/>
          <w:szCs w:val="24"/>
        </w:rPr>
        <w:t xml:space="preserve"> В регистъра се отразява всяка промяна във водените данни въз основа на информация, получена от доставчика на удостоверителни услуги или от организацията или звеното, поддържаща вътрешната инфраструктура на публичния ключ за издадени, продължени или прекратени удостоверения. Регистърът се води и поддържа от системния администратор Илия Зидаров.</w:t>
      </w:r>
    </w:p>
    <w:p w:rsidR="0064751D" w:rsidRPr="00BF4D3B" w:rsidRDefault="0064751D" w:rsidP="001632E7">
      <w:pPr>
        <w:spacing w:after="0" w:line="360" w:lineRule="auto"/>
        <w:ind w:firstLine="567"/>
        <w:jc w:val="both"/>
        <w:rPr>
          <w:rFonts w:ascii="Constantia" w:hAnsi="Constantia"/>
          <w:color w:val="000000"/>
          <w:sz w:val="24"/>
          <w:szCs w:val="24"/>
        </w:rPr>
      </w:pPr>
      <w:r w:rsidRPr="00BF4D3B">
        <w:rPr>
          <w:rFonts w:ascii="Constantia" w:hAnsi="Constantia" w:cs="Arial"/>
          <w:color w:val="000000"/>
          <w:sz w:val="24"/>
          <w:szCs w:val="24"/>
        </w:rPr>
        <w:t xml:space="preserve">В Районен съд Котел се извършва </w:t>
      </w:r>
      <w:proofErr w:type="spellStart"/>
      <w:r w:rsidRPr="00BF4D3B">
        <w:rPr>
          <w:rFonts w:ascii="Constantia" w:hAnsi="Constantia" w:cs="Arial"/>
          <w:color w:val="000000"/>
          <w:sz w:val="24"/>
          <w:szCs w:val="24"/>
        </w:rPr>
        <w:t>безналично</w:t>
      </w:r>
      <w:proofErr w:type="spellEnd"/>
      <w:r w:rsidRPr="00BF4D3B">
        <w:rPr>
          <w:rFonts w:ascii="Constantia" w:hAnsi="Constantia" w:cs="Arial"/>
          <w:color w:val="000000"/>
          <w:sz w:val="24"/>
          <w:szCs w:val="24"/>
        </w:rPr>
        <w:t xml:space="preserve"> плащане на държавни такси, включително и за издаване на свидетелство за съдимост, разноски и  наложени със съдебни актове глоби по граждански и наказателни дела, по разкритата  транзитна </w:t>
      </w:r>
      <w:r w:rsidRPr="00BF4D3B">
        <w:rPr>
          <w:rFonts w:ascii="Constantia" w:hAnsi="Constantia" w:cs="Arial"/>
          <w:color w:val="000000"/>
          <w:sz w:val="24"/>
          <w:szCs w:val="24"/>
        </w:rPr>
        <w:lastRenderedPageBreak/>
        <w:t>сметка на съда чрез ПОС терминално устройство.</w:t>
      </w:r>
      <w:r w:rsidRPr="00BF4D3B">
        <w:rPr>
          <w:rFonts w:ascii="Constantia" w:hAnsi="Constantia" w:cs="Arial"/>
          <w:color w:val="000000"/>
          <w:sz w:val="24"/>
          <w:szCs w:val="24"/>
          <w:lang w:val="en-US"/>
        </w:rPr>
        <w:t xml:space="preserve"> </w:t>
      </w:r>
      <w:r w:rsidRPr="00BF4D3B">
        <w:rPr>
          <w:rFonts w:ascii="Constantia" w:hAnsi="Constantia" w:cs="Arial"/>
          <w:color w:val="000000"/>
          <w:sz w:val="24"/>
          <w:szCs w:val="24"/>
        </w:rPr>
        <w:t>Това води до значително улеснение на гражданите.</w:t>
      </w:r>
    </w:p>
    <w:p w:rsidR="0064751D" w:rsidRPr="00772237" w:rsidRDefault="0064751D" w:rsidP="001632E7">
      <w:pPr>
        <w:pStyle w:val="a4"/>
        <w:spacing w:after="0" w:afterAutospacing="0" w:line="360" w:lineRule="auto"/>
        <w:ind w:firstLine="708"/>
        <w:jc w:val="both"/>
        <w:outlineLvl w:val="6"/>
        <w:rPr>
          <w:rFonts w:ascii="Constantia" w:hAnsi="Constantia"/>
          <w:bCs/>
        </w:rPr>
      </w:pPr>
      <w:r w:rsidRPr="00772237">
        <w:rPr>
          <w:rFonts w:ascii="Constantia" w:hAnsi="Constantia"/>
          <w:bCs/>
        </w:rPr>
        <w:t>РС Котел е клиент на Автоматизирана правно – информационна система „АПИС”, до която достъп имат всички съдии и съдебни служители.</w:t>
      </w:r>
    </w:p>
    <w:p w:rsidR="0064751D" w:rsidRPr="00772237" w:rsidRDefault="0064751D" w:rsidP="001632E7">
      <w:pPr>
        <w:pStyle w:val="a4"/>
        <w:spacing w:before="0" w:beforeAutospacing="0" w:after="0" w:afterAutospacing="0" w:line="360" w:lineRule="auto"/>
        <w:ind w:firstLine="708"/>
        <w:jc w:val="both"/>
        <w:outlineLvl w:val="6"/>
        <w:rPr>
          <w:rFonts w:ascii="Constantia" w:hAnsi="Constantia"/>
          <w:bCs/>
        </w:rPr>
      </w:pPr>
      <w:r w:rsidRPr="00772237">
        <w:rPr>
          <w:rFonts w:ascii="Constantia" w:hAnsi="Constantia"/>
        </w:rPr>
        <w:t xml:space="preserve">Всички съдии и служители са обучени за работа с </w:t>
      </w:r>
      <w:r w:rsidRPr="00772237">
        <w:rPr>
          <w:rFonts w:ascii="Constantia" w:hAnsi="Constantia"/>
          <w:lang w:val="en-US"/>
        </w:rPr>
        <w:t xml:space="preserve">MS </w:t>
      </w:r>
      <w:proofErr w:type="spellStart"/>
      <w:r w:rsidRPr="00772237">
        <w:rPr>
          <w:rFonts w:ascii="Constantia" w:hAnsi="Constantia"/>
          <w:lang w:val="en-US"/>
        </w:rPr>
        <w:t>Ofice</w:t>
      </w:r>
      <w:proofErr w:type="spellEnd"/>
      <w:r w:rsidRPr="00772237">
        <w:rPr>
          <w:rFonts w:ascii="Constantia" w:hAnsi="Constantia"/>
        </w:rPr>
        <w:t xml:space="preserve">, </w:t>
      </w:r>
      <w:r w:rsidRPr="00772237">
        <w:rPr>
          <w:rFonts w:ascii="Constantia" w:hAnsi="Constantia"/>
          <w:lang w:val="en-US"/>
        </w:rPr>
        <w:t>MS Word, Internet E</w:t>
      </w:r>
      <w:r w:rsidRPr="00772237">
        <w:rPr>
          <w:rFonts w:ascii="Constantia" w:hAnsi="Constantia"/>
        </w:rPr>
        <w:t>х</w:t>
      </w:r>
      <w:proofErr w:type="spellStart"/>
      <w:r w:rsidRPr="00772237">
        <w:rPr>
          <w:rFonts w:ascii="Constantia" w:hAnsi="Constantia"/>
          <w:lang w:val="en-US"/>
        </w:rPr>
        <w:t>plorer</w:t>
      </w:r>
      <w:proofErr w:type="spellEnd"/>
      <w:r w:rsidRPr="00772237">
        <w:rPr>
          <w:rFonts w:ascii="Constantia" w:hAnsi="Constantia"/>
          <w:lang w:val="en-US"/>
        </w:rPr>
        <w:t>, Outlook E</w:t>
      </w:r>
      <w:r w:rsidRPr="00772237">
        <w:rPr>
          <w:rFonts w:ascii="Constantia" w:hAnsi="Constantia"/>
        </w:rPr>
        <w:t>х</w:t>
      </w:r>
      <w:r w:rsidRPr="00772237">
        <w:rPr>
          <w:rFonts w:ascii="Constantia" w:hAnsi="Constantia"/>
          <w:lang w:val="en-US"/>
        </w:rPr>
        <w:t>press</w:t>
      </w:r>
      <w:r w:rsidRPr="00772237">
        <w:rPr>
          <w:rFonts w:ascii="Constantia" w:hAnsi="Constantia"/>
        </w:rPr>
        <w:t>, А</w:t>
      </w:r>
      <w:proofErr w:type="spellStart"/>
      <w:r w:rsidRPr="00772237">
        <w:rPr>
          <w:rFonts w:ascii="Constantia" w:hAnsi="Constantia"/>
          <w:lang w:val="en-US"/>
        </w:rPr>
        <w:t>dobe</w:t>
      </w:r>
      <w:proofErr w:type="spellEnd"/>
      <w:r w:rsidRPr="00772237">
        <w:rPr>
          <w:rFonts w:ascii="Constantia" w:hAnsi="Constantia"/>
          <w:lang w:val="en-US"/>
        </w:rPr>
        <w:t xml:space="preserve"> Acrobat Reader</w:t>
      </w:r>
      <w:r w:rsidRPr="00772237">
        <w:rPr>
          <w:rFonts w:ascii="Constantia" w:hAnsi="Constantia"/>
        </w:rPr>
        <w:t xml:space="preserve">, както и с тези програмни продукти, използването на които се налага във връзка с работата. </w:t>
      </w:r>
    </w:p>
    <w:p w:rsidR="0064751D" w:rsidRPr="00772237" w:rsidRDefault="0064751D" w:rsidP="001632E7">
      <w:pPr>
        <w:pStyle w:val="a4"/>
        <w:spacing w:before="0" w:beforeAutospacing="0" w:after="0" w:afterAutospacing="0" w:line="360" w:lineRule="auto"/>
        <w:ind w:firstLine="708"/>
        <w:jc w:val="both"/>
        <w:outlineLvl w:val="6"/>
        <w:rPr>
          <w:rFonts w:ascii="Constantia" w:hAnsi="Constantia"/>
          <w:color w:val="000000"/>
        </w:rPr>
      </w:pPr>
      <w:r w:rsidRPr="00772237">
        <w:rPr>
          <w:rFonts w:ascii="Constantia" w:hAnsi="Constantia"/>
        </w:rPr>
        <w:t xml:space="preserve">В началото </w:t>
      </w:r>
      <w:r w:rsidRPr="00772237">
        <w:rPr>
          <w:rFonts w:ascii="Constantia" w:hAnsi="Constantia"/>
          <w:color w:val="000000"/>
        </w:rPr>
        <w:t>на 202</w:t>
      </w:r>
      <w:r w:rsidR="00AF56FC">
        <w:rPr>
          <w:rFonts w:ascii="Constantia" w:hAnsi="Constantia"/>
          <w:color w:val="000000"/>
        </w:rPr>
        <w:t>2</w:t>
      </w:r>
      <w:r w:rsidRPr="00772237">
        <w:rPr>
          <w:rFonts w:ascii="Constantia" w:hAnsi="Constantia"/>
          <w:color w:val="000000"/>
        </w:rPr>
        <w:t xml:space="preserve"> година беше извършена инвентаризация на наличността на делата в съдебното деловодство</w:t>
      </w:r>
      <w:r w:rsidR="00AF56FC">
        <w:rPr>
          <w:rFonts w:ascii="Constantia" w:hAnsi="Constantia"/>
          <w:color w:val="000000"/>
        </w:rPr>
        <w:t xml:space="preserve"> – гражданско и наказателно и в съдебно изпълнителна служба </w:t>
      </w:r>
      <w:r w:rsidRPr="00772237">
        <w:rPr>
          <w:rFonts w:ascii="Constantia" w:hAnsi="Constantia"/>
          <w:color w:val="000000"/>
        </w:rPr>
        <w:t xml:space="preserve">, съгласно чл. 93, ал. 1 от ПАС. </w:t>
      </w:r>
    </w:p>
    <w:p w:rsidR="0064751D" w:rsidRPr="00772237" w:rsidRDefault="0064751D" w:rsidP="001632E7">
      <w:pPr>
        <w:pStyle w:val="a4"/>
        <w:spacing w:before="0" w:beforeAutospacing="0" w:after="0" w:afterAutospacing="0" w:line="360" w:lineRule="auto"/>
        <w:ind w:firstLine="708"/>
        <w:jc w:val="both"/>
        <w:outlineLvl w:val="6"/>
        <w:rPr>
          <w:rFonts w:ascii="Constantia" w:hAnsi="Constantia"/>
          <w:bCs/>
          <w:color w:val="000000"/>
        </w:rPr>
      </w:pPr>
      <w:r w:rsidRPr="00772237">
        <w:rPr>
          <w:rFonts w:ascii="Constantia" w:hAnsi="Constantia"/>
        </w:rPr>
        <w:t>Със заповед № РД-13-</w:t>
      </w:r>
      <w:r w:rsidR="00DA55CA">
        <w:rPr>
          <w:rFonts w:ascii="Constantia" w:hAnsi="Constantia"/>
        </w:rPr>
        <w:t>243</w:t>
      </w:r>
      <w:r w:rsidRPr="00772237">
        <w:rPr>
          <w:rFonts w:ascii="Constantia" w:hAnsi="Constantia"/>
        </w:rPr>
        <w:t xml:space="preserve"> от </w:t>
      </w:r>
      <w:r w:rsidR="00DA55CA">
        <w:rPr>
          <w:rFonts w:ascii="Constantia" w:hAnsi="Constantia"/>
        </w:rPr>
        <w:t>23</w:t>
      </w:r>
      <w:r w:rsidRPr="00772237">
        <w:rPr>
          <w:rFonts w:ascii="Constantia" w:hAnsi="Constantia"/>
        </w:rPr>
        <w:t>.</w:t>
      </w:r>
      <w:r w:rsidR="00DA55CA">
        <w:rPr>
          <w:rFonts w:ascii="Constantia" w:hAnsi="Constantia"/>
        </w:rPr>
        <w:t>11</w:t>
      </w:r>
      <w:r w:rsidRPr="00772237">
        <w:rPr>
          <w:rFonts w:ascii="Constantia" w:hAnsi="Constantia"/>
        </w:rPr>
        <w:t>.202</w:t>
      </w:r>
      <w:r w:rsidR="00DA55CA">
        <w:rPr>
          <w:rFonts w:ascii="Constantia" w:hAnsi="Constantia"/>
        </w:rPr>
        <w:t>2</w:t>
      </w:r>
      <w:r w:rsidRPr="00772237">
        <w:rPr>
          <w:rFonts w:ascii="Constantia" w:hAnsi="Constantia"/>
        </w:rPr>
        <w:t xml:space="preserve"> г. на  Административния ръководител – председател беше назначена комисия за проверка на веществените доказателства, съгласно чл.131, ал.1 и ал.2 и чл.133 от ПАС. Комисията състави протокол както за наличието и правилното съхраняване на веществени доказателства, така и протокол за тяхното унищожаване, </w:t>
      </w:r>
      <w:r w:rsidR="000E4DBF">
        <w:rPr>
          <w:rFonts w:ascii="Constantia" w:hAnsi="Constantia"/>
        </w:rPr>
        <w:t xml:space="preserve">при </w:t>
      </w:r>
      <w:r w:rsidRPr="00772237">
        <w:rPr>
          <w:rFonts w:ascii="Constantia" w:hAnsi="Constantia"/>
        </w:rPr>
        <w:t xml:space="preserve"> постановен съдебен акт в този смисъл.</w:t>
      </w:r>
    </w:p>
    <w:p w:rsidR="0064751D" w:rsidRDefault="0064751D" w:rsidP="00AF690A">
      <w:pPr>
        <w:autoSpaceDE w:val="0"/>
        <w:autoSpaceDN w:val="0"/>
        <w:adjustRightInd w:val="0"/>
        <w:spacing w:after="0" w:line="360" w:lineRule="auto"/>
        <w:ind w:firstLine="567"/>
        <w:jc w:val="both"/>
        <w:rPr>
          <w:rFonts w:ascii="Constantia" w:hAnsi="Constantia"/>
          <w:sz w:val="24"/>
          <w:szCs w:val="24"/>
        </w:rPr>
      </w:pPr>
      <w:r w:rsidRPr="00772237">
        <w:rPr>
          <w:rFonts w:ascii="Constantia" w:hAnsi="Constantia"/>
          <w:sz w:val="24"/>
          <w:szCs w:val="24"/>
        </w:rPr>
        <w:t>През 202</w:t>
      </w:r>
      <w:r w:rsidR="00CD1064">
        <w:rPr>
          <w:rFonts w:ascii="Constantia" w:hAnsi="Constantia"/>
          <w:sz w:val="24"/>
          <w:szCs w:val="24"/>
        </w:rPr>
        <w:t>2</w:t>
      </w:r>
      <w:r w:rsidRPr="00772237">
        <w:rPr>
          <w:rFonts w:ascii="Constantia" w:hAnsi="Constantia"/>
          <w:sz w:val="24"/>
          <w:szCs w:val="24"/>
        </w:rPr>
        <w:t xml:space="preserve"> г. назначената с</w:t>
      </w:r>
      <w:r w:rsidR="00CD1064">
        <w:rPr>
          <w:rFonts w:ascii="Constantia" w:hAnsi="Constantia"/>
          <w:sz w:val="24"/>
          <w:szCs w:val="24"/>
        </w:rPr>
        <w:t>ъс заповед № РД-13-45 от 07</w:t>
      </w:r>
      <w:r w:rsidRPr="00772237">
        <w:rPr>
          <w:rFonts w:ascii="Constantia" w:hAnsi="Constantia"/>
          <w:sz w:val="24"/>
          <w:szCs w:val="24"/>
        </w:rPr>
        <w:t>.0</w:t>
      </w:r>
      <w:r w:rsidR="00CD1064">
        <w:rPr>
          <w:rFonts w:ascii="Constantia" w:hAnsi="Constantia"/>
          <w:sz w:val="24"/>
          <w:szCs w:val="24"/>
        </w:rPr>
        <w:t>3</w:t>
      </w:r>
      <w:r w:rsidRPr="00772237">
        <w:rPr>
          <w:rFonts w:ascii="Constantia" w:hAnsi="Constantia"/>
          <w:sz w:val="24"/>
          <w:szCs w:val="24"/>
        </w:rPr>
        <w:t>.202</w:t>
      </w:r>
      <w:r w:rsidR="00CD1064">
        <w:rPr>
          <w:rFonts w:ascii="Constantia" w:hAnsi="Constantia"/>
          <w:sz w:val="24"/>
          <w:szCs w:val="24"/>
        </w:rPr>
        <w:t>2</w:t>
      </w:r>
      <w:r w:rsidRPr="00772237">
        <w:rPr>
          <w:rFonts w:ascii="Constantia" w:hAnsi="Constantia"/>
          <w:sz w:val="24"/>
          <w:szCs w:val="24"/>
        </w:rPr>
        <w:t xml:space="preserve"> г. на Административния ръководител – председател постоянно действащата експертна комисия (ПДЕК), на основание чл.42 и чл.47 от ЗНАФ извърши проверка за наличността и състоянието на документите с постоянен срок на съхранение и знак „ЕК“ намиращи се в архивохранилището на РС Котел и условията за тяхното съхранение, като комисията изготви протокол, който  изпрати в Отдел „Държавен архив“ -</w:t>
      </w:r>
      <w:r w:rsidR="00FC1518">
        <w:rPr>
          <w:rFonts w:ascii="Constantia" w:hAnsi="Constantia"/>
          <w:sz w:val="24"/>
          <w:szCs w:val="24"/>
        </w:rPr>
        <w:t xml:space="preserve"> </w:t>
      </w:r>
      <w:r w:rsidRPr="00772237">
        <w:rPr>
          <w:rFonts w:ascii="Constantia" w:hAnsi="Constantia"/>
          <w:sz w:val="24"/>
          <w:szCs w:val="24"/>
        </w:rPr>
        <w:t>Сливен за сведение.</w:t>
      </w:r>
      <w:r w:rsidR="00AF690A">
        <w:rPr>
          <w:rFonts w:ascii="Constantia" w:hAnsi="Constantia"/>
          <w:sz w:val="24"/>
          <w:szCs w:val="24"/>
        </w:rPr>
        <w:t xml:space="preserve"> Със  същата заповед </w:t>
      </w:r>
      <w:r w:rsidR="00FC1518">
        <w:rPr>
          <w:rFonts w:ascii="Constantia" w:hAnsi="Constantia"/>
          <w:sz w:val="24"/>
          <w:szCs w:val="24"/>
        </w:rPr>
        <w:t>б</w:t>
      </w:r>
      <w:r w:rsidR="00AF690A">
        <w:rPr>
          <w:rFonts w:ascii="Constantia" w:hAnsi="Constantia"/>
          <w:sz w:val="24"/>
          <w:szCs w:val="24"/>
        </w:rPr>
        <w:t xml:space="preserve">е </w:t>
      </w:r>
      <w:proofErr w:type="spellStart"/>
      <w:r w:rsidR="00AF690A">
        <w:rPr>
          <w:rFonts w:ascii="Constantia" w:hAnsi="Constantia"/>
          <w:sz w:val="24"/>
          <w:szCs w:val="24"/>
        </w:rPr>
        <w:t>разпоредено</w:t>
      </w:r>
      <w:proofErr w:type="spellEnd"/>
      <w:r w:rsidR="00AF690A">
        <w:rPr>
          <w:rFonts w:ascii="Constantia" w:hAnsi="Constantia"/>
          <w:sz w:val="24"/>
          <w:szCs w:val="24"/>
        </w:rPr>
        <w:t xml:space="preserve"> на </w:t>
      </w:r>
      <w:r w:rsidRPr="00772237">
        <w:rPr>
          <w:rFonts w:ascii="Constantia" w:hAnsi="Constantia"/>
          <w:sz w:val="24"/>
          <w:szCs w:val="24"/>
        </w:rPr>
        <w:t xml:space="preserve">постоянно действащата експертна комисия (ПДЕК), на основание чл.42 и чл.47 от ЗНАФ </w:t>
      </w:r>
      <w:r w:rsidR="00AF690A">
        <w:rPr>
          <w:rFonts w:ascii="Constantia" w:hAnsi="Constantia"/>
          <w:sz w:val="24"/>
          <w:szCs w:val="24"/>
        </w:rPr>
        <w:t xml:space="preserve">да </w:t>
      </w:r>
      <w:r w:rsidRPr="00772237">
        <w:rPr>
          <w:rFonts w:ascii="Constantia" w:hAnsi="Constantia"/>
          <w:sz w:val="24"/>
          <w:szCs w:val="24"/>
        </w:rPr>
        <w:t>извърши подбор  на документите по граждански и наказателни д</w:t>
      </w:r>
      <w:r w:rsidR="00EB3E00">
        <w:rPr>
          <w:rFonts w:ascii="Constantia" w:hAnsi="Constantia"/>
          <w:sz w:val="24"/>
          <w:szCs w:val="24"/>
        </w:rPr>
        <w:t>ела, архивирани през периода 2012</w:t>
      </w:r>
      <w:r w:rsidRPr="00772237">
        <w:rPr>
          <w:rFonts w:ascii="Constantia" w:hAnsi="Constantia"/>
          <w:sz w:val="24"/>
          <w:szCs w:val="24"/>
        </w:rPr>
        <w:t xml:space="preserve"> г. – 201</w:t>
      </w:r>
      <w:r w:rsidR="00EB3E00">
        <w:rPr>
          <w:rFonts w:ascii="Constantia" w:hAnsi="Constantia"/>
          <w:sz w:val="24"/>
          <w:szCs w:val="24"/>
        </w:rPr>
        <w:t>4</w:t>
      </w:r>
      <w:r w:rsidRPr="00772237">
        <w:rPr>
          <w:rFonts w:ascii="Constantia" w:hAnsi="Constantia"/>
          <w:sz w:val="24"/>
          <w:szCs w:val="24"/>
        </w:rPr>
        <w:t xml:space="preserve"> г. включително и оставени дела от предходни години, чийто срок на съхранение е изтекъл както и изпълнителни д</w:t>
      </w:r>
      <w:r w:rsidR="00EB3E00">
        <w:rPr>
          <w:rFonts w:ascii="Constantia" w:hAnsi="Constantia"/>
          <w:sz w:val="24"/>
          <w:szCs w:val="24"/>
        </w:rPr>
        <w:t>ела, архивирани през периода 2012</w:t>
      </w:r>
      <w:r w:rsidRPr="00772237">
        <w:rPr>
          <w:rFonts w:ascii="Constantia" w:hAnsi="Constantia"/>
          <w:sz w:val="24"/>
          <w:szCs w:val="24"/>
        </w:rPr>
        <w:t xml:space="preserve"> – 201</w:t>
      </w:r>
      <w:r w:rsidR="00EB3E00">
        <w:rPr>
          <w:rFonts w:ascii="Constantia" w:hAnsi="Constantia"/>
          <w:sz w:val="24"/>
          <w:szCs w:val="24"/>
        </w:rPr>
        <w:t>4</w:t>
      </w:r>
      <w:r w:rsidRPr="00772237">
        <w:rPr>
          <w:rFonts w:ascii="Constantia" w:hAnsi="Constantia"/>
          <w:sz w:val="24"/>
          <w:szCs w:val="24"/>
        </w:rPr>
        <w:t xml:space="preserve"> г. включително. Комисията  извърши експертиза по ценността на документите и  състави Акт за унищожаване на докумен</w:t>
      </w:r>
      <w:r w:rsidR="00883757">
        <w:rPr>
          <w:rFonts w:ascii="Constantia" w:hAnsi="Constantia"/>
          <w:sz w:val="24"/>
          <w:szCs w:val="24"/>
        </w:rPr>
        <w:t xml:space="preserve">ти с изтекъл срок на </w:t>
      </w:r>
      <w:r w:rsidR="00570BDA">
        <w:rPr>
          <w:rFonts w:ascii="Constantia" w:hAnsi="Constantia"/>
          <w:sz w:val="24"/>
          <w:szCs w:val="24"/>
        </w:rPr>
        <w:t xml:space="preserve">съхранение, който бе изпратен </w:t>
      </w:r>
      <w:r w:rsidR="00C72317">
        <w:rPr>
          <w:rFonts w:ascii="Constantia" w:hAnsi="Constantia"/>
          <w:sz w:val="24"/>
          <w:szCs w:val="24"/>
        </w:rPr>
        <w:t xml:space="preserve">за  одобрение </w:t>
      </w:r>
      <w:r w:rsidR="00570BDA">
        <w:rPr>
          <w:rFonts w:ascii="Constantia" w:hAnsi="Constantia"/>
          <w:sz w:val="24"/>
          <w:szCs w:val="24"/>
        </w:rPr>
        <w:t>на отдел „Държавен архив“ – Сливен.</w:t>
      </w:r>
    </w:p>
    <w:p w:rsidR="0064751D" w:rsidRPr="00772237" w:rsidRDefault="0064751D" w:rsidP="0064751D">
      <w:pPr>
        <w:autoSpaceDE w:val="0"/>
        <w:autoSpaceDN w:val="0"/>
        <w:adjustRightInd w:val="0"/>
        <w:spacing w:after="0" w:line="360" w:lineRule="auto"/>
        <w:ind w:firstLine="567"/>
        <w:jc w:val="both"/>
        <w:rPr>
          <w:rFonts w:ascii="Constantia" w:hAnsi="Constantia"/>
          <w:sz w:val="24"/>
          <w:szCs w:val="24"/>
        </w:rPr>
      </w:pPr>
      <w:r w:rsidRPr="00772237">
        <w:rPr>
          <w:rFonts w:ascii="Constantia" w:hAnsi="Constantia"/>
          <w:sz w:val="24"/>
          <w:szCs w:val="24"/>
        </w:rPr>
        <w:lastRenderedPageBreak/>
        <w:t xml:space="preserve">Създадена е организация за подаване на сигнали </w:t>
      </w:r>
      <w:r w:rsidRPr="00772237">
        <w:rPr>
          <w:rFonts w:ascii="Constantia" w:hAnsi="Constantia" w:cs="Arial"/>
          <w:sz w:val="24"/>
          <w:szCs w:val="24"/>
        </w:rPr>
        <w:t xml:space="preserve"> за корупция и конфликт на интереси на съдебните служители от Районен съд Котел на електронната поща на съда и на интернет сайта на ВСС.</w:t>
      </w:r>
    </w:p>
    <w:p w:rsidR="00890DFC" w:rsidRPr="003333AB" w:rsidRDefault="00890DFC" w:rsidP="00890DFC">
      <w:pPr>
        <w:pStyle w:val="4"/>
        <w:spacing w:line="360" w:lineRule="auto"/>
        <w:ind w:firstLine="708"/>
        <w:jc w:val="both"/>
        <w:rPr>
          <w:rFonts w:ascii="Constantia" w:hAnsi="Constantia"/>
          <w:color w:val="auto"/>
          <w:u w:val="single"/>
          <w14:textOutline w14:w="5270" w14:cap="flat" w14:cmpd="sng" w14:algn="ctr">
            <w14:solidFill>
              <w14:srgbClr w14:val="7D7D7D">
                <w14:tint w14:val="100000"/>
                <w14:shade w14:val="100000"/>
                <w14:satMod w14:val="110000"/>
              </w14:srgbClr>
            </w14:solidFill>
            <w14:prstDash w14:val="solid"/>
            <w14:round/>
          </w14:textOutline>
        </w:rPr>
      </w:pPr>
      <w:r w:rsidRPr="003333AB">
        <w:rPr>
          <w:rFonts w:ascii="Constantia" w:hAnsi="Constantia"/>
          <w:color w:val="auto"/>
          <w:u w:val="single"/>
          <w14:textOutline w14:w="5270" w14:cap="flat" w14:cmpd="sng" w14:algn="ctr">
            <w14:solidFill>
              <w14:srgbClr w14:val="7D7D7D">
                <w14:tint w14:val="100000"/>
                <w14:shade w14:val="100000"/>
                <w14:satMod w14:val="110000"/>
              </w14:srgbClr>
            </w14:solidFill>
            <w14:prstDash w14:val="solid"/>
            <w14:round/>
          </w14:textOutline>
        </w:rPr>
        <w:t>Х</w:t>
      </w:r>
      <w:r w:rsidRPr="003333AB">
        <w:rPr>
          <w:rFonts w:ascii="Constantia" w:hAnsi="Constantia"/>
          <w:color w:val="auto"/>
          <w:u w:val="single"/>
          <w:lang w:val="en-US"/>
          <w14:textOutline w14:w="5270" w14:cap="flat" w14:cmpd="sng" w14:algn="ctr">
            <w14:solidFill>
              <w14:srgbClr w14:val="7D7D7D">
                <w14:tint w14:val="100000"/>
                <w14:shade w14:val="100000"/>
                <w14:satMod w14:val="110000"/>
              </w14:srgbClr>
            </w14:solidFill>
            <w14:prstDash w14:val="solid"/>
            <w14:round/>
          </w14:textOutline>
        </w:rPr>
        <w:t>II</w:t>
      </w:r>
      <w:r w:rsidRPr="003333AB">
        <w:rPr>
          <w:rFonts w:ascii="Constantia" w:hAnsi="Constantia"/>
          <w:color w:val="auto"/>
          <w:u w:val="single"/>
          <w14:textOutline w14:w="5270" w14:cap="flat" w14:cmpd="sng" w14:algn="ctr">
            <w14:solidFill>
              <w14:srgbClr w14:val="7D7D7D">
                <w14:tint w14:val="100000"/>
                <w14:shade w14:val="100000"/>
                <w14:satMod w14:val="110000"/>
              </w14:srgbClr>
            </w14:solidFill>
            <w14:prstDash w14:val="solid"/>
            <w14:round/>
          </w14:textOutline>
        </w:rPr>
        <w:t xml:space="preserve">. КОМУНИКАЦИОННА и МЕДИЙНА  СТРАТЕГИЯ  </w:t>
      </w:r>
    </w:p>
    <w:p w:rsidR="00890DFC" w:rsidRPr="00471066" w:rsidRDefault="00890DFC" w:rsidP="00890DFC">
      <w:pPr>
        <w:autoSpaceDE w:val="0"/>
        <w:autoSpaceDN w:val="0"/>
        <w:adjustRightInd w:val="0"/>
        <w:spacing w:after="0" w:line="360" w:lineRule="auto"/>
        <w:ind w:firstLine="708"/>
        <w:jc w:val="both"/>
        <w:rPr>
          <w:rFonts w:ascii="Constantia" w:hAnsi="Constantia" w:cs="Arial"/>
          <w:sz w:val="24"/>
          <w:szCs w:val="24"/>
        </w:rPr>
      </w:pPr>
      <w:r w:rsidRPr="00471066">
        <w:rPr>
          <w:rFonts w:ascii="Constantia" w:hAnsi="Constantia" w:cs="Arial"/>
          <w:sz w:val="24"/>
          <w:szCs w:val="24"/>
        </w:rPr>
        <w:t xml:space="preserve">Ефективността на правосъдната система е зависима от доверието и съпричастността на гражданите към правораздавателните институции. Печеленето на доверие е двустранен процес и предполага взаимно разбиране, принципност в действията и надеждност на информацията. Целта на медийната стратегия на Районен съд – Котел, като част от медийната стратегия на съдебната власт, има за цел да допринася за създаване на обективна и вярна представа в обществото за дейността на съдебната власт и в частност на съда. </w:t>
      </w:r>
    </w:p>
    <w:p w:rsidR="00890DFC" w:rsidRPr="00471066" w:rsidRDefault="00890DFC" w:rsidP="00890DFC">
      <w:pPr>
        <w:autoSpaceDE w:val="0"/>
        <w:autoSpaceDN w:val="0"/>
        <w:adjustRightInd w:val="0"/>
        <w:spacing w:after="0" w:line="360" w:lineRule="auto"/>
        <w:ind w:firstLine="708"/>
        <w:jc w:val="both"/>
        <w:rPr>
          <w:rFonts w:ascii="Constantia" w:hAnsi="Constantia" w:cs="Arial"/>
          <w:sz w:val="24"/>
          <w:szCs w:val="24"/>
        </w:rPr>
      </w:pPr>
      <w:r w:rsidRPr="00471066">
        <w:rPr>
          <w:rFonts w:ascii="Constantia" w:hAnsi="Constantia" w:cs="Arial"/>
          <w:sz w:val="24"/>
          <w:szCs w:val="24"/>
        </w:rPr>
        <w:t xml:space="preserve">Основните принципи в медийната политика на РС – Котел, като част от съдебната власт, са свързани със зачитането на конституционното право на гражданите да получават информация и включват: публичност, прозрачност, достъпност, законосъобразност и ефективност. На медиите се предоставя информация по всички обществено значими съдебни дела и при поискване от тях - по конкретни дела. Информацията се разпространява </w:t>
      </w:r>
      <w:proofErr w:type="spellStart"/>
      <w:r w:rsidRPr="00471066">
        <w:rPr>
          <w:rFonts w:ascii="Constantia" w:hAnsi="Constantia" w:cs="Arial"/>
          <w:sz w:val="24"/>
          <w:szCs w:val="24"/>
        </w:rPr>
        <w:t>равнопоставено</w:t>
      </w:r>
      <w:proofErr w:type="spellEnd"/>
      <w:r w:rsidRPr="00471066">
        <w:rPr>
          <w:rFonts w:ascii="Constantia" w:hAnsi="Constantia" w:cs="Arial"/>
          <w:sz w:val="24"/>
          <w:szCs w:val="24"/>
        </w:rPr>
        <w:t>, без да се проявява предпочитание към едни медии и пренебрегване на други. Осигурява се достъп на гражданите и журналистите до информация за дейността на институциите от съдебната власт чрез електронните им страници, които се актуализират всекидневно. Осигурява се достъп на журналисти и граждани в съдебната зала по време на заседание, освен когато делото се гледа при закрити врати.</w:t>
      </w:r>
    </w:p>
    <w:p w:rsidR="00890DFC" w:rsidRPr="00471066" w:rsidRDefault="00890DFC" w:rsidP="00890DFC">
      <w:pPr>
        <w:spacing w:after="0" w:line="360" w:lineRule="auto"/>
        <w:ind w:right="4" w:firstLine="851"/>
        <w:jc w:val="both"/>
        <w:rPr>
          <w:rFonts w:ascii="Constantia" w:hAnsi="Constantia"/>
          <w:sz w:val="24"/>
          <w:szCs w:val="24"/>
        </w:rPr>
      </w:pPr>
      <w:r w:rsidRPr="00471066">
        <w:rPr>
          <w:rFonts w:ascii="Constantia" w:hAnsi="Constantia"/>
          <w:sz w:val="24"/>
          <w:szCs w:val="24"/>
        </w:rPr>
        <w:t>Комуникационната стратегия на съдебната власт е интегрална част от стратегията за реформиране и усъвършенстване на съдебната власт в рамките на определените от Конституцията и законодателствата функции на нейните органи, както и подпомага изграждането на авторитета на съдебната власт в България. Целите които си е поставила са :</w:t>
      </w:r>
    </w:p>
    <w:p w:rsidR="00890DFC" w:rsidRPr="00471066" w:rsidRDefault="00890DFC" w:rsidP="00890DFC">
      <w:pPr>
        <w:pStyle w:val="a3"/>
        <w:numPr>
          <w:ilvl w:val="1"/>
          <w:numId w:val="4"/>
        </w:numPr>
        <w:spacing w:after="0" w:line="360" w:lineRule="auto"/>
        <w:ind w:left="0" w:right="4" w:firstLine="1625"/>
        <w:jc w:val="both"/>
        <w:rPr>
          <w:rFonts w:ascii="Constantia" w:hAnsi="Constantia"/>
          <w:sz w:val="24"/>
          <w:szCs w:val="24"/>
        </w:rPr>
      </w:pPr>
      <w:r w:rsidRPr="00471066">
        <w:rPr>
          <w:rFonts w:ascii="Constantia" w:hAnsi="Constantia"/>
          <w:sz w:val="24"/>
          <w:szCs w:val="24"/>
        </w:rPr>
        <w:lastRenderedPageBreak/>
        <w:t>Утвърждаването на обществен авторитет на отделните органи и на съдебната власт в нейната цялост и налагане на разбирането за върховенството на закона;</w:t>
      </w:r>
    </w:p>
    <w:p w:rsidR="00890DFC" w:rsidRPr="00471066" w:rsidRDefault="00890DFC" w:rsidP="00890DFC">
      <w:pPr>
        <w:pStyle w:val="a3"/>
        <w:numPr>
          <w:ilvl w:val="1"/>
          <w:numId w:val="4"/>
        </w:numPr>
        <w:spacing w:after="0" w:line="360" w:lineRule="auto"/>
        <w:ind w:left="0" w:right="4" w:firstLine="1647"/>
        <w:jc w:val="both"/>
        <w:rPr>
          <w:rFonts w:ascii="Constantia" w:hAnsi="Constantia"/>
          <w:sz w:val="24"/>
          <w:szCs w:val="24"/>
        </w:rPr>
      </w:pPr>
      <w:r w:rsidRPr="00471066">
        <w:rPr>
          <w:rFonts w:ascii="Constantia" w:hAnsi="Constantia"/>
          <w:sz w:val="24"/>
          <w:szCs w:val="24"/>
        </w:rPr>
        <w:t>Постигане на по-голяма прозрачност в работата на съдебната власт и на нейните органи в рамките на предвидените от закона ограничения;</w:t>
      </w:r>
    </w:p>
    <w:p w:rsidR="00890DFC" w:rsidRPr="00471066" w:rsidRDefault="00890DFC" w:rsidP="00890DFC">
      <w:pPr>
        <w:pStyle w:val="a3"/>
        <w:numPr>
          <w:ilvl w:val="1"/>
          <w:numId w:val="4"/>
        </w:numPr>
        <w:spacing w:after="0" w:line="360" w:lineRule="auto"/>
        <w:ind w:right="4"/>
        <w:jc w:val="both"/>
        <w:rPr>
          <w:rFonts w:ascii="Constantia" w:hAnsi="Constantia"/>
          <w:sz w:val="24"/>
          <w:szCs w:val="24"/>
        </w:rPr>
      </w:pPr>
      <w:r w:rsidRPr="00471066">
        <w:rPr>
          <w:rFonts w:ascii="Constantia" w:hAnsi="Constantia"/>
          <w:sz w:val="24"/>
          <w:szCs w:val="24"/>
        </w:rPr>
        <w:t xml:space="preserve">  Подобряване на вътрешната комуникацията в съдебната власт;</w:t>
      </w:r>
    </w:p>
    <w:p w:rsidR="00890DFC" w:rsidRPr="00471066" w:rsidRDefault="00890DFC" w:rsidP="00890DFC">
      <w:pPr>
        <w:pStyle w:val="a3"/>
        <w:numPr>
          <w:ilvl w:val="1"/>
          <w:numId w:val="4"/>
        </w:numPr>
        <w:spacing w:after="0" w:line="360" w:lineRule="auto"/>
        <w:ind w:left="0" w:right="4" w:firstLine="1647"/>
        <w:jc w:val="both"/>
        <w:rPr>
          <w:rFonts w:ascii="Constantia" w:hAnsi="Constantia"/>
          <w:sz w:val="24"/>
          <w:szCs w:val="24"/>
        </w:rPr>
      </w:pPr>
      <w:r w:rsidRPr="00471066">
        <w:rPr>
          <w:rFonts w:ascii="Constantia" w:hAnsi="Constantia"/>
          <w:sz w:val="24"/>
          <w:szCs w:val="24"/>
        </w:rPr>
        <w:t>Подобряване на комуникацията с изпълнителната и законодателната власт;</w:t>
      </w:r>
    </w:p>
    <w:p w:rsidR="00890DFC" w:rsidRPr="00471066" w:rsidRDefault="00890DFC" w:rsidP="00890DFC">
      <w:pPr>
        <w:pStyle w:val="a3"/>
        <w:numPr>
          <w:ilvl w:val="1"/>
          <w:numId w:val="4"/>
        </w:numPr>
        <w:spacing w:after="0" w:line="360" w:lineRule="auto"/>
        <w:ind w:right="4"/>
        <w:jc w:val="both"/>
        <w:rPr>
          <w:rFonts w:ascii="Constantia" w:hAnsi="Constantia"/>
          <w:sz w:val="24"/>
          <w:szCs w:val="24"/>
        </w:rPr>
      </w:pPr>
      <w:r w:rsidRPr="00471066">
        <w:rPr>
          <w:rFonts w:ascii="Constantia" w:hAnsi="Constantia"/>
          <w:sz w:val="24"/>
          <w:szCs w:val="24"/>
        </w:rPr>
        <w:t xml:space="preserve">   Подобряване на комуникацията с гражданите;</w:t>
      </w:r>
    </w:p>
    <w:p w:rsidR="00890DFC" w:rsidRPr="00471066" w:rsidRDefault="00890DFC" w:rsidP="00890DFC">
      <w:pPr>
        <w:pStyle w:val="a3"/>
        <w:numPr>
          <w:ilvl w:val="1"/>
          <w:numId w:val="4"/>
        </w:numPr>
        <w:spacing w:after="0" w:line="360" w:lineRule="auto"/>
        <w:ind w:right="4"/>
        <w:jc w:val="both"/>
        <w:rPr>
          <w:rFonts w:ascii="Constantia" w:hAnsi="Constantia"/>
          <w:sz w:val="24"/>
          <w:szCs w:val="24"/>
        </w:rPr>
      </w:pPr>
      <w:r w:rsidRPr="00471066">
        <w:rPr>
          <w:rFonts w:ascii="Constantia" w:hAnsi="Constantia"/>
          <w:sz w:val="24"/>
          <w:szCs w:val="24"/>
        </w:rPr>
        <w:t xml:space="preserve">   Повишаване на правната култура на обществото;</w:t>
      </w:r>
    </w:p>
    <w:p w:rsidR="00890DFC" w:rsidRPr="00471066" w:rsidRDefault="00890DFC" w:rsidP="00890DFC">
      <w:pPr>
        <w:pStyle w:val="a3"/>
        <w:numPr>
          <w:ilvl w:val="1"/>
          <w:numId w:val="4"/>
        </w:numPr>
        <w:spacing w:after="0" w:line="360" w:lineRule="auto"/>
        <w:ind w:left="0" w:right="4" w:firstLine="1647"/>
        <w:jc w:val="both"/>
        <w:rPr>
          <w:rFonts w:ascii="Constantia" w:hAnsi="Constantia"/>
          <w:sz w:val="24"/>
          <w:szCs w:val="24"/>
        </w:rPr>
      </w:pPr>
      <w:r w:rsidRPr="00471066">
        <w:rPr>
          <w:rFonts w:ascii="Constantia" w:hAnsi="Constantia"/>
          <w:sz w:val="24"/>
          <w:szCs w:val="24"/>
        </w:rPr>
        <w:t xml:space="preserve"> Повишаване нивото на професионалното обучение по публична комуникация на магистрати и служители от органите на съдебната власт, включително на онези служители от администрацията, които осъществяват пряк контакт с граждани;</w:t>
      </w:r>
    </w:p>
    <w:p w:rsidR="00890DFC" w:rsidRPr="00471066" w:rsidRDefault="00890DFC" w:rsidP="00890DFC">
      <w:pPr>
        <w:pStyle w:val="a3"/>
        <w:numPr>
          <w:ilvl w:val="1"/>
          <w:numId w:val="4"/>
        </w:numPr>
        <w:spacing w:after="0" w:line="360" w:lineRule="auto"/>
        <w:ind w:left="0" w:right="4" w:firstLine="1647"/>
        <w:jc w:val="both"/>
        <w:rPr>
          <w:rFonts w:ascii="Constantia" w:hAnsi="Constantia"/>
          <w:sz w:val="24"/>
          <w:szCs w:val="24"/>
        </w:rPr>
      </w:pPr>
      <w:r w:rsidRPr="00471066">
        <w:rPr>
          <w:rFonts w:ascii="Constantia" w:hAnsi="Constantia"/>
          <w:sz w:val="24"/>
          <w:szCs w:val="24"/>
        </w:rPr>
        <w:t>Усъвършенстване на подходите, механизмите и инструментите за комуникация на съдебната власт, в това число подобряване на яснотата и разбираемостта на езика и използваната терминология.</w:t>
      </w:r>
    </w:p>
    <w:p w:rsidR="00890DFC" w:rsidRPr="00471066" w:rsidRDefault="005D1089" w:rsidP="00890DFC">
      <w:pPr>
        <w:spacing w:after="0" w:line="360" w:lineRule="auto"/>
        <w:ind w:right="4" w:firstLine="720"/>
        <w:jc w:val="both"/>
        <w:rPr>
          <w:rFonts w:ascii="Constantia" w:hAnsi="Constantia"/>
          <w:bCs/>
          <w:sz w:val="24"/>
          <w:szCs w:val="24"/>
        </w:rPr>
      </w:pPr>
      <w:r>
        <w:rPr>
          <w:rFonts w:ascii="Constantia" w:hAnsi="Constantia"/>
          <w:bCs/>
          <w:sz w:val="24"/>
          <w:szCs w:val="24"/>
        </w:rPr>
        <w:t>На интернет страницата на Районен съд - Котел</w:t>
      </w:r>
      <w:r w:rsidR="00890DFC" w:rsidRPr="00471066">
        <w:rPr>
          <w:rFonts w:ascii="Constantia" w:hAnsi="Constantia"/>
          <w:bCs/>
          <w:sz w:val="24"/>
          <w:szCs w:val="24"/>
        </w:rPr>
        <w:t xml:space="preserve"> ежедневно  се публикуват графиците на насрочените дела и пълните текстове на всички постановени съдебни актове така, както задължава чл.64 от ЗСВ</w:t>
      </w:r>
      <w:r w:rsidR="00890DFC" w:rsidRPr="00471066">
        <w:rPr>
          <w:rFonts w:ascii="Constantia" w:hAnsi="Constantia"/>
          <w:sz w:val="24"/>
          <w:szCs w:val="24"/>
        </w:rPr>
        <w:t xml:space="preserve">, </w:t>
      </w:r>
      <w:r w:rsidR="00890DFC" w:rsidRPr="00471066">
        <w:rPr>
          <w:rFonts w:ascii="Constantia" w:hAnsi="Constantia"/>
          <w:bCs/>
          <w:sz w:val="24"/>
          <w:szCs w:val="24"/>
        </w:rPr>
        <w:t xml:space="preserve">при спазване на Закона за защита на личните данни и Закона за защита на класифицираната информация. Електронната страница предоставя на гражданите изчерпателна информация за дейността на съда, за обявените конкурси за съдебни служители, за обществените поръчки, публичните </w:t>
      </w:r>
      <w:proofErr w:type="spellStart"/>
      <w:r w:rsidR="00890DFC" w:rsidRPr="00471066">
        <w:rPr>
          <w:rFonts w:ascii="Constantia" w:hAnsi="Constantia"/>
          <w:bCs/>
          <w:sz w:val="24"/>
          <w:szCs w:val="24"/>
        </w:rPr>
        <w:t>продани</w:t>
      </w:r>
      <w:proofErr w:type="spellEnd"/>
      <w:r w:rsidR="00890DFC" w:rsidRPr="00471066">
        <w:rPr>
          <w:rFonts w:ascii="Constantia" w:hAnsi="Constantia"/>
          <w:bCs/>
          <w:sz w:val="24"/>
          <w:szCs w:val="24"/>
        </w:rPr>
        <w:t xml:space="preserve"> на ДСИ и пр.</w:t>
      </w:r>
    </w:p>
    <w:p w:rsidR="00890DFC" w:rsidRPr="00471066" w:rsidRDefault="00890DFC" w:rsidP="00890DFC">
      <w:pPr>
        <w:spacing w:after="0" w:line="360" w:lineRule="auto"/>
        <w:ind w:right="4" w:firstLine="720"/>
        <w:jc w:val="both"/>
        <w:rPr>
          <w:rFonts w:ascii="Constantia" w:hAnsi="Constantia"/>
          <w:bCs/>
          <w:sz w:val="24"/>
          <w:szCs w:val="24"/>
        </w:rPr>
      </w:pPr>
      <w:r w:rsidRPr="00471066">
        <w:rPr>
          <w:rFonts w:ascii="Constantia" w:hAnsi="Constantia" w:cs="Arial"/>
          <w:sz w:val="24"/>
          <w:szCs w:val="24"/>
        </w:rPr>
        <w:t xml:space="preserve">С цел повишаване осведомеността и правната култура на гражданите, на интернет страницата на Районен съд – Котел  е поместена информация за: структурата на съда; правилата за </w:t>
      </w:r>
      <w:hyperlink r:id="rId14" w:tgtFrame="_blank" w:history="1">
        <w:r w:rsidRPr="00EC5EE6">
          <w:rPr>
            <w:rStyle w:val="aa"/>
            <w:rFonts w:ascii="Constantia" w:hAnsi="Constantia" w:cs="Arial"/>
            <w:color w:val="auto"/>
            <w:sz w:val="24"/>
            <w:szCs w:val="24"/>
            <w:u w:val="none"/>
          </w:rPr>
          <w:t>достъп и вътрешен ред в Съдебната палата;</w:t>
        </w:r>
      </w:hyperlink>
      <w:r w:rsidRPr="00EC5EE6">
        <w:rPr>
          <w:rFonts w:ascii="Constantia" w:hAnsi="Constantia" w:cs="Arial"/>
          <w:sz w:val="24"/>
          <w:szCs w:val="24"/>
        </w:rPr>
        <w:t xml:space="preserve"> </w:t>
      </w:r>
      <w:r w:rsidRPr="00471066">
        <w:rPr>
          <w:rFonts w:ascii="Constantia" w:hAnsi="Constantia" w:cs="Arial"/>
          <w:sz w:val="24"/>
          <w:szCs w:val="24"/>
        </w:rPr>
        <w:t xml:space="preserve">вътрешни правила, образци на заявление и др. </w:t>
      </w:r>
    </w:p>
    <w:p w:rsidR="00890DFC" w:rsidRPr="00471066" w:rsidRDefault="00890DFC" w:rsidP="00890DFC">
      <w:pPr>
        <w:pStyle w:val="Default"/>
        <w:spacing w:line="360" w:lineRule="auto"/>
        <w:ind w:firstLine="720"/>
        <w:jc w:val="both"/>
        <w:rPr>
          <w:rFonts w:ascii="Constantia" w:hAnsi="Constantia"/>
          <w:color w:val="auto"/>
          <w:lang w:val="bg-BG"/>
        </w:rPr>
      </w:pPr>
      <w:r w:rsidRPr="00471066">
        <w:rPr>
          <w:rFonts w:ascii="Constantia" w:hAnsi="Constantia"/>
          <w:color w:val="auto"/>
          <w:lang w:val="bg-BG"/>
        </w:rPr>
        <w:lastRenderedPageBreak/>
        <w:t xml:space="preserve">Публикувани  са  на интернет страницата на съда Унифицирани процедури за предоставяне на правна помощ, Минимални стандарти за предоставяне на правна помощ, както и примерни образци на видовете документите, необходими за предоставянето на правна помощ.  Осигуряват се условия за равен достъп на всички хора до правосъдие, като това е свързано и с  разясняване по подходящ начин на възможностите за предоставяне на правна помощ. </w:t>
      </w:r>
    </w:p>
    <w:p w:rsidR="00890DFC" w:rsidRPr="00471066" w:rsidRDefault="00890DFC" w:rsidP="00890DFC">
      <w:pPr>
        <w:pStyle w:val="Default"/>
        <w:spacing w:line="360" w:lineRule="auto"/>
        <w:ind w:firstLine="720"/>
        <w:jc w:val="both"/>
        <w:rPr>
          <w:rFonts w:ascii="Constantia" w:hAnsi="Constantia"/>
          <w:color w:val="auto"/>
          <w:lang w:val="bg-BG"/>
        </w:rPr>
      </w:pPr>
      <w:r w:rsidRPr="00471066">
        <w:rPr>
          <w:rFonts w:ascii="Constantia" w:hAnsi="Constantia"/>
          <w:color w:val="auto"/>
          <w:lang w:val="bg-BG"/>
        </w:rPr>
        <w:t>На интернет страницата на съда е поместен и Каталог на електроните услуги, предоставяни от Районен съд – Котел.</w:t>
      </w:r>
    </w:p>
    <w:p w:rsidR="00890DFC" w:rsidRPr="00471066" w:rsidRDefault="00890DFC" w:rsidP="00890DFC">
      <w:pPr>
        <w:autoSpaceDE w:val="0"/>
        <w:autoSpaceDN w:val="0"/>
        <w:adjustRightInd w:val="0"/>
        <w:spacing w:after="0" w:line="360" w:lineRule="auto"/>
        <w:ind w:firstLine="708"/>
        <w:jc w:val="both"/>
        <w:rPr>
          <w:rFonts w:ascii="Constantia" w:hAnsi="Constantia" w:cs="Arial"/>
          <w:bCs/>
          <w:sz w:val="24"/>
          <w:szCs w:val="24"/>
        </w:rPr>
      </w:pPr>
      <w:r w:rsidRPr="00471066">
        <w:rPr>
          <w:rFonts w:ascii="Constantia" w:hAnsi="Constantia" w:cs="Arial"/>
          <w:bCs/>
          <w:sz w:val="24"/>
          <w:szCs w:val="24"/>
        </w:rPr>
        <w:t xml:space="preserve">Във връзка с комуникационната стратегия през отчетния период в Районен съд – Котел са проведени следните мероприятия: </w:t>
      </w:r>
    </w:p>
    <w:p w:rsidR="00890DFC" w:rsidRPr="00471066" w:rsidRDefault="00890DFC" w:rsidP="00890DFC">
      <w:pPr>
        <w:spacing w:after="0" w:line="360" w:lineRule="auto"/>
        <w:ind w:right="4" w:firstLine="708"/>
        <w:jc w:val="both"/>
        <w:rPr>
          <w:rFonts w:ascii="Constantia" w:hAnsi="Constantia"/>
          <w:sz w:val="24"/>
          <w:szCs w:val="24"/>
        </w:rPr>
      </w:pPr>
      <w:r w:rsidRPr="00471066">
        <w:rPr>
          <w:rFonts w:ascii="Constantia" w:hAnsi="Constantia"/>
          <w:sz w:val="24"/>
          <w:szCs w:val="24"/>
        </w:rPr>
        <w:t xml:space="preserve">През отчетния период до Административния ръководител - председател на Районен съд Котел е постъпило едно заявление по </w:t>
      </w:r>
      <w:r w:rsidR="00462B38">
        <w:rPr>
          <w:rFonts w:ascii="Constantia" w:hAnsi="Constantia"/>
          <w:sz w:val="24"/>
          <w:szCs w:val="24"/>
        </w:rPr>
        <w:t>ССЕВ</w:t>
      </w:r>
      <w:r w:rsidRPr="00471066">
        <w:rPr>
          <w:rFonts w:ascii="Constantia" w:hAnsi="Constantia"/>
          <w:sz w:val="24"/>
          <w:szCs w:val="24"/>
        </w:rPr>
        <w:t xml:space="preserve"> на основание чл. 24 ал. 1 от Закона за достъп до обществена информация.  Разрешен е достъп до исканата обществена информация в </w:t>
      </w:r>
      <w:proofErr w:type="spellStart"/>
      <w:r w:rsidRPr="00471066">
        <w:rPr>
          <w:rFonts w:ascii="Constantia" w:hAnsi="Constantia"/>
          <w:sz w:val="24"/>
          <w:szCs w:val="24"/>
        </w:rPr>
        <w:t>законоустановения</w:t>
      </w:r>
      <w:proofErr w:type="spellEnd"/>
      <w:r w:rsidRPr="00471066">
        <w:rPr>
          <w:rFonts w:ascii="Constantia" w:hAnsi="Constantia"/>
          <w:sz w:val="24"/>
          <w:szCs w:val="24"/>
        </w:rPr>
        <w:t xml:space="preserve"> срок от 14 дни и е предоставена информация във формата, поискана от заявителя  - по електронен път. </w:t>
      </w:r>
    </w:p>
    <w:p w:rsidR="00890DFC" w:rsidRPr="00471066" w:rsidRDefault="00890DFC" w:rsidP="00890DFC">
      <w:pPr>
        <w:spacing w:after="0" w:line="360" w:lineRule="auto"/>
        <w:ind w:firstLine="720"/>
        <w:jc w:val="both"/>
        <w:rPr>
          <w:rFonts w:ascii="Constantia" w:hAnsi="Constantia"/>
          <w:sz w:val="24"/>
          <w:szCs w:val="24"/>
        </w:rPr>
      </w:pPr>
      <w:r w:rsidRPr="00471066">
        <w:rPr>
          <w:rFonts w:ascii="Constantia" w:hAnsi="Constantia"/>
          <w:sz w:val="24"/>
          <w:szCs w:val="24"/>
        </w:rPr>
        <w:t>С цел повишаване прозрачността в работата на съда и подобряване диалога с гражданите Административния ръководител - председател на Районен съд Котел е определил приемен ден,  надлежно разгласен чрез интернет страницата на съда. При провеждането му се следват разпоредбите на ЗСВ, регламентиращи правомощията на председателя, съгласно които не се дават правни консултации и не се изразяват становища по дела.</w:t>
      </w:r>
    </w:p>
    <w:p w:rsidR="002D287E" w:rsidRPr="002D287E" w:rsidRDefault="00890DFC" w:rsidP="002D287E">
      <w:pPr>
        <w:spacing w:after="0" w:line="360" w:lineRule="auto"/>
        <w:ind w:firstLine="709"/>
        <w:jc w:val="both"/>
        <w:rPr>
          <w:rFonts w:ascii="Constantia" w:hAnsi="Constantia"/>
          <w:sz w:val="24"/>
          <w:szCs w:val="24"/>
        </w:rPr>
      </w:pPr>
      <w:r w:rsidRPr="00471066">
        <w:rPr>
          <w:rFonts w:ascii="Constantia" w:hAnsi="Constantia"/>
          <w:sz w:val="24"/>
          <w:szCs w:val="24"/>
        </w:rPr>
        <w:t>За  „Ден на отворени врати“ през 202</w:t>
      </w:r>
      <w:r w:rsidR="00805272">
        <w:rPr>
          <w:rFonts w:ascii="Constantia" w:hAnsi="Constantia"/>
          <w:sz w:val="24"/>
          <w:szCs w:val="24"/>
        </w:rPr>
        <w:t>2</w:t>
      </w:r>
      <w:r w:rsidRPr="00471066">
        <w:rPr>
          <w:rFonts w:ascii="Constantia" w:hAnsi="Constantia"/>
          <w:sz w:val="24"/>
          <w:szCs w:val="24"/>
        </w:rPr>
        <w:t xml:space="preserve"> г. под наслов “Открито за съдебната власт“ в Районен съд</w:t>
      </w:r>
      <w:r w:rsidR="00805272">
        <w:rPr>
          <w:rFonts w:ascii="Constantia" w:hAnsi="Constantia"/>
          <w:sz w:val="24"/>
          <w:szCs w:val="24"/>
        </w:rPr>
        <w:t xml:space="preserve"> – Котел  бе  определен 01</w:t>
      </w:r>
      <w:r w:rsidRPr="00471066">
        <w:rPr>
          <w:rFonts w:ascii="Constantia" w:hAnsi="Constantia"/>
          <w:sz w:val="24"/>
          <w:szCs w:val="24"/>
        </w:rPr>
        <w:t>.</w:t>
      </w:r>
      <w:r w:rsidR="00805272">
        <w:rPr>
          <w:rFonts w:ascii="Constantia" w:hAnsi="Constantia"/>
          <w:sz w:val="24"/>
          <w:szCs w:val="24"/>
        </w:rPr>
        <w:t>11.2022</w:t>
      </w:r>
      <w:r w:rsidRPr="00471066">
        <w:rPr>
          <w:rFonts w:ascii="Constantia" w:hAnsi="Constantia"/>
          <w:sz w:val="24"/>
          <w:szCs w:val="24"/>
        </w:rPr>
        <w:t xml:space="preserve"> г. </w:t>
      </w:r>
      <w:r w:rsidR="002D287E" w:rsidRPr="00203ADD">
        <w:rPr>
          <w:rFonts w:ascii="Constantia" w:hAnsi="Constantia"/>
          <w:sz w:val="24"/>
          <w:szCs w:val="24"/>
        </w:rPr>
        <w:t>Инициатива</w:t>
      </w:r>
      <w:r w:rsidR="00203ADD" w:rsidRPr="00203ADD">
        <w:rPr>
          <w:rFonts w:ascii="Constantia" w:hAnsi="Constantia"/>
          <w:sz w:val="24"/>
          <w:szCs w:val="24"/>
        </w:rPr>
        <w:t>та</w:t>
      </w:r>
      <w:r w:rsidR="002D287E" w:rsidRPr="00203ADD">
        <w:rPr>
          <w:rFonts w:ascii="Constantia" w:hAnsi="Constantia"/>
          <w:sz w:val="24"/>
          <w:szCs w:val="24"/>
        </w:rPr>
        <w:t xml:space="preserve"> цели повишаване на обще</w:t>
      </w:r>
      <w:bookmarkStart w:id="0" w:name="_GoBack"/>
      <w:bookmarkEnd w:id="0"/>
      <w:r w:rsidR="002D287E" w:rsidRPr="00203ADD">
        <w:rPr>
          <w:rFonts w:ascii="Constantia" w:hAnsi="Constantia"/>
          <w:sz w:val="24"/>
          <w:szCs w:val="24"/>
        </w:rPr>
        <w:t>ственото доверие в съдебната система. На интернет страницата на съда и на информационното табло на входа на съдебната палата бе поставено съобщение с обявената дата и посочени телефони и е-поща за връзка при възникнали въпроси. Интерес от страна на гражданите и журналистите към тази инициатива на РС Котел не бе проявен.</w:t>
      </w:r>
    </w:p>
    <w:p w:rsidR="007E1037" w:rsidRPr="00DD4D9D" w:rsidRDefault="003369FE" w:rsidP="00DD4D9D">
      <w:pPr>
        <w:spacing w:after="0" w:line="360" w:lineRule="auto"/>
        <w:ind w:firstLine="709"/>
        <w:jc w:val="both"/>
        <w:rPr>
          <w:rFonts w:ascii="Constantia" w:hAnsi="Constantia"/>
          <w:sz w:val="24"/>
          <w:szCs w:val="24"/>
        </w:rPr>
      </w:pPr>
      <w:r w:rsidRPr="00DD4D9D">
        <w:rPr>
          <w:rFonts w:ascii="Constantia" w:hAnsi="Constantia"/>
          <w:sz w:val="24"/>
          <w:szCs w:val="24"/>
        </w:rPr>
        <w:lastRenderedPageBreak/>
        <w:t xml:space="preserve">Районен съд – Котел ще вземе участие в </w:t>
      </w:r>
      <w:r w:rsidR="007E1037" w:rsidRPr="00DD4D9D">
        <w:rPr>
          <w:rFonts w:ascii="Constantia" w:hAnsi="Constantia"/>
          <w:sz w:val="24"/>
          <w:szCs w:val="24"/>
        </w:rPr>
        <w:t xml:space="preserve"> Образователна програма “Съдебна власт – информиран избор и гражданско доверие. Отворени съдилища и прокуратури“ през учебната 2022-2023 г. Осъществен е контакт с ръководството на СУ“Георги Стойков Раковски“ в гр. Котел. Участие ще вземат 25 ученика от IX – XI клас, които ще представляват  сборна група. </w:t>
      </w:r>
      <w:r w:rsidR="00221C54" w:rsidRPr="00DD4D9D">
        <w:rPr>
          <w:rFonts w:ascii="Constantia" w:hAnsi="Constantia"/>
          <w:sz w:val="24"/>
          <w:szCs w:val="24"/>
        </w:rPr>
        <w:t>Планираните лекции</w:t>
      </w:r>
      <w:r w:rsidR="007E1037" w:rsidRPr="00DD4D9D">
        <w:rPr>
          <w:rFonts w:ascii="Constantia" w:hAnsi="Constantia"/>
          <w:sz w:val="24"/>
          <w:szCs w:val="24"/>
        </w:rPr>
        <w:t xml:space="preserve"> са съобразени с възрастта и интереса на учениците</w:t>
      </w:r>
      <w:r w:rsidR="00221C54" w:rsidRPr="00DD4D9D">
        <w:rPr>
          <w:rFonts w:ascii="Constantia" w:hAnsi="Constantia"/>
          <w:sz w:val="24"/>
          <w:szCs w:val="24"/>
        </w:rPr>
        <w:t xml:space="preserve"> и са следните теми</w:t>
      </w:r>
      <w:r w:rsidR="007E1037" w:rsidRPr="00DD4D9D">
        <w:rPr>
          <w:rFonts w:ascii="Constantia" w:hAnsi="Constantia"/>
          <w:sz w:val="24"/>
          <w:szCs w:val="24"/>
        </w:rPr>
        <w:t xml:space="preserve"> : </w:t>
      </w:r>
    </w:p>
    <w:p w:rsidR="007E1037" w:rsidRPr="00DD4D9D" w:rsidRDefault="007E1037" w:rsidP="00DD4D9D">
      <w:pPr>
        <w:spacing w:after="0" w:line="360" w:lineRule="auto"/>
        <w:ind w:firstLine="709"/>
        <w:jc w:val="both"/>
        <w:rPr>
          <w:rFonts w:ascii="Constantia" w:hAnsi="Constantia"/>
          <w:sz w:val="24"/>
          <w:szCs w:val="24"/>
        </w:rPr>
      </w:pPr>
      <w:r w:rsidRPr="00DD4D9D">
        <w:rPr>
          <w:rFonts w:ascii="Constantia" w:hAnsi="Constantia"/>
          <w:sz w:val="24"/>
          <w:szCs w:val="24"/>
        </w:rPr>
        <w:t xml:space="preserve">1/Функции на съдебната власт. Структура на съдебната власт. Висш съдебен съвет; </w:t>
      </w:r>
    </w:p>
    <w:p w:rsidR="007E1037" w:rsidRPr="00DD4D9D" w:rsidRDefault="007E1037" w:rsidP="00DD4D9D">
      <w:pPr>
        <w:spacing w:after="0" w:line="360" w:lineRule="auto"/>
        <w:ind w:firstLine="709"/>
        <w:jc w:val="both"/>
        <w:rPr>
          <w:rFonts w:ascii="Constantia" w:hAnsi="Constantia"/>
          <w:sz w:val="24"/>
          <w:szCs w:val="24"/>
        </w:rPr>
      </w:pPr>
      <w:r w:rsidRPr="00DD4D9D">
        <w:rPr>
          <w:rFonts w:ascii="Constantia" w:hAnsi="Constantia"/>
          <w:sz w:val="24"/>
          <w:szCs w:val="24"/>
        </w:rPr>
        <w:t>2/ Представяне на професиите „съдия“, „прокурор“, „следовател“ и запознаване със статута на магистратите.</w:t>
      </w:r>
    </w:p>
    <w:p w:rsidR="007E1037" w:rsidRDefault="007E1037" w:rsidP="00DD4D9D">
      <w:pPr>
        <w:spacing w:after="0" w:line="360" w:lineRule="auto"/>
        <w:ind w:firstLine="709"/>
        <w:jc w:val="both"/>
        <w:rPr>
          <w:rFonts w:ascii="Constantia" w:hAnsi="Constantia"/>
          <w:sz w:val="24"/>
          <w:szCs w:val="24"/>
        </w:rPr>
      </w:pPr>
      <w:r w:rsidRPr="00DD4D9D">
        <w:rPr>
          <w:rFonts w:ascii="Constantia" w:hAnsi="Constantia"/>
          <w:sz w:val="24"/>
          <w:szCs w:val="24"/>
        </w:rPr>
        <w:t xml:space="preserve">За лектор  е определена Мария </w:t>
      </w:r>
      <w:proofErr w:type="spellStart"/>
      <w:r w:rsidRPr="00DD4D9D">
        <w:rPr>
          <w:rFonts w:ascii="Constantia" w:hAnsi="Constantia"/>
          <w:sz w:val="24"/>
          <w:szCs w:val="24"/>
        </w:rPr>
        <w:t>Грунова</w:t>
      </w:r>
      <w:proofErr w:type="spellEnd"/>
      <w:r w:rsidRPr="00DD4D9D">
        <w:rPr>
          <w:rFonts w:ascii="Constantia" w:hAnsi="Constantia"/>
          <w:sz w:val="24"/>
          <w:szCs w:val="24"/>
        </w:rPr>
        <w:t xml:space="preserve"> – съдебен помощник в РС Котел.</w:t>
      </w:r>
    </w:p>
    <w:p w:rsidR="001632E7" w:rsidRPr="00DD4D9D" w:rsidRDefault="001632E7" w:rsidP="00DD4D9D">
      <w:pPr>
        <w:spacing w:after="0" w:line="360" w:lineRule="auto"/>
        <w:ind w:firstLine="709"/>
        <w:jc w:val="both"/>
        <w:rPr>
          <w:rFonts w:ascii="Constantia" w:hAnsi="Constantia"/>
          <w:sz w:val="24"/>
          <w:szCs w:val="24"/>
        </w:rPr>
      </w:pPr>
    </w:p>
    <w:p w:rsidR="00890DFC" w:rsidRPr="003333AB" w:rsidRDefault="00890DFC" w:rsidP="00890DFC">
      <w:pPr>
        <w:pStyle w:val="4"/>
        <w:spacing w:line="360" w:lineRule="auto"/>
        <w:ind w:firstLine="708"/>
        <w:jc w:val="both"/>
        <w:rPr>
          <w:rFonts w:ascii="Constantia" w:hAnsi="Constantia"/>
          <w:color w:val="auto"/>
          <w:u w:val="single"/>
          <w14:textOutline w14:w="5270" w14:cap="flat" w14:cmpd="sng" w14:algn="ctr">
            <w14:solidFill>
              <w14:srgbClr w14:val="7D7D7D">
                <w14:tint w14:val="100000"/>
                <w14:shade w14:val="100000"/>
                <w14:satMod w14:val="110000"/>
              </w14:srgbClr>
            </w14:solidFill>
            <w14:prstDash w14:val="solid"/>
            <w14:round/>
          </w14:textOutline>
        </w:rPr>
      </w:pPr>
      <w:r w:rsidRPr="003333AB">
        <w:rPr>
          <w:rFonts w:ascii="Constantia" w:hAnsi="Constantia"/>
          <w:color w:val="auto"/>
          <w:u w:val="single"/>
          <w14:textOutline w14:w="5270" w14:cap="flat" w14:cmpd="sng" w14:algn="ctr">
            <w14:solidFill>
              <w14:srgbClr w14:val="7D7D7D">
                <w14:tint w14:val="100000"/>
                <w14:shade w14:val="100000"/>
                <w14:satMod w14:val="110000"/>
              </w14:srgbClr>
            </w14:solidFill>
            <w14:prstDash w14:val="solid"/>
            <w14:round/>
          </w14:textOutline>
        </w:rPr>
        <w:t>Х</w:t>
      </w:r>
      <w:r w:rsidRPr="003333AB">
        <w:rPr>
          <w:rFonts w:ascii="Constantia" w:hAnsi="Constantia"/>
          <w:color w:val="auto"/>
          <w:u w:val="single"/>
          <w:lang w:val="en-US"/>
          <w14:textOutline w14:w="5270" w14:cap="flat" w14:cmpd="sng" w14:algn="ctr">
            <w14:solidFill>
              <w14:srgbClr w14:val="7D7D7D">
                <w14:tint w14:val="100000"/>
                <w14:shade w14:val="100000"/>
                <w14:satMod w14:val="110000"/>
              </w14:srgbClr>
            </w14:solidFill>
            <w14:prstDash w14:val="solid"/>
            <w14:round/>
          </w14:textOutline>
        </w:rPr>
        <w:t>III</w:t>
      </w:r>
      <w:r w:rsidRPr="003333AB">
        <w:rPr>
          <w:rFonts w:ascii="Constantia" w:hAnsi="Constantia"/>
          <w:color w:val="auto"/>
          <w:u w:val="single"/>
          <w14:textOutline w14:w="5270" w14:cap="flat" w14:cmpd="sng" w14:algn="ctr">
            <w14:solidFill>
              <w14:srgbClr w14:val="7D7D7D">
                <w14:tint w14:val="100000"/>
                <w14:shade w14:val="100000"/>
                <w14:satMod w14:val="110000"/>
              </w14:srgbClr>
            </w14:solidFill>
            <w14:prstDash w14:val="solid"/>
            <w14:round/>
          </w14:textOutline>
        </w:rPr>
        <w:t>. ПРОВЕРКИ  И РЕВИЗИИ</w:t>
      </w:r>
    </w:p>
    <w:p w:rsidR="00FE45B6" w:rsidRPr="00BA2712" w:rsidRDefault="00EA7699" w:rsidP="00FE45B6">
      <w:pPr>
        <w:autoSpaceDE w:val="0"/>
        <w:autoSpaceDN w:val="0"/>
        <w:adjustRightInd w:val="0"/>
        <w:spacing w:after="0" w:line="360" w:lineRule="auto"/>
        <w:ind w:firstLine="708"/>
        <w:jc w:val="both"/>
        <w:rPr>
          <w:rFonts w:ascii="Constantia" w:hAnsi="Constantia"/>
          <w:sz w:val="24"/>
          <w:szCs w:val="24"/>
        </w:rPr>
      </w:pPr>
      <w:r>
        <w:rPr>
          <w:rFonts w:ascii="Constantia" w:hAnsi="Constantia"/>
          <w:sz w:val="24"/>
          <w:szCs w:val="24"/>
        </w:rPr>
        <w:t>На основание заповед № РД-13- 97 /08</w:t>
      </w:r>
      <w:r w:rsidR="00FE45B6" w:rsidRPr="00BA2712">
        <w:rPr>
          <w:rFonts w:ascii="Constantia" w:hAnsi="Constantia"/>
          <w:sz w:val="24"/>
          <w:szCs w:val="24"/>
        </w:rPr>
        <w:t>.11.202</w:t>
      </w:r>
      <w:r>
        <w:rPr>
          <w:rFonts w:ascii="Constantia" w:hAnsi="Constantia"/>
          <w:sz w:val="24"/>
          <w:szCs w:val="24"/>
        </w:rPr>
        <w:t>2</w:t>
      </w:r>
      <w:r w:rsidR="00FE45B6" w:rsidRPr="00BA2712">
        <w:rPr>
          <w:rFonts w:ascii="Constantia" w:hAnsi="Constantia"/>
          <w:sz w:val="24"/>
          <w:szCs w:val="24"/>
        </w:rPr>
        <w:t xml:space="preserve"> г. на  Административния ръководител-председател на Окръжен съд Сливен бе определена комисия в състав Пламен Стефанов и Мартин </w:t>
      </w:r>
      <w:proofErr w:type="spellStart"/>
      <w:r w:rsidR="00FE45B6" w:rsidRPr="00BA2712">
        <w:rPr>
          <w:rFonts w:ascii="Constantia" w:hAnsi="Constantia"/>
          <w:sz w:val="24"/>
          <w:szCs w:val="24"/>
        </w:rPr>
        <w:t>Сандулов</w:t>
      </w:r>
      <w:proofErr w:type="spellEnd"/>
      <w:r w:rsidR="00FE45B6" w:rsidRPr="00BA2712">
        <w:rPr>
          <w:rFonts w:ascii="Constantia" w:hAnsi="Constantia"/>
          <w:sz w:val="24"/>
          <w:szCs w:val="24"/>
        </w:rPr>
        <w:t xml:space="preserve">, съдии при ОС Сливен,  която да извърши годишна проверка на организацията на дейността на съдиите при РС Котел по отношение на образуването и насрочването на делата, изготвяне на съдебните актове в </w:t>
      </w:r>
      <w:proofErr w:type="spellStart"/>
      <w:r w:rsidR="00FE45B6" w:rsidRPr="00BA2712">
        <w:rPr>
          <w:rFonts w:ascii="Constantia" w:hAnsi="Constantia"/>
          <w:sz w:val="24"/>
          <w:szCs w:val="24"/>
        </w:rPr>
        <w:t>законоустановените</w:t>
      </w:r>
      <w:proofErr w:type="spellEnd"/>
      <w:r w:rsidR="00FE45B6" w:rsidRPr="00BA2712">
        <w:rPr>
          <w:rFonts w:ascii="Constantia" w:hAnsi="Constantia"/>
          <w:sz w:val="24"/>
          <w:szCs w:val="24"/>
        </w:rPr>
        <w:t xml:space="preserve"> срокове, обхващаща периода от 01.12.20</w:t>
      </w:r>
      <w:r>
        <w:rPr>
          <w:rFonts w:ascii="Constantia" w:hAnsi="Constantia"/>
          <w:sz w:val="24"/>
          <w:szCs w:val="24"/>
        </w:rPr>
        <w:t>21</w:t>
      </w:r>
      <w:r w:rsidR="00FE45B6" w:rsidRPr="00BA2712">
        <w:rPr>
          <w:rFonts w:ascii="Constantia" w:hAnsi="Constantia"/>
          <w:sz w:val="24"/>
          <w:szCs w:val="24"/>
        </w:rPr>
        <w:t xml:space="preserve"> г. до 30.11.202</w:t>
      </w:r>
      <w:r>
        <w:rPr>
          <w:rFonts w:ascii="Constantia" w:hAnsi="Constantia"/>
          <w:sz w:val="24"/>
          <w:szCs w:val="24"/>
        </w:rPr>
        <w:t>2</w:t>
      </w:r>
      <w:r w:rsidR="00FE45B6" w:rsidRPr="00BA2712">
        <w:rPr>
          <w:rFonts w:ascii="Constantia" w:hAnsi="Constantia"/>
          <w:sz w:val="24"/>
          <w:szCs w:val="24"/>
        </w:rPr>
        <w:t xml:space="preserve"> г.  </w:t>
      </w:r>
    </w:p>
    <w:p w:rsidR="00FE45B6" w:rsidRDefault="00FE45B6" w:rsidP="00FE45B6">
      <w:pPr>
        <w:autoSpaceDE w:val="0"/>
        <w:autoSpaceDN w:val="0"/>
        <w:adjustRightInd w:val="0"/>
        <w:spacing w:after="0" w:line="360" w:lineRule="auto"/>
        <w:ind w:firstLine="708"/>
        <w:jc w:val="both"/>
        <w:rPr>
          <w:rFonts w:ascii="Constantia" w:hAnsi="Constantia"/>
          <w:bCs/>
          <w:sz w:val="24"/>
          <w:szCs w:val="24"/>
        </w:rPr>
      </w:pPr>
      <w:r w:rsidRPr="00BA2712">
        <w:rPr>
          <w:rFonts w:ascii="Constantia" w:hAnsi="Constantia"/>
          <w:bCs/>
          <w:sz w:val="24"/>
          <w:szCs w:val="24"/>
        </w:rPr>
        <w:t xml:space="preserve">В акта с резултати от извършената </w:t>
      </w:r>
      <w:r w:rsidR="00D5741E">
        <w:rPr>
          <w:rFonts w:ascii="Constantia" w:hAnsi="Constantia"/>
          <w:bCs/>
          <w:sz w:val="24"/>
          <w:szCs w:val="24"/>
        </w:rPr>
        <w:t xml:space="preserve">на 06.12.2022 г. </w:t>
      </w:r>
      <w:r w:rsidRPr="00BA2712">
        <w:rPr>
          <w:rFonts w:ascii="Constantia" w:hAnsi="Constantia"/>
          <w:bCs/>
          <w:sz w:val="24"/>
          <w:szCs w:val="24"/>
        </w:rPr>
        <w:t xml:space="preserve"> комплексна проверка, получен в Районен съд Котел </w:t>
      </w:r>
      <w:r w:rsidR="00D5741E">
        <w:rPr>
          <w:rFonts w:ascii="Constantia" w:hAnsi="Constantia"/>
          <w:bCs/>
          <w:sz w:val="24"/>
          <w:szCs w:val="24"/>
        </w:rPr>
        <w:t>на 15</w:t>
      </w:r>
      <w:r w:rsidRPr="00BA2712">
        <w:rPr>
          <w:rFonts w:ascii="Constantia" w:hAnsi="Constantia"/>
          <w:bCs/>
          <w:sz w:val="24"/>
          <w:szCs w:val="24"/>
        </w:rPr>
        <w:t>.12.202</w:t>
      </w:r>
      <w:r w:rsidR="007D662F">
        <w:rPr>
          <w:rFonts w:ascii="Constantia" w:hAnsi="Constantia"/>
          <w:bCs/>
          <w:sz w:val="24"/>
          <w:szCs w:val="24"/>
        </w:rPr>
        <w:t>2</w:t>
      </w:r>
      <w:r w:rsidRPr="00BA2712">
        <w:rPr>
          <w:rFonts w:ascii="Constantia" w:hAnsi="Constantia"/>
          <w:bCs/>
          <w:sz w:val="24"/>
          <w:szCs w:val="24"/>
        </w:rPr>
        <w:t xml:space="preserve"> г., е констатирано, че делата се разглеждат и решават в разумни срокове. Деловодно не се допускат пропуски при образуването и обработването на делата, събирането на държавните такси и воденето на съдебните регистри</w:t>
      </w:r>
      <w:r w:rsidR="006B3085">
        <w:rPr>
          <w:rFonts w:ascii="Constantia" w:hAnsi="Constantia"/>
          <w:bCs/>
          <w:sz w:val="24"/>
          <w:szCs w:val="24"/>
        </w:rPr>
        <w:t xml:space="preserve">. Като </w:t>
      </w:r>
      <w:r w:rsidR="006E24E9">
        <w:rPr>
          <w:rFonts w:ascii="Constantia" w:hAnsi="Constantia"/>
          <w:bCs/>
          <w:sz w:val="24"/>
          <w:szCs w:val="24"/>
        </w:rPr>
        <w:t xml:space="preserve">проблем </w:t>
      </w:r>
      <w:r w:rsidR="006B3085">
        <w:rPr>
          <w:rFonts w:ascii="Constantia" w:hAnsi="Constantia"/>
          <w:bCs/>
          <w:sz w:val="24"/>
          <w:szCs w:val="24"/>
        </w:rPr>
        <w:t xml:space="preserve">е посочен </w:t>
      </w:r>
      <w:r w:rsidR="006E24E9">
        <w:rPr>
          <w:rFonts w:ascii="Constantia" w:hAnsi="Constantia"/>
          <w:bCs/>
          <w:sz w:val="24"/>
          <w:szCs w:val="24"/>
        </w:rPr>
        <w:t xml:space="preserve"> дребния шрифт при разпечатването  </w:t>
      </w:r>
      <w:r w:rsidR="006B3085">
        <w:rPr>
          <w:rFonts w:ascii="Constantia" w:hAnsi="Constantia"/>
          <w:bCs/>
          <w:sz w:val="24"/>
          <w:szCs w:val="24"/>
        </w:rPr>
        <w:t xml:space="preserve">на регистрите на хартиен носител,  </w:t>
      </w:r>
      <w:r w:rsidR="00D15BA5">
        <w:rPr>
          <w:rFonts w:ascii="Constantia" w:hAnsi="Constantia"/>
          <w:bCs/>
          <w:sz w:val="24"/>
          <w:szCs w:val="24"/>
        </w:rPr>
        <w:t xml:space="preserve"> което</w:t>
      </w:r>
      <w:r w:rsidR="006B3085">
        <w:rPr>
          <w:rFonts w:ascii="Constantia" w:hAnsi="Constantia"/>
          <w:bCs/>
          <w:sz w:val="24"/>
          <w:szCs w:val="24"/>
        </w:rPr>
        <w:t xml:space="preserve"> затруднява  разчитането им</w:t>
      </w:r>
      <w:r w:rsidRPr="00BA2712">
        <w:rPr>
          <w:rFonts w:ascii="Constantia" w:hAnsi="Constantia"/>
          <w:bCs/>
          <w:sz w:val="24"/>
          <w:szCs w:val="24"/>
        </w:rPr>
        <w:t xml:space="preserve">. </w:t>
      </w:r>
      <w:r w:rsidR="008A57A2">
        <w:rPr>
          <w:rFonts w:ascii="Constantia" w:hAnsi="Constantia"/>
          <w:bCs/>
          <w:sz w:val="24"/>
          <w:szCs w:val="24"/>
        </w:rPr>
        <w:t xml:space="preserve">Не са </w:t>
      </w:r>
      <w:r w:rsidR="00D5741E">
        <w:rPr>
          <w:rFonts w:ascii="Constantia" w:hAnsi="Constantia"/>
          <w:bCs/>
          <w:sz w:val="24"/>
          <w:szCs w:val="24"/>
        </w:rPr>
        <w:t>направени</w:t>
      </w:r>
      <w:r w:rsidR="008A57A2">
        <w:rPr>
          <w:rFonts w:ascii="Constantia" w:hAnsi="Constantia"/>
          <w:bCs/>
          <w:sz w:val="24"/>
          <w:szCs w:val="24"/>
        </w:rPr>
        <w:t xml:space="preserve"> препоръки</w:t>
      </w:r>
      <w:r w:rsidRPr="00BA2712">
        <w:rPr>
          <w:rFonts w:ascii="Constantia" w:hAnsi="Constantia"/>
          <w:bCs/>
          <w:sz w:val="24"/>
          <w:szCs w:val="24"/>
        </w:rPr>
        <w:t>.</w:t>
      </w:r>
    </w:p>
    <w:p w:rsidR="008B1033" w:rsidRDefault="008B1033" w:rsidP="008B1033">
      <w:pPr>
        <w:autoSpaceDE w:val="0"/>
        <w:autoSpaceDN w:val="0"/>
        <w:adjustRightInd w:val="0"/>
        <w:spacing w:after="0" w:line="360" w:lineRule="auto"/>
        <w:ind w:firstLine="708"/>
        <w:jc w:val="both"/>
        <w:rPr>
          <w:rFonts w:ascii="Constantia" w:hAnsi="Constantia"/>
          <w:sz w:val="24"/>
          <w:szCs w:val="24"/>
        </w:rPr>
      </w:pPr>
      <w:r>
        <w:rPr>
          <w:rFonts w:ascii="Constantia" w:hAnsi="Constantia"/>
          <w:sz w:val="24"/>
          <w:szCs w:val="24"/>
        </w:rPr>
        <w:t>Във връзка с извършения</w:t>
      </w:r>
      <w:r w:rsidR="00902DCA">
        <w:rPr>
          <w:rFonts w:ascii="Constantia" w:hAnsi="Constantia"/>
          <w:sz w:val="24"/>
          <w:szCs w:val="24"/>
        </w:rPr>
        <w:t xml:space="preserve"> от</w:t>
      </w:r>
      <w:r>
        <w:rPr>
          <w:rFonts w:ascii="Constantia" w:hAnsi="Constantia"/>
          <w:sz w:val="24"/>
          <w:szCs w:val="24"/>
        </w:rPr>
        <w:t xml:space="preserve"> </w:t>
      </w:r>
      <w:r w:rsidR="00902DCA" w:rsidRPr="00BA2712">
        <w:rPr>
          <w:rFonts w:ascii="Constantia" w:hAnsi="Constantia"/>
          <w:sz w:val="24"/>
          <w:szCs w:val="24"/>
        </w:rPr>
        <w:t xml:space="preserve">Дирекция“Вътрешен одит“ във ВСС </w:t>
      </w:r>
      <w:r>
        <w:rPr>
          <w:rFonts w:ascii="Constantia" w:hAnsi="Constantia"/>
          <w:sz w:val="24"/>
          <w:szCs w:val="24"/>
        </w:rPr>
        <w:t xml:space="preserve">през 2021 г. </w:t>
      </w:r>
      <w:proofErr w:type="spellStart"/>
      <w:r>
        <w:rPr>
          <w:rFonts w:ascii="Constantia" w:hAnsi="Constantia"/>
          <w:sz w:val="24"/>
          <w:szCs w:val="24"/>
        </w:rPr>
        <w:t>одитен</w:t>
      </w:r>
      <w:proofErr w:type="spellEnd"/>
      <w:r>
        <w:rPr>
          <w:rFonts w:ascii="Constantia" w:hAnsi="Constantia"/>
          <w:sz w:val="24"/>
          <w:szCs w:val="24"/>
        </w:rPr>
        <w:t xml:space="preserve"> ангажимент за увереност  в Районен съд – Котел, с решение по протокол № </w:t>
      </w:r>
      <w:r>
        <w:rPr>
          <w:rFonts w:ascii="Constantia" w:hAnsi="Constantia"/>
          <w:sz w:val="24"/>
          <w:szCs w:val="24"/>
        </w:rPr>
        <w:lastRenderedPageBreak/>
        <w:t xml:space="preserve">16, т.22 от заседанието  на Пленума на ВСС, проведено на 28 април 2022 г. са приети резултатите – констатации, изводи и препоръки от изпълнението на </w:t>
      </w:r>
      <w:proofErr w:type="spellStart"/>
      <w:r>
        <w:rPr>
          <w:rFonts w:ascii="Constantia" w:hAnsi="Constantia"/>
          <w:sz w:val="24"/>
          <w:szCs w:val="24"/>
        </w:rPr>
        <w:t>одитния</w:t>
      </w:r>
      <w:proofErr w:type="spellEnd"/>
      <w:r>
        <w:rPr>
          <w:rFonts w:ascii="Constantia" w:hAnsi="Constantia"/>
          <w:sz w:val="24"/>
          <w:szCs w:val="24"/>
        </w:rPr>
        <w:t xml:space="preserve"> ангажимент за даване на увереност в РС Котел. Одобрен</w:t>
      </w:r>
      <w:r w:rsidR="00902DCA">
        <w:rPr>
          <w:rFonts w:ascii="Constantia" w:hAnsi="Constantia"/>
          <w:sz w:val="24"/>
          <w:szCs w:val="24"/>
        </w:rPr>
        <w:t>о</w:t>
      </w:r>
      <w:r>
        <w:rPr>
          <w:rFonts w:ascii="Constantia" w:hAnsi="Constantia"/>
          <w:sz w:val="24"/>
          <w:szCs w:val="24"/>
        </w:rPr>
        <w:t xml:space="preserve"> е </w:t>
      </w:r>
      <w:r w:rsidR="00B334A4">
        <w:rPr>
          <w:rFonts w:ascii="Constantia" w:hAnsi="Constantia"/>
          <w:sz w:val="24"/>
          <w:szCs w:val="24"/>
        </w:rPr>
        <w:t xml:space="preserve"> </w:t>
      </w:r>
      <w:r>
        <w:rPr>
          <w:rFonts w:ascii="Constantia" w:hAnsi="Constantia"/>
          <w:sz w:val="24"/>
          <w:szCs w:val="24"/>
        </w:rPr>
        <w:t xml:space="preserve">изпълнението на плана за действие от 14.02.2022 г., утвърден от </w:t>
      </w:r>
      <w:r w:rsidR="00902DCA">
        <w:rPr>
          <w:rFonts w:ascii="Constantia" w:hAnsi="Constantia"/>
          <w:sz w:val="24"/>
          <w:szCs w:val="24"/>
        </w:rPr>
        <w:t>А</w:t>
      </w:r>
      <w:r>
        <w:rPr>
          <w:rFonts w:ascii="Constantia" w:hAnsi="Constantia"/>
          <w:sz w:val="24"/>
          <w:szCs w:val="24"/>
        </w:rPr>
        <w:t xml:space="preserve">дминистративния ръководител – председател на РС Котел. </w:t>
      </w:r>
    </w:p>
    <w:p w:rsidR="00FE45B6" w:rsidRPr="00BA2712" w:rsidRDefault="00FE45B6" w:rsidP="00FE45B6">
      <w:pPr>
        <w:autoSpaceDE w:val="0"/>
        <w:autoSpaceDN w:val="0"/>
        <w:adjustRightInd w:val="0"/>
        <w:spacing w:after="0" w:line="360" w:lineRule="auto"/>
        <w:ind w:firstLine="708"/>
        <w:jc w:val="both"/>
        <w:rPr>
          <w:rFonts w:ascii="Constantia" w:hAnsi="Constantia"/>
          <w:sz w:val="24"/>
          <w:szCs w:val="24"/>
        </w:rPr>
      </w:pPr>
      <w:r w:rsidRPr="00BA2712">
        <w:rPr>
          <w:rFonts w:ascii="Constantia" w:hAnsi="Constantia"/>
          <w:bCs/>
          <w:sz w:val="24"/>
          <w:szCs w:val="24"/>
        </w:rPr>
        <w:t>Други проверки и ревизии през 202</w:t>
      </w:r>
      <w:r w:rsidR="005B3658">
        <w:rPr>
          <w:rFonts w:ascii="Constantia" w:hAnsi="Constantia"/>
          <w:bCs/>
          <w:sz w:val="24"/>
          <w:szCs w:val="24"/>
        </w:rPr>
        <w:t>2</w:t>
      </w:r>
      <w:r w:rsidRPr="00BA2712">
        <w:rPr>
          <w:rFonts w:ascii="Constantia" w:hAnsi="Constantia"/>
          <w:bCs/>
          <w:sz w:val="24"/>
          <w:szCs w:val="24"/>
        </w:rPr>
        <w:t xml:space="preserve"> г. не са извършвани. </w:t>
      </w:r>
    </w:p>
    <w:p w:rsidR="00FE45B6" w:rsidRPr="00BA2712" w:rsidRDefault="00FE45B6" w:rsidP="00FE45B6">
      <w:pPr>
        <w:spacing w:after="0"/>
        <w:rPr>
          <w:sz w:val="24"/>
          <w:szCs w:val="24"/>
          <w:lang w:val="en-US"/>
        </w:rPr>
      </w:pPr>
    </w:p>
    <w:p w:rsidR="00FE45B6" w:rsidRDefault="00FE45B6" w:rsidP="00FE45B6">
      <w:pPr>
        <w:rPr>
          <w:lang w:val="en-US"/>
        </w:rPr>
      </w:pPr>
    </w:p>
    <w:p w:rsidR="00FE45B6" w:rsidRPr="002A2721" w:rsidRDefault="00FE45B6" w:rsidP="00FE45B6">
      <w:pPr>
        <w:pStyle w:val="a4"/>
        <w:spacing w:before="0" w:beforeAutospacing="0" w:after="0" w:afterAutospacing="0" w:line="360" w:lineRule="auto"/>
        <w:jc w:val="both"/>
        <w:outlineLvl w:val="6"/>
        <w:rPr>
          <w:rFonts w:ascii="Constantia" w:hAnsi="Constantia"/>
          <w:b/>
          <w:bCs/>
        </w:rPr>
      </w:pPr>
      <w:r>
        <w:rPr>
          <w:rFonts w:ascii="Constantia" w:hAnsi="Constantia"/>
          <w:b/>
          <w:bCs/>
        </w:rPr>
        <w:t xml:space="preserve">                                   </w:t>
      </w:r>
      <w:r>
        <w:rPr>
          <w:rFonts w:ascii="Constantia" w:hAnsi="Constantia"/>
          <w:b/>
          <w:bCs/>
        </w:rPr>
        <w:tab/>
      </w:r>
      <w:r w:rsidRPr="002A2721">
        <w:rPr>
          <w:rFonts w:ascii="Constantia" w:hAnsi="Constantia"/>
          <w:b/>
          <w:bCs/>
        </w:rPr>
        <w:t xml:space="preserve">АДМИНИСТРАТИВЕН </w:t>
      </w:r>
    </w:p>
    <w:p w:rsidR="00FE45B6" w:rsidRPr="002A2721" w:rsidRDefault="00FE45B6" w:rsidP="00FE45B6">
      <w:pPr>
        <w:pStyle w:val="a4"/>
        <w:spacing w:before="0" w:beforeAutospacing="0" w:after="0" w:afterAutospacing="0" w:line="360" w:lineRule="auto"/>
        <w:ind w:left="1412" w:firstLine="706"/>
        <w:jc w:val="both"/>
        <w:outlineLvl w:val="6"/>
        <w:rPr>
          <w:rFonts w:ascii="Constantia" w:hAnsi="Constantia"/>
          <w:b/>
          <w:bCs/>
        </w:rPr>
      </w:pPr>
      <w:r w:rsidRPr="002A2721">
        <w:rPr>
          <w:rFonts w:ascii="Constantia" w:hAnsi="Constantia"/>
          <w:b/>
          <w:bCs/>
        </w:rPr>
        <w:t xml:space="preserve">РЪКОВОДИТЕЛ – ПРЕДСЕДАТЕЛ : </w:t>
      </w:r>
    </w:p>
    <w:p w:rsidR="00FE45B6" w:rsidRDefault="00FE45B6" w:rsidP="00FE45B6">
      <w:pPr>
        <w:pStyle w:val="a4"/>
        <w:spacing w:before="0" w:beforeAutospacing="0" w:after="0" w:afterAutospacing="0" w:line="360" w:lineRule="auto"/>
        <w:ind w:left="2124"/>
        <w:jc w:val="center"/>
        <w:outlineLvl w:val="6"/>
      </w:pPr>
      <w:r>
        <w:rPr>
          <w:rFonts w:ascii="Constantia" w:hAnsi="Constantia"/>
          <w:b/>
          <w:bCs/>
        </w:rPr>
        <w:t xml:space="preserve">                                                </w:t>
      </w:r>
      <w:r w:rsidRPr="002A2721">
        <w:rPr>
          <w:rFonts w:ascii="Constantia" w:hAnsi="Constantia"/>
          <w:b/>
          <w:bCs/>
        </w:rPr>
        <w:t>(</w:t>
      </w:r>
      <w:r>
        <w:rPr>
          <w:rFonts w:ascii="Constantia" w:hAnsi="Constantia"/>
          <w:b/>
          <w:bCs/>
        </w:rPr>
        <w:t>ТОДОРКА ЦОНЧЕВА</w:t>
      </w:r>
      <w:r w:rsidRPr="002A2721">
        <w:rPr>
          <w:rFonts w:ascii="Constantia" w:hAnsi="Constantia"/>
          <w:b/>
          <w:bCs/>
        </w:rPr>
        <w:t>)</w:t>
      </w:r>
    </w:p>
    <w:p w:rsidR="00890DFC" w:rsidRPr="00BF41ED" w:rsidRDefault="00890DFC" w:rsidP="004F06D3">
      <w:pPr>
        <w:pStyle w:val="a4"/>
        <w:spacing w:line="360" w:lineRule="auto"/>
        <w:ind w:firstLine="708"/>
        <w:jc w:val="both"/>
        <w:outlineLvl w:val="6"/>
        <w:rPr>
          <w:rFonts w:ascii="Constantia" w:hAnsi="Constantia"/>
        </w:rPr>
      </w:pPr>
    </w:p>
    <w:sectPr w:rsidR="00890DFC" w:rsidRPr="00BF41ED" w:rsidSect="00135465">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08" w:rsidRDefault="00E66A08" w:rsidP="00135465">
      <w:pPr>
        <w:spacing w:after="0" w:line="240" w:lineRule="auto"/>
      </w:pPr>
      <w:r>
        <w:separator/>
      </w:r>
    </w:p>
  </w:endnote>
  <w:endnote w:type="continuationSeparator" w:id="0">
    <w:p w:rsidR="00E66A08" w:rsidRDefault="00E66A08" w:rsidP="0013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349370"/>
      <w:docPartObj>
        <w:docPartGallery w:val="Page Numbers (Bottom of Page)"/>
        <w:docPartUnique/>
      </w:docPartObj>
    </w:sdtPr>
    <w:sdtEndPr>
      <w:rPr>
        <w:noProof/>
      </w:rPr>
    </w:sdtEndPr>
    <w:sdtContent>
      <w:p w:rsidR="007F4E78" w:rsidRDefault="007F4E78">
        <w:pPr>
          <w:pStyle w:val="af"/>
          <w:jc w:val="right"/>
        </w:pPr>
        <w:r>
          <w:fldChar w:fldCharType="begin"/>
        </w:r>
        <w:r>
          <w:instrText xml:space="preserve"> PAGE   \* MERGEFORMAT </w:instrText>
        </w:r>
        <w:r>
          <w:fldChar w:fldCharType="separate"/>
        </w:r>
        <w:r w:rsidR="00FC5581">
          <w:rPr>
            <w:noProof/>
          </w:rPr>
          <w:t>60</w:t>
        </w:r>
        <w:r>
          <w:rPr>
            <w:noProof/>
          </w:rPr>
          <w:fldChar w:fldCharType="end"/>
        </w:r>
      </w:p>
    </w:sdtContent>
  </w:sdt>
  <w:p w:rsidR="007F4E78" w:rsidRDefault="007F4E7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08" w:rsidRDefault="00E66A08" w:rsidP="00135465">
      <w:pPr>
        <w:spacing w:after="0" w:line="240" w:lineRule="auto"/>
      </w:pPr>
      <w:r>
        <w:separator/>
      </w:r>
    </w:p>
  </w:footnote>
  <w:footnote w:type="continuationSeparator" w:id="0">
    <w:p w:rsidR="00E66A08" w:rsidRDefault="00E66A08" w:rsidP="00135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F4A"/>
    <w:multiLevelType w:val="hybridMultilevel"/>
    <w:tmpl w:val="A2AC0F04"/>
    <w:lvl w:ilvl="0" w:tplc="96E67A5C">
      <w:start w:val="2"/>
      <w:numFmt w:val="bullet"/>
      <w:lvlText w:val="-"/>
      <w:lvlJc w:val="left"/>
      <w:pPr>
        <w:ind w:left="1080" w:hanging="360"/>
      </w:pPr>
      <w:rPr>
        <w:rFonts w:ascii="Constantia" w:eastAsia="Times New Roman" w:hAnsi="Constanti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B6C6432"/>
    <w:multiLevelType w:val="hybridMultilevel"/>
    <w:tmpl w:val="27D47210"/>
    <w:lvl w:ilvl="0" w:tplc="04090001">
      <w:start w:val="1"/>
      <w:numFmt w:val="bullet"/>
      <w:lvlText w:val=""/>
      <w:lvlJc w:val="left"/>
      <w:pPr>
        <w:ind w:left="2198" w:hanging="360"/>
      </w:pPr>
      <w:rPr>
        <w:rFonts w:ascii="Symbol" w:hAnsi="Symbol" w:hint="default"/>
      </w:rPr>
    </w:lvl>
    <w:lvl w:ilvl="1" w:tplc="04090003" w:tentative="1">
      <w:start w:val="1"/>
      <w:numFmt w:val="bullet"/>
      <w:lvlText w:val="o"/>
      <w:lvlJc w:val="left"/>
      <w:pPr>
        <w:ind w:left="2918" w:hanging="360"/>
      </w:pPr>
      <w:rPr>
        <w:rFonts w:ascii="Courier New" w:hAnsi="Courier New" w:cs="Courier New" w:hint="default"/>
      </w:rPr>
    </w:lvl>
    <w:lvl w:ilvl="2" w:tplc="04090005" w:tentative="1">
      <w:start w:val="1"/>
      <w:numFmt w:val="bullet"/>
      <w:lvlText w:val=""/>
      <w:lvlJc w:val="left"/>
      <w:pPr>
        <w:ind w:left="3638" w:hanging="360"/>
      </w:pPr>
      <w:rPr>
        <w:rFonts w:ascii="Wingdings" w:hAnsi="Wingdings" w:hint="default"/>
      </w:rPr>
    </w:lvl>
    <w:lvl w:ilvl="3" w:tplc="04090001" w:tentative="1">
      <w:start w:val="1"/>
      <w:numFmt w:val="bullet"/>
      <w:lvlText w:val=""/>
      <w:lvlJc w:val="left"/>
      <w:pPr>
        <w:ind w:left="4358" w:hanging="360"/>
      </w:pPr>
      <w:rPr>
        <w:rFonts w:ascii="Symbol" w:hAnsi="Symbol" w:hint="default"/>
      </w:rPr>
    </w:lvl>
    <w:lvl w:ilvl="4" w:tplc="04090003" w:tentative="1">
      <w:start w:val="1"/>
      <w:numFmt w:val="bullet"/>
      <w:lvlText w:val="o"/>
      <w:lvlJc w:val="left"/>
      <w:pPr>
        <w:ind w:left="5078" w:hanging="360"/>
      </w:pPr>
      <w:rPr>
        <w:rFonts w:ascii="Courier New" w:hAnsi="Courier New" w:cs="Courier New" w:hint="default"/>
      </w:rPr>
    </w:lvl>
    <w:lvl w:ilvl="5" w:tplc="04090005" w:tentative="1">
      <w:start w:val="1"/>
      <w:numFmt w:val="bullet"/>
      <w:lvlText w:val=""/>
      <w:lvlJc w:val="left"/>
      <w:pPr>
        <w:ind w:left="5798" w:hanging="360"/>
      </w:pPr>
      <w:rPr>
        <w:rFonts w:ascii="Wingdings" w:hAnsi="Wingdings" w:hint="default"/>
      </w:rPr>
    </w:lvl>
    <w:lvl w:ilvl="6" w:tplc="04090001" w:tentative="1">
      <w:start w:val="1"/>
      <w:numFmt w:val="bullet"/>
      <w:lvlText w:val=""/>
      <w:lvlJc w:val="left"/>
      <w:pPr>
        <w:ind w:left="6518" w:hanging="360"/>
      </w:pPr>
      <w:rPr>
        <w:rFonts w:ascii="Symbol" w:hAnsi="Symbol" w:hint="default"/>
      </w:rPr>
    </w:lvl>
    <w:lvl w:ilvl="7" w:tplc="04090003" w:tentative="1">
      <w:start w:val="1"/>
      <w:numFmt w:val="bullet"/>
      <w:lvlText w:val="o"/>
      <w:lvlJc w:val="left"/>
      <w:pPr>
        <w:ind w:left="7238" w:hanging="360"/>
      </w:pPr>
      <w:rPr>
        <w:rFonts w:ascii="Courier New" w:hAnsi="Courier New" w:cs="Courier New" w:hint="default"/>
      </w:rPr>
    </w:lvl>
    <w:lvl w:ilvl="8" w:tplc="04090005" w:tentative="1">
      <w:start w:val="1"/>
      <w:numFmt w:val="bullet"/>
      <w:lvlText w:val=""/>
      <w:lvlJc w:val="left"/>
      <w:pPr>
        <w:ind w:left="7958" w:hanging="360"/>
      </w:pPr>
      <w:rPr>
        <w:rFonts w:ascii="Wingdings" w:hAnsi="Wingdings" w:hint="default"/>
      </w:rPr>
    </w:lvl>
  </w:abstractNum>
  <w:abstractNum w:abstractNumId="2">
    <w:nsid w:val="12950DF4"/>
    <w:multiLevelType w:val="hybridMultilevel"/>
    <w:tmpl w:val="FFB2F2EC"/>
    <w:lvl w:ilvl="0" w:tplc="0402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7C81BB9"/>
    <w:multiLevelType w:val="hybridMultilevel"/>
    <w:tmpl w:val="7C6E29D8"/>
    <w:lvl w:ilvl="0" w:tplc="0402000D">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A9A37B6"/>
    <w:multiLevelType w:val="hybridMultilevel"/>
    <w:tmpl w:val="E1C262C6"/>
    <w:lvl w:ilvl="0" w:tplc="0402000D">
      <w:start w:val="1"/>
      <w:numFmt w:val="bullet"/>
      <w:lvlText w:val=""/>
      <w:lvlJc w:val="left"/>
      <w:pPr>
        <w:ind w:left="1353"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5">
    <w:nsid w:val="271176FE"/>
    <w:multiLevelType w:val="hybridMultilevel"/>
    <w:tmpl w:val="8FB0C132"/>
    <w:lvl w:ilvl="0" w:tplc="0402000D">
      <w:start w:val="1"/>
      <w:numFmt w:val="bullet"/>
      <w:lvlText w:val=""/>
      <w:lvlJc w:val="left"/>
      <w:pPr>
        <w:ind w:left="6740"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35A36681"/>
    <w:multiLevelType w:val="hybridMultilevel"/>
    <w:tmpl w:val="35020D5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35C86CCF"/>
    <w:multiLevelType w:val="hybridMultilevel"/>
    <w:tmpl w:val="602A9602"/>
    <w:lvl w:ilvl="0" w:tplc="A7E4875C">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8">
    <w:nsid w:val="3DE375EC"/>
    <w:multiLevelType w:val="hybridMultilevel"/>
    <w:tmpl w:val="8D765F7C"/>
    <w:lvl w:ilvl="0" w:tplc="AE0812C8">
      <w:start w:val="1"/>
      <w:numFmt w:val="bullet"/>
      <w:lvlText w:val=""/>
      <w:lvlJc w:val="left"/>
      <w:pPr>
        <w:tabs>
          <w:tab w:val="num" w:pos="502"/>
        </w:tabs>
        <w:ind w:left="502" w:hanging="360"/>
      </w:pPr>
      <w:rPr>
        <w:rFonts w:ascii="Wingdings" w:hAnsi="Wingdings"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44F8335F"/>
    <w:multiLevelType w:val="hybridMultilevel"/>
    <w:tmpl w:val="704EFA1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54285061"/>
    <w:multiLevelType w:val="hybridMultilevel"/>
    <w:tmpl w:val="3C6C702C"/>
    <w:lvl w:ilvl="0" w:tplc="0402000D">
      <w:start w:val="1"/>
      <w:numFmt w:val="bullet"/>
      <w:lvlText w:val=""/>
      <w:lvlJc w:val="left"/>
      <w:pPr>
        <w:tabs>
          <w:tab w:val="num" w:pos="928"/>
        </w:tabs>
        <w:ind w:left="928"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58824323"/>
    <w:multiLevelType w:val="hybridMultilevel"/>
    <w:tmpl w:val="206AC7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9647772"/>
    <w:multiLevelType w:val="hybridMultilevel"/>
    <w:tmpl w:val="4FFCEEF6"/>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nsid w:val="75300F0F"/>
    <w:multiLevelType w:val="hybridMultilevel"/>
    <w:tmpl w:val="A8F2B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5"/>
  </w:num>
  <w:num w:numId="7">
    <w:abstractNumId w:val="12"/>
  </w:num>
  <w:num w:numId="8">
    <w:abstractNumId w:val="1"/>
  </w:num>
  <w:num w:numId="9">
    <w:abstractNumId w:val="11"/>
  </w:num>
  <w:num w:numId="10">
    <w:abstractNumId w:val="8"/>
  </w:num>
  <w:num w:numId="11">
    <w:abstractNumId w:val="13"/>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DB"/>
    <w:rsid w:val="00003CC9"/>
    <w:rsid w:val="00007089"/>
    <w:rsid w:val="00007727"/>
    <w:rsid w:val="00007BEA"/>
    <w:rsid w:val="000141C0"/>
    <w:rsid w:val="00014FEB"/>
    <w:rsid w:val="0002086F"/>
    <w:rsid w:val="00020EAA"/>
    <w:rsid w:val="000240E2"/>
    <w:rsid w:val="00031392"/>
    <w:rsid w:val="0003575F"/>
    <w:rsid w:val="000363A4"/>
    <w:rsid w:val="00041F69"/>
    <w:rsid w:val="00042CEA"/>
    <w:rsid w:val="00043C40"/>
    <w:rsid w:val="00044B1A"/>
    <w:rsid w:val="00046650"/>
    <w:rsid w:val="00046A3B"/>
    <w:rsid w:val="00051C3C"/>
    <w:rsid w:val="00052CD0"/>
    <w:rsid w:val="00052D53"/>
    <w:rsid w:val="00057527"/>
    <w:rsid w:val="00064E61"/>
    <w:rsid w:val="0007041D"/>
    <w:rsid w:val="000704A5"/>
    <w:rsid w:val="000707F5"/>
    <w:rsid w:val="000715CD"/>
    <w:rsid w:val="00071D75"/>
    <w:rsid w:val="0007288C"/>
    <w:rsid w:val="00073E88"/>
    <w:rsid w:val="00082FFB"/>
    <w:rsid w:val="00090A7C"/>
    <w:rsid w:val="00092B25"/>
    <w:rsid w:val="00092CE6"/>
    <w:rsid w:val="000A0990"/>
    <w:rsid w:val="000A1EA0"/>
    <w:rsid w:val="000A2EAC"/>
    <w:rsid w:val="000A46BA"/>
    <w:rsid w:val="000A4DCC"/>
    <w:rsid w:val="000B04AC"/>
    <w:rsid w:val="000B387F"/>
    <w:rsid w:val="000B43E7"/>
    <w:rsid w:val="000B4AE2"/>
    <w:rsid w:val="000B4B31"/>
    <w:rsid w:val="000B5BDC"/>
    <w:rsid w:val="000B686D"/>
    <w:rsid w:val="000C0397"/>
    <w:rsid w:val="000C1E10"/>
    <w:rsid w:val="000C3A18"/>
    <w:rsid w:val="000C4D8D"/>
    <w:rsid w:val="000C5F5D"/>
    <w:rsid w:val="000C6FEB"/>
    <w:rsid w:val="000D4CD2"/>
    <w:rsid w:val="000D54CC"/>
    <w:rsid w:val="000E0AB5"/>
    <w:rsid w:val="000E0EB2"/>
    <w:rsid w:val="000E4DBF"/>
    <w:rsid w:val="000E5188"/>
    <w:rsid w:val="000E582E"/>
    <w:rsid w:val="000E5893"/>
    <w:rsid w:val="000E642F"/>
    <w:rsid w:val="000E7291"/>
    <w:rsid w:val="000E7A6A"/>
    <w:rsid w:val="000F77B8"/>
    <w:rsid w:val="00106253"/>
    <w:rsid w:val="001100D0"/>
    <w:rsid w:val="001114E9"/>
    <w:rsid w:val="00112FE2"/>
    <w:rsid w:val="0011793D"/>
    <w:rsid w:val="00122D10"/>
    <w:rsid w:val="0012441A"/>
    <w:rsid w:val="00124441"/>
    <w:rsid w:val="00124AB9"/>
    <w:rsid w:val="0012672F"/>
    <w:rsid w:val="001312E4"/>
    <w:rsid w:val="00134BBE"/>
    <w:rsid w:val="00135465"/>
    <w:rsid w:val="00136E4B"/>
    <w:rsid w:val="001371E8"/>
    <w:rsid w:val="001405D2"/>
    <w:rsid w:val="001409DB"/>
    <w:rsid w:val="0014355F"/>
    <w:rsid w:val="00145B67"/>
    <w:rsid w:val="00146A20"/>
    <w:rsid w:val="001470EC"/>
    <w:rsid w:val="001473D1"/>
    <w:rsid w:val="0015005D"/>
    <w:rsid w:val="00151E5A"/>
    <w:rsid w:val="00152648"/>
    <w:rsid w:val="001544E6"/>
    <w:rsid w:val="0015491B"/>
    <w:rsid w:val="00162A78"/>
    <w:rsid w:val="001632E7"/>
    <w:rsid w:val="0016361D"/>
    <w:rsid w:val="0017459B"/>
    <w:rsid w:val="0018166D"/>
    <w:rsid w:val="0018269A"/>
    <w:rsid w:val="001833B2"/>
    <w:rsid w:val="00184259"/>
    <w:rsid w:val="00187845"/>
    <w:rsid w:val="00187AD5"/>
    <w:rsid w:val="00193937"/>
    <w:rsid w:val="001945D1"/>
    <w:rsid w:val="001972FB"/>
    <w:rsid w:val="001A12BC"/>
    <w:rsid w:val="001A5D74"/>
    <w:rsid w:val="001A6C88"/>
    <w:rsid w:val="001B21FD"/>
    <w:rsid w:val="001B3E5A"/>
    <w:rsid w:val="001B6861"/>
    <w:rsid w:val="001C065D"/>
    <w:rsid w:val="001C0775"/>
    <w:rsid w:val="001C1A16"/>
    <w:rsid w:val="001C6C7B"/>
    <w:rsid w:val="001D01E2"/>
    <w:rsid w:val="001D11B5"/>
    <w:rsid w:val="001D3133"/>
    <w:rsid w:val="001D6345"/>
    <w:rsid w:val="001D7941"/>
    <w:rsid w:val="001E41F4"/>
    <w:rsid w:val="001E4BFB"/>
    <w:rsid w:val="001E6DC7"/>
    <w:rsid w:val="001E76BF"/>
    <w:rsid w:val="001E7A31"/>
    <w:rsid w:val="001E7E07"/>
    <w:rsid w:val="001F5FB8"/>
    <w:rsid w:val="001F60B2"/>
    <w:rsid w:val="00203595"/>
    <w:rsid w:val="00203ADD"/>
    <w:rsid w:val="0020737B"/>
    <w:rsid w:val="00207857"/>
    <w:rsid w:val="00210A33"/>
    <w:rsid w:val="0021228A"/>
    <w:rsid w:val="00212C62"/>
    <w:rsid w:val="0022190D"/>
    <w:rsid w:val="00221C54"/>
    <w:rsid w:val="00222C5B"/>
    <w:rsid w:val="00223F14"/>
    <w:rsid w:val="0023111C"/>
    <w:rsid w:val="002366C8"/>
    <w:rsid w:val="002372A6"/>
    <w:rsid w:val="00237BA7"/>
    <w:rsid w:val="0024132D"/>
    <w:rsid w:val="00241460"/>
    <w:rsid w:val="00245030"/>
    <w:rsid w:val="00247522"/>
    <w:rsid w:val="00252B6B"/>
    <w:rsid w:val="00254E25"/>
    <w:rsid w:val="0025752B"/>
    <w:rsid w:val="00260FFD"/>
    <w:rsid w:val="00270D57"/>
    <w:rsid w:val="00271732"/>
    <w:rsid w:val="00282EB7"/>
    <w:rsid w:val="002916FA"/>
    <w:rsid w:val="00294235"/>
    <w:rsid w:val="002A022F"/>
    <w:rsid w:val="002A3F59"/>
    <w:rsid w:val="002A4A5F"/>
    <w:rsid w:val="002A7F87"/>
    <w:rsid w:val="002B0C62"/>
    <w:rsid w:val="002B16CB"/>
    <w:rsid w:val="002B26FE"/>
    <w:rsid w:val="002B5496"/>
    <w:rsid w:val="002C04B9"/>
    <w:rsid w:val="002C2182"/>
    <w:rsid w:val="002C40C8"/>
    <w:rsid w:val="002C5BCE"/>
    <w:rsid w:val="002D1981"/>
    <w:rsid w:val="002D287E"/>
    <w:rsid w:val="002D3E3F"/>
    <w:rsid w:val="002D421E"/>
    <w:rsid w:val="002D67A7"/>
    <w:rsid w:val="002D7682"/>
    <w:rsid w:val="002D77F7"/>
    <w:rsid w:val="002E558D"/>
    <w:rsid w:val="002E5AE4"/>
    <w:rsid w:val="002E6B79"/>
    <w:rsid w:val="002F3B99"/>
    <w:rsid w:val="002F49F2"/>
    <w:rsid w:val="002F4C2A"/>
    <w:rsid w:val="00301436"/>
    <w:rsid w:val="00301465"/>
    <w:rsid w:val="00302F3B"/>
    <w:rsid w:val="00306685"/>
    <w:rsid w:val="003102A4"/>
    <w:rsid w:val="00311A7A"/>
    <w:rsid w:val="00317A90"/>
    <w:rsid w:val="00320C9B"/>
    <w:rsid w:val="003253F5"/>
    <w:rsid w:val="0032751C"/>
    <w:rsid w:val="00332FCD"/>
    <w:rsid w:val="003333AB"/>
    <w:rsid w:val="00333ECE"/>
    <w:rsid w:val="003369FE"/>
    <w:rsid w:val="00344890"/>
    <w:rsid w:val="0034609D"/>
    <w:rsid w:val="003465D5"/>
    <w:rsid w:val="0035283D"/>
    <w:rsid w:val="00356D64"/>
    <w:rsid w:val="003578B6"/>
    <w:rsid w:val="0036175B"/>
    <w:rsid w:val="00361FF0"/>
    <w:rsid w:val="00362555"/>
    <w:rsid w:val="00365047"/>
    <w:rsid w:val="00373757"/>
    <w:rsid w:val="003755F5"/>
    <w:rsid w:val="00377B47"/>
    <w:rsid w:val="00384695"/>
    <w:rsid w:val="00386A5C"/>
    <w:rsid w:val="00387B46"/>
    <w:rsid w:val="00393CF4"/>
    <w:rsid w:val="003942A8"/>
    <w:rsid w:val="0039481B"/>
    <w:rsid w:val="00394EAA"/>
    <w:rsid w:val="00395811"/>
    <w:rsid w:val="003971C0"/>
    <w:rsid w:val="00397395"/>
    <w:rsid w:val="003A0170"/>
    <w:rsid w:val="003A3E5A"/>
    <w:rsid w:val="003A4D5F"/>
    <w:rsid w:val="003A4F49"/>
    <w:rsid w:val="003B0CEA"/>
    <w:rsid w:val="003B5C9C"/>
    <w:rsid w:val="003B7F7B"/>
    <w:rsid w:val="003C05BC"/>
    <w:rsid w:val="003C455C"/>
    <w:rsid w:val="003D2839"/>
    <w:rsid w:val="003D2D18"/>
    <w:rsid w:val="003D398E"/>
    <w:rsid w:val="003E4EE1"/>
    <w:rsid w:val="003F00E1"/>
    <w:rsid w:val="003F0C0C"/>
    <w:rsid w:val="003F3397"/>
    <w:rsid w:val="003F38EF"/>
    <w:rsid w:val="003F4DE2"/>
    <w:rsid w:val="00402BC2"/>
    <w:rsid w:val="00410147"/>
    <w:rsid w:val="00410755"/>
    <w:rsid w:val="00411F3D"/>
    <w:rsid w:val="004173E9"/>
    <w:rsid w:val="004219D3"/>
    <w:rsid w:val="00423B57"/>
    <w:rsid w:val="004312D8"/>
    <w:rsid w:val="00435999"/>
    <w:rsid w:val="00445197"/>
    <w:rsid w:val="004470A5"/>
    <w:rsid w:val="004520AB"/>
    <w:rsid w:val="00453E13"/>
    <w:rsid w:val="00454BE1"/>
    <w:rsid w:val="00460412"/>
    <w:rsid w:val="00462B38"/>
    <w:rsid w:val="004631F5"/>
    <w:rsid w:val="004654E7"/>
    <w:rsid w:val="00465CC1"/>
    <w:rsid w:val="0046600A"/>
    <w:rsid w:val="0046706E"/>
    <w:rsid w:val="00471BBD"/>
    <w:rsid w:val="004771C1"/>
    <w:rsid w:val="004774FC"/>
    <w:rsid w:val="00490D97"/>
    <w:rsid w:val="004914E2"/>
    <w:rsid w:val="0049250B"/>
    <w:rsid w:val="00493965"/>
    <w:rsid w:val="004A2771"/>
    <w:rsid w:val="004A2EE6"/>
    <w:rsid w:val="004A4A18"/>
    <w:rsid w:val="004A6C9C"/>
    <w:rsid w:val="004B4075"/>
    <w:rsid w:val="004C3BE7"/>
    <w:rsid w:val="004C45C7"/>
    <w:rsid w:val="004C720A"/>
    <w:rsid w:val="004D0545"/>
    <w:rsid w:val="004D2709"/>
    <w:rsid w:val="004D477E"/>
    <w:rsid w:val="004D4D8B"/>
    <w:rsid w:val="004D6C20"/>
    <w:rsid w:val="004D7335"/>
    <w:rsid w:val="004E0F89"/>
    <w:rsid w:val="004E31C3"/>
    <w:rsid w:val="004E48ED"/>
    <w:rsid w:val="004E524C"/>
    <w:rsid w:val="004E63EF"/>
    <w:rsid w:val="004E6E9C"/>
    <w:rsid w:val="004F06D3"/>
    <w:rsid w:val="004F4932"/>
    <w:rsid w:val="004F4EF7"/>
    <w:rsid w:val="004F5B39"/>
    <w:rsid w:val="004F6743"/>
    <w:rsid w:val="004F7A16"/>
    <w:rsid w:val="0050586C"/>
    <w:rsid w:val="00507B08"/>
    <w:rsid w:val="00511413"/>
    <w:rsid w:val="0051268F"/>
    <w:rsid w:val="00513513"/>
    <w:rsid w:val="0051785A"/>
    <w:rsid w:val="00520E25"/>
    <w:rsid w:val="0052400D"/>
    <w:rsid w:val="00525514"/>
    <w:rsid w:val="005270B9"/>
    <w:rsid w:val="00527950"/>
    <w:rsid w:val="00531E7C"/>
    <w:rsid w:val="00536B3C"/>
    <w:rsid w:val="00536BCF"/>
    <w:rsid w:val="005431B4"/>
    <w:rsid w:val="00551C45"/>
    <w:rsid w:val="005521E9"/>
    <w:rsid w:val="00554F90"/>
    <w:rsid w:val="0055504D"/>
    <w:rsid w:val="00556D37"/>
    <w:rsid w:val="00564CC6"/>
    <w:rsid w:val="00565917"/>
    <w:rsid w:val="00565AD7"/>
    <w:rsid w:val="00566EE8"/>
    <w:rsid w:val="005675C1"/>
    <w:rsid w:val="00570347"/>
    <w:rsid w:val="00570BDA"/>
    <w:rsid w:val="00572F1E"/>
    <w:rsid w:val="0058117F"/>
    <w:rsid w:val="0058537F"/>
    <w:rsid w:val="00586A0B"/>
    <w:rsid w:val="00587E34"/>
    <w:rsid w:val="00591AA9"/>
    <w:rsid w:val="00593065"/>
    <w:rsid w:val="00595A4A"/>
    <w:rsid w:val="0059617A"/>
    <w:rsid w:val="00596E63"/>
    <w:rsid w:val="005A6FDE"/>
    <w:rsid w:val="005A72D5"/>
    <w:rsid w:val="005B2B28"/>
    <w:rsid w:val="005B3658"/>
    <w:rsid w:val="005B4C8E"/>
    <w:rsid w:val="005C08E5"/>
    <w:rsid w:val="005C0E89"/>
    <w:rsid w:val="005C2117"/>
    <w:rsid w:val="005D1089"/>
    <w:rsid w:val="005D1A07"/>
    <w:rsid w:val="005D4049"/>
    <w:rsid w:val="005D6B1F"/>
    <w:rsid w:val="005D73C6"/>
    <w:rsid w:val="005D77C1"/>
    <w:rsid w:val="005D7FE2"/>
    <w:rsid w:val="005E2229"/>
    <w:rsid w:val="005E324C"/>
    <w:rsid w:val="005F3785"/>
    <w:rsid w:val="005F481E"/>
    <w:rsid w:val="00601316"/>
    <w:rsid w:val="00601FBF"/>
    <w:rsid w:val="006020F1"/>
    <w:rsid w:val="0061198F"/>
    <w:rsid w:val="0062091D"/>
    <w:rsid w:val="00624F99"/>
    <w:rsid w:val="00627FDB"/>
    <w:rsid w:val="00630781"/>
    <w:rsid w:val="00630C19"/>
    <w:rsid w:val="00630E1C"/>
    <w:rsid w:val="0063541D"/>
    <w:rsid w:val="00636B02"/>
    <w:rsid w:val="00643670"/>
    <w:rsid w:val="00645AAE"/>
    <w:rsid w:val="0064751D"/>
    <w:rsid w:val="00647706"/>
    <w:rsid w:val="0065116C"/>
    <w:rsid w:val="006535DB"/>
    <w:rsid w:val="006542EF"/>
    <w:rsid w:val="0066763D"/>
    <w:rsid w:val="006718EE"/>
    <w:rsid w:val="00676C6E"/>
    <w:rsid w:val="0068503F"/>
    <w:rsid w:val="00685E18"/>
    <w:rsid w:val="0069083B"/>
    <w:rsid w:val="00690B89"/>
    <w:rsid w:val="00691735"/>
    <w:rsid w:val="006920CD"/>
    <w:rsid w:val="00695083"/>
    <w:rsid w:val="0069561E"/>
    <w:rsid w:val="006A0381"/>
    <w:rsid w:val="006B0418"/>
    <w:rsid w:val="006B04E4"/>
    <w:rsid w:val="006B24F1"/>
    <w:rsid w:val="006B3085"/>
    <w:rsid w:val="006B4242"/>
    <w:rsid w:val="006C28F2"/>
    <w:rsid w:val="006C4C2B"/>
    <w:rsid w:val="006C596E"/>
    <w:rsid w:val="006C7C2A"/>
    <w:rsid w:val="006C7DF4"/>
    <w:rsid w:val="006D0BE1"/>
    <w:rsid w:val="006D41D9"/>
    <w:rsid w:val="006D6CCF"/>
    <w:rsid w:val="006D731E"/>
    <w:rsid w:val="006D7537"/>
    <w:rsid w:val="006E038C"/>
    <w:rsid w:val="006E1575"/>
    <w:rsid w:val="006E24E9"/>
    <w:rsid w:val="006E26E3"/>
    <w:rsid w:val="006E2CB2"/>
    <w:rsid w:val="006E49AB"/>
    <w:rsid w:val="006E4C31"/>
    <w:rsid w:val="006F3974"/>
    <w:rsid w:val="006F63B4"/>
    <w:rsid w:val="00702117"/>
    <w:rsid w:val="0070480D"/>
    <w:rsid w:val="00704FDD"/>
    <w:rsid w:val="007113AF"/>
    <w:rsid w:val="0071522D"/>
    <w:rsid w:val="007158F1"/>
    <w:rsid w:val="00716E19"/>
    <w:rsid w:val="007172E6"/>
    <w:rsid w:val="007210D8"/>
    <w:rsid w:val="007213DD"/>
    <w:rsid w:val="007259E5"/>
    <w:rsid w:val="0072730C"/>
    <w:rsid w:val="007312C5"/>
    <w:rsid w:val="00732653"/>
    <w:rsid w:val="00732E21"/>
    <w:rsid w:val="00746DA8"/>
    <w:rsid w:val="00754082"/>
    <w:rsid w:val="00756563"/>
    <w:rsid w:val="00767D11"/>
    <w:rsid w:val="00774144"/>
    <w:rsid w:val="00775DD9"/>
    <w:rsid w:val="007810FC"/>
    <w:rsid w:val="00781C97"/>
    <w:rsid w:val="00783E7B"/>
    <w:rsid w:val="00784921"/>
    <w:rsid w:val="00784FDA"/>
    <w:rsid w:val="00786641"/>
    <w:rsid w:val="007868BD"/>
    <w:rsid w:val="00792589"/>
    <w:rsid w:val="00792C87"/>
    <w:rsid w:val="007935E2"/>
    <w:rsid w:val="007963F4"/>
    <w:rsid w:val="007A0BCE"/>
    <w:rsid w:val="007A7E6F"/>
    <w:rsid w:val="007B2523"/>
    <w:rsid w:val="007B3E3C"/>
    <w:rsid w:val="007C3539"/>
    <w:rsid w:val="007C3C8F"/>
    <w:rsid w:val="007C7515"/>
    <w:rsid w:val="007C76C3"/>
    <w:rsid w:val="007D201D"/>
    <w:rsid w:val="007D31E3"/>
    <w:rsid w:val="007D3C59"/>
    <w:rsid w:val="007D662F"/>
    <w:rsid w:val="007E1037"/>
    <w:rsid w:val="007E6DC2"/>
    <w:rsid w:val="007F329E"/>
    <w:rsid w:val="007F4E78"/>
    <w:rsid w:val="007F7A62"/>
    <w:rsid w:val="008028A4"/>
    <w:rsid w:val="0080415E"/>
    <w:rsid w:val="00805272"/>
    <w:rsid w:val="008071AB"/>
    <w:rsid w:val="00807932"/>
    <w:rsid w:val="00810533"/>
    <w:rsid w:val="00810F37"/>
    <w:rsid w:val="008112C2"/>
    <w:rsid w:val="00813DF6"/>
    <w:rsid w:val="00826019"/>
    <w:rsid w:val="00826752"/>
    <w:rsid w:val="00827B25"/>
    <w:rsid w:val="00830CBE"/>
    <w:rsid w:val="00830F7B"/>
    <w:rsid w:val="00831601"/>
    <w:rsid w:val="00833506"/>
    <w:rsid w:val="008361CB"/>
    <w:rsid w:val="008377F5"/>
    <w:rsid w:val="00837DDF"/>
    <w:rsid w:val="00847667"/>
    <w:rsid w:val="008502E8"/>
    <w:rsid w:val="00850F74"/>
    <w:rsid w:val="008512FB"/>
    <w:rsid w:val="00853EB6"/>
    <w:rsid w:val="0085426C"/>
    <w:rsid w:val="008548DB"/>
    <w:rsid w:val="008627B6"/>
    <w:rsid w:val="0086367D"/>
    <w:rsid w:val="00866B22"/>
    <w:rsid w:val="0087212A"/>
    <w:rsid w:val="00874508"/>
    <w:rsid w:val="008765C4"/>
    <w:rsid w:val="00877A09"/>
    <w:rsid w:val="00880B09"/>
    <w:rsid w:val="008814D3"/>
    <w:rsid w:val="00883757"/>
    <w:rsid w:val="00887D70"/>
    <w:rsid w:val="008902E4"/>
    <w:rsid w:val="00890DFC"/>
    <w:rsid w:val="00892B35"/>
    <w:rsid w:val="00895052"/>
    <w:rsid w:val="008956EF"/>
    <w:rsid w:val="008957BD"/>
    <w:rsid w:val="008A0393"/>
    <w:rsid w:val="008A1679"/>
    <w:rsid w:val="008A20F3"/>
    <w:rsid w:val="008A57A2"/>
    <w:rsid w:val="008A5AEE"/>
    <w:rsid w:val="008A7F46"/>
    <w:rsid w:val="008B1033"/>
    <w:rsid w:val="008B13D1"/>
    <w:rsid w:val="008B2CE0"/>
    <w:rsid w:val="008B59F3"/>
    <w:rsid w:val="008B6C53"/>
    <w:rsid w:val="008C4AC0"/>
    <w:rsid w:val="008C5110"/>
    <w:rsid w:val="008D0743"/>
    <w:rsid w:val="008D11A3"/>
    <w:rsid w:val="008D65F6"/>
    <w:rsid w:val="008E1A42"/>
    <w:rsid w:val="008E4DCB"/>
    <w:rsid w:val="008F2F9E"/>
    <w:rsid w:val="00901F06"/>
    <w:rsid w:val="00902DCA"/>
    <w:rsid w:val="0090517B"/>
    <w:rsid w:val="0091227E"/>
    <w:rsid w:val="00912943"/>
    <w:rsid w:val="009143A3"/>
    <w:rsid w:val="00917FFA"/>
    <w:rsid w:val="009202C7"/>
    <w:rsid w:val="00923EB7"/>
    <w:rsid w:val="00924D5E"/>
    <w:rsid w:val="00925901"/>
    <w:rsid w:val="00926C8C"/>
    <w:rsid w:val="009270D4"/>
    <w:rsid w:val="00930966"/>
    <w:rsid w:val="00931A01"/>
    <w:rsid w:val="00932086"/>
    <w:rsid w:val="00933902"/>
    <w:rsid w:val="00940B62"/>
    <w:rsid w:val="009416C0"/>
    <w:rsid w:val="00942790"/>
    <w:rsid w:val="00944419"/>
    <w:rsid w:val="0094663B"/>
    <w:rsid w:val="009511BA"/>
    <w:rsid w:val="00954769"/>
    <w:rsid w:val="00954FB9"/>
    <w:rsid w:val="00957175"/>
    <w:rsid w:val="00957769"/>
    <w:rsid w:val="009632B8"/>
    <w:rsid w:val="0096438E"/>
    <w:rsid w:val="00965704"/>
    <w:rsid w:val="009704CA"/>
    <w:rsid w:val="00971617"/>
    <w:rsid w:val="00971CF3"/>
    <w:rsid w:val="009722FC"/>
    <w:rsid w:val="00973622"/>
    <w:rsid w:val="00974BF9"/>
    <w:rsid w:val="00976930"/>
    <w:rsid w:val="009835A3"/>
    <w:rsid w:val="0099252D"/>
    <w:rsid w:val="00992705"/>
    <w:rsid w:val="009939AD"/>
    <w:rsid w:val="0099596C"/>
    <w:rsid w:val="009969FF"/>
    <w:rsid w:val="009A0343"/>
    <w:rsid w:val="009A43E3"/>
    <w:rsid w:val="009A4B6A"/>
    <w:rsid w:val="009A5E61"/>
    <w:rsid w:val="009A602A"/>
    <w:rsid w:val="009A6CF1"/>
    <w:rsid w:val="009A7177"/>
    <w:rsid w:val="009A7A2B"/>
    <w:rsid w:val="009B0A14"/>
    <w:rsid w:val="009B5BF6"/>
    <w:rsid w:val="009D1460"/>
    <w:rsid w:val="009D3418"/>
    <w:rsid w:val="009E1BD1"/>
    <w:rsid w:val="009E5870"/>
    <w:rsid w:val="009F1195"/>
    <w:rsid w:val="009F121B"/>
    <w:rsid w:val="009F125F"/>
    <w:rsid w:val="009F3951"/>
    <w:rsid w:val="009F4747"/>
    <w:rsid w:val="009F505A"/>
    <w:rsid w:val="00A02F9D"/>
    <w:rsid w:val="00A03C60"/>
    <w:rsid w:val="00A0416D"/>
    <w:rsid w:val="00A04790"/>
    <w:rsid w:val="00A04CBC"/>
    <w:rsid w:val="00A04CC2"/>
    <w:rsid w:val="00A07A59"/>
    <w:rsid w:val="00A07FAF"/>
    <w:rsid w:val="00A13655"/>
    <w:rsid w:val="00A21F16"/>
    <w:rsid w:val="00A2307A"/>
    <w:rsid w:val="00A2373B"/>
    <w:rsid w:val="00A257AE"/>
    <w:rsid w:val="00A35598"/>
    <w:rsid w:val="00A360B6"/>
    <w:rsid w:val="00A37A82"/>
    <w:rsid w:val="00A42300"/>
    <w:rsid w:val="00A456CD"/>
    <w:rsid w:val="00A465AB"/>
    <w:rsid w:val="00A4777B"/>
    <w:rsid w:val="00A53032"/>
    <w:rsid w:val="00A54C51"/>
    <w:rsid w:val="00A56217"/>
    <w:rsid w:val="00A56DB7"/>
    <w:rsid w:val="00A571A5"/>
    <w:rsid w:val="00A615B4"/>
    <w:rsid w:val="00A628CF"/>
    <w:rsid w:val="00A66480"/>
    <w:rsid w:val="00A67080"/>
    <w:rsid w:val="00A70895"/>
    <w:rsid w:val="00A70B55"/>
    <w:rsid w:val="00A74CD7"/>
    <w:rsid w:val="00A778D0"/>
    <w:rsid w:val="00A830E9"/>
    <w:rsid w:val="00A85E97"/>
    <w:rsid w:val="00A86E97"/>
    <w:rsid w:val="00A94506"/>
    <w:rsid w:val="00A95B15"/>
    <w:rsid w:val="00AA2E77"/>
    <w:rsid w:val="00AA5FC4"/>
    <w:rsid w:val="00AB119F"/>
    <w:rsid w:val="00AB3C0A"/>
    <w:rsid w:val="00AB4780"/>
    <w:rsid w:val="00AB69FE"/>
    <w:rsid w:val="00AB7B65"/>
    <w:rsid w:val="00AC002D"/>
    <w:rsid w:val="00AC5DC7"/>
    <w:rsid w:val="00AC6CA7"/>
    <w:rsid w:val="00AC7CCD"/>
    <w:rsid w:val="00AD4990"/>
    <w:rsid w:val="00AD5A5A"/>
    <w:rsid w:val="00AE293E"/>
    <w:rsid w:val="00AE6F10"/>
    <w:rsid w:val="00AF0470"/>
    <w:rsid w:val="00AF0C9A"/>
    <w:rsid w:val="00AF1B87"/>
    <w:rsid w:val="00AF260B"/>
    <w:rsid w:val="00AF2796"/>
    <w:rsid w:val="00AF5511"/>
    <w:rsid w:val="00AF56FC"/>
    <w:rsid w:val="00AF690A"/>
    <w:rsid w:val="00B00B7C"/>
    <w:rsid w:val="00B012A1"/>
    <w:rsid w:val="00B03086"/>
    <w:rsid w:val="00B03238"/>
    <w:rsid w:val="00B04386"/>
    <w:rsid w:val="00B04817"/>
    <w:rsid w:val="00B04FB1"/>
    <w:rsid w:val="00B061F3"/>
    <w:rsid w:val="00B159A1"/>
    <w:rsid w:val="00B170B3"/>
    <w:rsid w:val="00B202B3"/>
    <w:rsid w:val="00B241EE"/>
    <w:rsid w:val="00B25557"/>
    <w:rsid w:val="00B334A4"/>
    <w:rsid w:val="00B3355E"/>
    <w:rsid w:val="00B3483F"/>
    <w:rsid w:val="00B356F0"/>
    <w:rsid w:val="00B35EF2"/>
    <w:rsid w:val="00B449BB"/>
    <w:rsid w:val="00B45002"/>
    <w:rsid w:val="00B463D2"/>
    <w:rsid w:val="00B4654C"/>
    <w:rsid w:val="00B46D18"/>
    <w:rsid w:val="00B473CD"/>
    <w:rsid w:val="00B51C03"/>
    <w:rsid w:val="00B52746"/>
    <w:rsid w:val="00B618BD"/>
    <w:rsid w:val="00B62D53"/>
    <w:rsid w:val="00B62EAA"/>
    <w:rsid w:val="00B63408"/>
    <w:rsid w:val="00B64107"/>
    <w:rsid w:val="00B64325"/>
    <w:rsid w:val="00B64B26"/>
    <w:rsid w:val="00B65F53"/>
    <w:rsid w:val="00B67704"/>
    <w:rsid w:val="00B70010"/>
    <w:rsid w:val="00B713A8"/>
    <w:rsid w:val="00B72608"/>
    <w:rsid w:val="00B7362A"/>
    <w:rsid w:val="00B8247E"/>
    <w:rsid w:val="00B82EC8"/>
    <w:rsid w:val="00B87128"/>
    <w:rsid w:val="00B90530"/>
    <w:rsid w:val="00B92CA3"/>
    <w:rsid w:val="00B92ECF"/>
    <w:rsid w:val="00B93A26"/>
    <w:rsid w:val="00BA642C"/>
    <w:rsid w:val="00BA7697"/>
    <w:rsid w:val="00BB026B"/>
    <w:rsid w:val="00BB38BD"/>
    <w:rsid w:val="00BC1D97"/>
    <w:rsid w:val="00BC1DBA"/>
    <w:rsid w:val="00BC1E7F"/>
    <w:rsid w:val="00BC2275"/>
    <w:rsid w:val="00BC26EB"/>
    <w:rsid w:val="00BC29B6"/>
    <w:rsid w:val="00BC4288"/>
    <w:rsid w:val="00BC4467"/>
    <w:rsid w:val="00BC6917"/>
    <w:rsid w:val="00BD21DF"/>
    <w:rsid w:val="00BD3B6E"/>
    <w:rsid w:val="00BD754A"/>
    <w:rsid w:val="00BE1631"/>
    <w:rsid w:val="00BE2327"/>
    <w:rsid w:val="00BE25ED"/>
    <w:rsid w:val="00BE67BC"/>
    <w:rsid w:val="00BE7221"/>
    <w:rsid w:val="00BF1AFE"/>
    <w:rsid w:val="00BF41ED"/>
    <w:rsid w:val="00BF4D3B"/>
    <w:rsid w:val="00BF569A"/>
    <w:rsid w:val="00BF5896"/>
    <w:rsid w:val="00C02BA9"/>
    <w:rsid w:val="00C05D14"/>
    <w:rsid w:val="00C14114"/>
    <w:rsid w:val="00C151E7"/>
    <w:rsid w:val="00C173B7"/>
    <w:rsid w:val="00C20F02"/>
    <w:rsid w:val="00C24FA7"/>
    <w:rsid w:val="00C26CF3"/>
    <w:rsid w:val="00C276FA"/>
    <w:rsid w:val="00C3197A"/>
    <w:rsid w:val="00C3420F"/>
    <w:rsid w:val="00C36B84"/>
    <w:rsid w:val="00C370F1"/>
    <w:rsid w:val="00C37C42"/>
    <w:rsid w:val="00C37C55"/>
    <w:rsid w:val="00C37E09"/>
    <w:rsid w:val="00C4037B"/>
    <w:rsid w:val="00C403BF"/>
    <w:rsid w:val="00C45C71"/>
    <w:rsid w:val="00C46F2E"/>
    <w:rsid w:val="00C5280D"/>
    <w:rsid w:val="00C5356B"/>
    <w:rsid w:val="00C555DB"/>
    <w:rsid w:val="00C556CC"/>
    <w:rsid w:val="00C570B0"/>
    <w:rsid w:val="00C61EB0"/>
    <w:rsid w:val="00C63834"/>
    <w:rsid w:val="00C65A23"/>
    <w:rsid w:val="00C660BA"/>
    <w:rsid w:val="00C72317"/>
    <w:rsid w:val="00C735E9"/>
    <w:rsid w:val="00C814D1"/>
    <w:rsid w:val="00C8357D"/>
    <w:rsid w:val="00C846C5"/>
    <w:rsid w:val="00C84AC9"/>
    <w:rsid w:val="00C85731"/>
    <w:rsid w:val="00C95D00"/>
    <w:rsid w:val="00C96AAE"/>
    <w:rsid w:val="00CA0D96"/>
    <w:rsid w:val="00CA1BAD"/>
    <w:rsid w:val="00CA4635"/>
    <w:rsid w:val="00CB0C98"/>
    <w:rsid w:val="00CB37BB"/>
    <w:rsid w:val="00CB5F0D"/>
    <w:rsid w:val="00CB6DF4"/>
    <w:rsid w:val="00CB74F1"/>
    <w:rsid w:val="00CC21D0"/>
    <w:rsid w:val="00CC2814"/>
    <w:rsid w:val="00CC31B3"/>
    <w:rsid w:val="00CC4360"/>
    <w:rsid w:val="00CC77AF"/>
    <w:rsid w:val="00CD03AA"/>
    <w:rsid w:val="00CD1064"/>
    <w:rsid w:val="00CD1E79"/>
    <w:rsid w:val="00CE0736"/>
    <w:rsid w:val="00CE3912"/>
    <w:rsid w:val="00CE3E38"/>
    <w:rsid w:val="00CE78C7"/>
    <w:rsid w:val="00D016B3"/>
    <w:rsid w:val="00D02546"/>
    <w:rsid w:val="00D064ED"/>
    <w:rsid w:val="00D074B8"/>
    <w:rsid w:val="00D11D25"/>
    <w:rsid w:val="00D12C5A"/>
    <w:rsid w:val="00D12EC1"/>
    <w:rsid w:val="00D13889"/>
    <w:rsid w:val="00D15BA5"/>
    <w:rsid w:val="00D25766"/>
    <w:rsid w:val="00D2785A"/>
    <w:rsid w:val="00D305DE"/>
    <w:rsid w:val="00D306ED"/>
    <w:rsid w:val="00D33A71"/>
    <w:rsid w:val="00D35384"/>
    <w:rsid w:val="00D406A5"/>
    <w:rsid w:val="00D4674F"/>
    <w:rsid w:val="00D503A8"/>
    <w:rsid w:val="00D5186D"/>
    <w:rsid w:val="00D51C52"/>
    <w:rsid w:val="00D57039"/>
    <w:rsid w:val="00D5741E"/>
    <w:rsid w:val="00D62590"/>
    <w:rsid w:val="00D64CCA"/>
    <w:rsid w:val="00D7131C"/>
    <w:rsid w:val="00D71C96"/>
    <w:rsid w:val="00D77CE3"/>
    <w:rsid w:val="00D822FF"/>
    <w:rsid w:val="00D84473"/>
    <w:rsid w:val="00D84D20"/>
    <w:rsid w:val="00D866D3"/>
    <w:rsid w:val="00D87422"/>
    <w:rsid w:val="00D94A6D"/>
    <w:rsid w:val="00DA04EA"/>
    <w:rsid w:val="00DA0F10"/>
    <w:rsid w:val="00DA1A0B"/>
    <w:rsid w:val="00DA55CA"/>
    <w:rsid w:val="00DC0183"/>
    <w:rsid w:val="00DC5C7A"/>
    <w:rsid w:val="00DD2149"/>
    <w:rsid w:val="00DD2883"/>
    <w:rsid w:val="00DD4D9D"/>
    <w:rsid w:val="00DE3781"/>
    <w:rsid w:val="00DE4798"/>
    <w:rsid w:val="00DE6AB3"/>
    <w:rsid w:val="00DF01E3"/>
    <w:rsid w:val="00DF6B69"/>
    <w:rsid w:val="00DF7F40"/>
    <w:rsid w:val="00E00533"/>
    <w:rsid w:val="00E00CCC"/>
    <w:rsid w:val="00E04527"/>
    <w:rsid w:val="00E05175"/>
    <w:rsid w:val="00E0522F"/>
    <w:rsid w:val="00E05253"/>
    <w:rsid w:val="00E071C8"/>
    <w:rsid w:val="00E115E9"/>
    <w:rsid w:val="00E11F76"/>
    <w:rsid w:val="00E14561"/>
    <w:rsid w:val="00E15E5A"/>
    <w:rsid w:val="00E210FD"/>
    <w:rsid w:val="00E24355"/>
    <w:rsid w:val="00E303AD"/>
    <w:rsid w:val="00E30C41"/>
    <w:rsid w:val="00E3291B"/>
    <w:rsid w:val="00E3659F"/>
    <w:rsid w:val="00E406FA"/>
    <w:rsid w:val="00E467DB"/>
    <w:rsid w:val="00E46BD1"/>
    <w:rsid w:val="00E47F40"/>
    <w:rsid w:val="00E5004D"/>
    <w:rsid w:val="00E5125D"/>
    <w:rsid w:val="00E54F74"/>
    <w:rsid w:val="00E55AF7"/>
    <w:rsid w:val="00E569D7"/>
    <w:rsid w:val="00E57A65"/>
    <w:rsid w:val="00E642B9"/>
    <w:rsid w:val="00E66A08"/>
    <w:rsid w:val="00E73115"/>
    <w:rsid w:val="00E734B8"/>
    <w:rsid w:val="00E74AD3"/>
    <w:rsid w:val="00E75B6D"/>
    <w:rsid w:val="00E805C2"/>
    <w:rsid w:val="00E828E3"/>
    <w:rsid w:val="00E83856"/>
    <w:rsid w:val="00E84070"/>
    <w:rsid w:val="00E84AE3"/>
    <w:rsid w:val="00E863DA"/>
    <w:rsid w:val="00E93C23"/>
    <w:rsid w:val="00E96809"/>
    <w:rsid w:val="00E969CD"/>
    <w:rsid w:val="00EA1210"/>
    <w:rsid w:val="00EA295D"/>
    <w:rsid w:val="00EA7699"/>
    <w:rsid w:val="00EB14F3"/>
    <w:rsid w:val="00EB1F86"/>
    <w:rsid w:val="00EB1FA9"/>
    <w:rsid w:val="00EB2121"/>
    <w:rsid w:val="00EB32EB"/>
    <w:rsid w:val="00EB39FC"/>
    <w:rsid w:val="00EB3E00"/>
    <w:rsid w:val="00EB5588"/>
    <w:rsid w:val="00EC0E79"/>
    <w:rsid w:val="00EC3D41"/>
    <w:rsid w:val="00EC447A"/>
    <w:rsid w:val="00EC5EE6"/>
    <w:rsid w:val="00EC7849"/>
    <w:rsid w:val="00ED5095"/>
    <w:rsid w:val="00EE1F63"/>
    <w:rsid w:val="00EE6526"/>
    <w:rsid w:val="00EE737E"/>
    <w:rsid w:val="00F03FAA"/>
    <w:rsid w:val="00F06687"/>
    <w:rsid w:val="00F0695A"/>
    <w:rsid w:val="00F07462"/>
    <w:rsid w:val="00F12315"/>
    <w:rsid w:val="00F158E4"/>
    <w:rsid w:val="00F161BF"/>
    <w:rsid w:val="00F162F8"/>
    <w:rsid w:val="00F23E56"/>
    <w:rsid w:val="00F26C49"/>
    <w:rsid w:val="00F32B29"/>
    <w:rsid w:val="00F33719"/>
    <w:rsid w:val="00F337E3"/>
    <w:rsid w:val="00F35265"/>
    <w:rsid w:val="00F357D7"/>
    <w:rsid w:val="00F3617F"/>
    <w:rsid w:val="00F3693A"/>
    <w:rsid w:val="00F373BD"/>
    <w:rsid w:val="00F400F8"/>
    <w:rsid w:val="00F43810"/>
    <w:rsid w:val="00F5221C"/>
    <w:rsid w:val="00F52E2D"/>
    <w:rsid w:val="00F67E80"/>
    <w:rsid w:val="00F67F31"/>
    <w:rsid w:val="00F80FF6"/>
    <w:rsid w:val="00F94AFD"/>
    <w:rsid w:val="00FA3CDF"/>
    <w:rsid w:val="00FA6F7C"/>
    <w:rsid w:val="00FB186E"/>
    <w:rsid w:val="00FB1A8A"/>
    <w:rsid w:val="00FB2D7D"/>
    <w:rsid w:val="00FB7684"/>
    <w:rsid w:val="00FC1518"/>
    <w:rsid w:val="00FC1B58"/>
    <w:rsid w:val="00FC2D04"/>
    <w:rsid w:val="00FC5581"/>
    <w:rsid w:val="00FC5F10"/>
    <w:rsid w:val="00FC75D1"/>
    <w:rsid w:val="00FD10BD"/>
    <w:rsid w:val="00FD4398"/>
    <w:rsid w:val="00FD46F3"/>
    <w:rsid w:val="00FD5D53"/>
    <w:rsid w:val="00FD73F0"/>
    <w:rsid w:val="00FE08F5"/>
    <w:rsid w:val="00FE16DA"/>
    <w:rsid w:val="00FE1E8D"/>
    <w:rsid w:val="00FE2CB1"/>
    <w:rsid w:val="00FE39F7"/>
    <w:rsid w:val="00FE45B6"/>
    <w:rsid w:val="00FE46BD"/>
    <w:rsid w:val="00FE5044"/>
    <w:rsid w:val="00FE67AA"/>
    <w:rsid w:val="00FE69D5"/>
    <w:rsid w:val="00FF080F"/>
    <w:rsid w:val="00FF0DEF"/>
    <w:rsid w:val="00FF0E44"/>
    <w:rsid w:val="00FF1A43"/>
    <w:rsid w:val="00FF1FAC"/>
    <w:rsid w:val="00FF3E74"/>
    <w:rsid w:val="00FF3F13"/>
    <w:rsid w:val="00FF4036"/>
    <w:rsid w:val="00FF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D3"/>
    <w:rPr>
      <w:rFonts w:ascii="Calibri" w:eastAsia="Calibri" w:hAnsi="Calibri" w:cs="Times New Roman"/>
      <w:lang w:val="bg-BG"/>
    </w:rPr>
  </w:style>
  <w:style w:type="paragraph" w:styleId="1">
    <w:name w:val="heading 1"/>
    <w:basedOn w:val="a"/>
    <w:next w:val="a"/>
    <w:link w:val="10"/>
    <w:uiPriority w:val="9"/>
    <w:qFormat/>
    <w:rsid w:val="001E7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51C52"/>
    <w:pPr>
      <w:keepNext/>
      <w:spacing w:before="240" w:after="60" w:line="240" w:lineRule="auto"/>
      <w:outlineLvl w:val="2"/>
    </w:pPr>
    <w:rPr>
      <w:rFonts w:asciiTheme="majorHAnsi" w:eastAsiaTheme="majorEastAsia" w:hAnsiTheme="majorHAnsi" w:cstheme="majorBidi"/>
      <w:b/>
      <w:bCs/>
      <w:sz w:val="26"/>
      <w:szCs w:val="26"/>
      <w:lang w:eastAsia="bg-BG"/>
    </w:rPr>
  </w:style>
  <w:style w:type="paragraph" w:styleId="4">
    <w:name w:val="heading 4"/>
    <w:basedOn w:val="a"/>
    <w:next w:val="a"/>
    <w:link w:val="40"/>
    <w:uiPriority w:val="9"/>
    <w:semiHidden/>
    <w:unhideWhenUsed/>
    <w:qFormat/>
    <w:rsid w:val="003B5C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6D3"/>
    <w:pPr>
      <w:ind w:left="720"/>
      <w:contextualSpacing/>
    </w:pPr>
    <w:rPr>
      <w:rFonts w:asciiTheme="minorHAnsi" w:eastAsiaTheme="minorHAnsi" w:hAnsiTheme="minorHAnsi" w:cstheme="minorBidi"/>
    </w:rPr>
  </w:style>
  <w:style w:type="paragraph" w:styleId="a4">
    <w:name w:val="Normal (Web)"/>
    <w:basedOn w:val="a"/>
    <w:unhideWhenUsed/>
    <w:rsid w:val="004F06D3"/>
    <w:pPr>
      <w:spacing w:before="100" w:beforeAutospacing="1" w:after="100" w:afterAutospacing="1" w:line="240" w:lineRule="auto"/>
    </w:pPr>
    <w:rPr>
      <w:rFonts w:ascii="Times New Roman" w:eastAsia="Times New Roman" w:hAnsi="Times New Roman"/>
      <w:sz w:val="24"/>
      <w:szCs w:val="24"/>
      <w:lang w:eastAsia="bg-BG"/>
    </w:rPr>
  </w:style>
  <w:style w:type="paragraph" w:styleId="a5">
    <w:name w:val="Balloon Text"/>
    <w:basedOn w:val="a"/>
    <w:link w:val="a6"/>
    <w:uiPriority w:val="99"/>
    <w:semiHidden/>
    <w:unhideWhenUsed/>
    <w:rsid w:val="003D2D18"/>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3D2D18"/>
    <w:rPr>
      <w:rFonts w:ascii="Tahoma" w:eastAsia="Calibri" w:hAnsi="Tahoma" w:cs="Tahoma"/>
      <w:sz w:val="16"/>
      <w:szCs w:val="16"/>
      <w:lang w:val="bg-BG"/>
    </w:rPr>
  </w:style>
  <w:style w:type="character" w:customStyle="1" w:styleId="30">
    <w:name w:val="Заглавие 3 Знак"/>
    <w:basedOn w:val="a0"/>
    <w:link w:val="3"/>
    <w:rsid w:val="00D51C52"/>
    <w:rPr>
      <w:rFonts w:asciiTheme="majorHAnsi" w:eastAsiaTheme="majorEastAsia" w:hAnsiTheme="majorHAnsi" w:cstheme="majorBidi"/>
      <w:b/>
      <w:bCs/>
      <w:sz w:val="26"/>
      <w:szCs w:val="26"/>
      <w:lang w:val="bg-BG" w:eastAsia="bg-BG"/>
    </w:rPr>
  </w:style>
  <w:style w:type="character" w:customStyle="1" w:styleId="40">
    <w:name w:val="Заглавие 4 Знак"/>
    <w:basedOn w:val="a0"/>
    <w:link w:val="4"/>
    <w:uiPriority w:val="9"/>
    <w:semiHidden/>
    <w:rsid w:val="003B5C9C"/>
    <w:rPr>
      <w:rFonts w:asciiTheme="majorHAnsi" w:eastAsiaTheme="majorEastAsia" w:hAnsiTheme="majorHAnsi" w:cstheme="majorBidi"/>
      <w:b/>
      <w:bCs/>
      <w:i/>
      <w:iCs/>
      <w:color w:val="4F81BD" w:themeColor="accent1"/>
      <w:lang w:val="bg-BG"/>
    </w:rPr>
  </w:style>
  <w:style w:type="paragraph" w:styleId="a7">
    <w:name w:val="Body Text Indent"/>
    <w:basedOn w:val="a"/>
    <w:link w:val="a8"/>
    <w:uiPriority w:val="99"/>
    <w:semiHidden/>
    <w:unhideWhenUsed/>
    <w:rsid w:val="003B5C9C"/>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8">
    <w:name w:val="Основен текст с отстъп Знак"/>
    <w:basedOn w:val="a0"/>
    <w:link w:val="a7"/>
    <w:uiPriority w:val="99"/>
    <w:semiHidden/>
    <w:rsid w:val="003B5C9C"/>
    <w:rPr>
      <w:rFonts w:ascii="Times New Roman" w:eastAsia="Times New Roman" w:hAnsi="Times New Roman" w:cs="Times New Roman"/>
      <w:sz w:val="24"/>
      <w:szCs w:val="24"/>
      <w:lang w:val="bg-BG" w:eastAsia="bg-BG"/>
    </w:rPr>
  </w:style>
  <w:style w:type="character" w:styleId="a9">
    <w:name w:val="Strong"/>
    <w:basedOn w:val="a0"/>
    <w:uiPriority w:val="22"/>
    <w:qFormat/>
    <w:rsid w:val="003B5C9C"/>
    <w:rPr>
      <w:b/>
      <w:bCs/>
    </w:rPr>
  </w:style>
  <w:style w:type="character" w:customStyle="1" w:styleId="10">
    <w:name w:val="Заглавие 1 Знак"/>
    <w:basedOn w:val="a0"/>
    <w:link w:val="1"/>
    <w:uiPriority w:val="9"/>
    <w:rsid w:val="001E7A31"/>
    <w:rPr>
      <w:rFonts w:asciiTheme="majorHAnsi" w:eastAsiaTheme="majorEastAsia" w:hAnsiTheme="majorHAnsi" w:cstheme="majorBidi"/>
      <w:b/>
      <w:bCs/>
      <w:color w:val="365F91" w:themeColor="accent1" w:themeShade="BF"/>
      <w:sz w:val="28"/>
      <w:szCs w:val="28"/>
      <w:lang w:val="bg-BG"/>
    </w:rPr>
  </w:style>
  <w:style w:type="paragraph" w:customStyle="1" w:styleId="Default">
    <w:name w:val="Default"/>
    <w:rsid w:val="00890DF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rsid w:val="00890DFC"/>
    <w:rPr>
      <w:color w:val="0000FF"/>
      <w:u w:val="single"/>
    </w:rPr>
  </w:style>
  <w:style w:type="character" w:customStyle="1" w:styleId="FontStyle12">
    <w:name w:val="Font Style12"/>
    <w:basedOn w:val="a0"/>
    <w:uiPriority w:val="99"/>
    <w:rsid w:val="0064751D"/>
    <w:rPr>
      <w:rFonts w:ascii="Arial Narrow" w:hAnsi="Arial Narrow" w:cs="Arial Narrow"/>
      <w:sz w:val="22"/>
      <w:szCs w:val="22"/>
    </w:rPr>
  </w:style>
  <w:style w:type="character" w:customStyle="1" w:styleId="FontStyle13">
    <w:name w:val="Font Style13"/>
    <w:basedOn w:val="a0"/>
    <w:uiPriority w:val="99"/>
    <w:rsid w:val="0064751D"/>
    <w:rPr>
      <w:rFonts w:ascii="Arial Narrow" w:hAnsi="Arial Narrow" w:cs="Arial Narrow"/>
      <w:sz w:val="22"/>
      <w:szCs w:val="22"/>
    </w:rPr>
  </w:style>
  <w:style w:type="character" w:customStyle="1" w:styleId="FontStyle11">
    <w:name w:val="Font Style11"/>
    <w:basedOn w:val="a0"/>
    <w:uiPriority w:val="99"/>
    <w:rsid w:val="0064751D"/>
    <w:rPr>
      <w:rFonts w:ascii="Times New Roman" w:hAnsi="Times New Roman" w:cs="Times New Roman"/>
      <w:b/>
      <w:bCs/>
      <w:sz w:val="24"/>
      <w:szCs w:val="24"/>
    </w:rPr>
  </w:style>
  <w:style w:type="character" w:styleId="HTML">
    <w:name w:val="HTML Typewriter"/>
    <w:uiPriority w:val="99"/>
    <w:rsid w:val="00E96809"/>
    <w:rPr>
      <w:rFonts w:ascii="Courier New" w:eastAsia="Times New Roman" w:hAnsi="Courier New" w:cs="Courier New"/>
      <w:sz w:val="20"/>
      <w:szCs w:val="20"/>
    </w:rPr>
  </w:style>
  <w:style w:type="paragraph" w:styleId="ab">
    <w:name w:val="Body Text"/>
    <w:basedOn w:val="a"/>
    <w:link w:val="ac"/>
    <w:uiPriority w:val="99"/>
    <w:semiHidden/>
    <w:unhideWhenUsed/>
    <w:rsid w:val="006D6CCF"/>
    <w:pPr>
      <w:spacing w:after="120"/>
    </w:pPr>
  </w:style>
  <w:style w:type="character" w:customStyle="1" w:styleId="ac">
    <w:name w:val="Основен текст Знак"/>
    <w:basedOn w:val="a0"/>
    <w:link w:val="ab"/>
    <w:uiPriority w:val="99"/>
    <w:semiHidden/>
    <w:rsid w:val="006D6CCF"/>
    <w:rPr>
      <w:rFonts w:ascii="Calibri" w:eastAsia="Calibri" w:hAnsi="Calibri" w:cs="Times New Roman"/>
      <w:lang w:val="bg-BG"/>
    </w:rPr>
  </w:style>
  <w:style w:type="paragraph" w:styleId="ad">
    <w:name w:val="header"/>
    <w:basedOn w:val="a"/>
    <w:link w:val="ae"/>
    <w:uiPriority w:val="99"/>
    <w:unhideWhenUsed/>
    <w:rsid w:val="00135465"/>
    <w:pPr>
      <w:tabs>
        <w:tab w:val="center" w:pos="4703"/>
        <w:tab w:val="right" w:pos="9406"/>
      </w:tabs>
      <w:spacing w:after="0" w:line="240" w:lineRule="auto"/>
    </w:pPr>
  </w:style>
  <w:style w:type="character" w:customStyle="1" w:styleId="ae">
    <w:name w:val="Горен колонтитул Знак"/>
    <w:basedOn w:val="a0"/>
    <w:link w:val="ad"/>
    <w:uiPriority w:val="99"/>
    <w:rsid w:val="00135465"/>
    <w:rPr>
      <w:rFonts w:ascii="Calibri" w:eastAsia="Calibri" w:hAnsi="Calibri" w:cs="Times New Roman"/>
      <w:lang w:val="bg-BG"/>
    </w:rPr>
  </w:style>
  <w:style w:type="paragraph" w:styleId="af">
    <w:name w:val="footer"/>
    <w:basedOn w:val="a"/>
    <w:link w:val="af0"/>
    <w:uiPriority w:val="99"/>
    <w:unhideWhenUsed/>
    <w:rsid w:val="00135465"/>
    <w:pPr>
      <w:tabs>
        <w:tab w:val="center" w:pos="4703"/>
        <w:tab w:val="right" w:pos="9406"/>
      </w:tabs>
      <w:spacing w:after="0" w:line="240" w:lineRule="auto"/>
    </w:pPr>
  </w:style>
  <w:style w:type="character" w:customStyle="1" w:styleId="af0">
    <w:name w:val="Долен колонтитул Знак"/>
    <w:basedOn w:val="a0"/>
    <w:link w:val="af"/>
    <w:uiPriority w:val="99"/>
    <w:rsid w:val="00135465"/>
    <w:rPr>
      <w:rFonts w:ascii="Calibri" w:eastAsia="Calibri" w:hAnsi="Calibri" w:cs="Times New Roman"/>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D3"/>
    <w:rPr>
      <w:rFonts w:ascii="Calibri" w:eastAsia="Calibri" w:hAnsi="Calibri" w:cs="Times New Roman"/>
      <w:lang w:val="bg-BG"/>
    </w:rPr>
  </w:style>
  <w:style w:type="paragraph" w:styleId="1">
    <w:name w:val="heading 1"/>
    <w:basedOn w:val="a"/>
    <w:next w:val="a"/>
    <w:link w:val="10"/>
    <w:uiPriority w:val="9"/>
    <w:qFormat/>
    <w:rsid w:val="001E7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51C52"/>
    <w:pPr>
      <w:keepNext/>
      <w:spacing w:before="240" w:after="60" w:line="240" w:lineRule="auto"/>
      <w:outlineLvl w:val="2"/>
    </w:pPr>
    <w:rPr>
      <w:rFonts w:asciiTheme="majorHAnsi" w:eastAsiaTheme="majorEastAsia" w:hAnsiTheme="majorHAnsi" w:cstheme="majorBidi"/>
      <w:b/>
      <w:bCs/>
      <w:sz w:val="26"/>
      <w:szCs w:val="26"/>
      <w:lang w:eastAsia="bg-BG"/>
    </w:rPr>
  </w:style>
  <w:style w:type="paragraph" w:styleId="4">
    <w:name w:val="heading 4"/>
    <w:basedOn w:val="a"/>
    <w:next w:val="a"/>
    <w:link w:val="40"/>
    <w:uiPriority w:val="9"/>
    <w:semiHidden/>
    <w:unhideWhenUsed/>
    <w:qFormat/>
    <w:rsid w:val="003B5C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6D3"/>
    <w:pPr>
      <w:ind w:left="720"/>
      <w:contextualSpacing/>
    </w:pPr>
    <w:rPr>
      <w:rFonts w:asciiTheme="minorHAnsi" w:eastAsiaTheme="minorHAnsi" w:hAnsiTheme="minorHAnsi" w:cstheme="minorBidi"/>
    </w:rPr>
  </w:style>
  <w:style w:type="paragraph" w:styleId="a4">
    <w:name w:val="Normal (Web)"/>
    <w:basedOn w:val="a"/>
    <w:unhideWhenUsed/>
    <w:rsid w:val="004F06D3"/>
    <w:pPr>
      <w:spacing w:before="100" w:beforeAutospacing="1" w:after="100" w:afterAutospacing="1" w:line="240" w:lineRule="auto"/>
    </w:pPr>
    <w:rPr>
      <w:rFonts w:ascii="Times New Roman" w:eastAsia="Times New Roman" w:hAnsi="Times New Roman"/>
      <w:sz w:val="24"/>
      <w:szCs w:val="24"/>
      <w:lang w:eastAsia="bg-BG"/>
    </w:rPr>
  </w:style>
  <w:style w:type="paragraph" w:styleId="a5">
    <w:name w:val="Balloon Text"/>
    <w:basedOn w:val="a"/>
    <w:link w:val="a6"/>
    <w:uiPriority w:val="99"/>
    <w:semiHidden/>
    <w:unhideWhenUsed/>
    <w:rsid w:val="003D2D18"/>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3D2D18"/>
    <w:rPr>
      <w:rFonts w:ascii="Tahoma" w:eastAsia="Calibri" w:hAnsi="Tahoma" w:cs="Tahoma"/>
      <w:sz w:val="16"/>
      <w:szCs w:val="16"/>
      <w:lang w:val="bg-BG"/>
    </w:rPr>
  </w:style>
  <w:style w:type="character" w:customStyle="1" w:styleId="30">
    <w:name w:val="Заглавие 3 Знак"/>
    <w:basedOn w:val="a0"/>
    <w:link w:val="3"/>
    <w:rsid w:val="00D51C52"/>
    <w:rPr>
      <w:rFonts w:asciiTheme="majorHAnsi" w:eastAsiaTheme="majorEastAsia" w:hAnsiTheme="majorHAnsi" w:cstheme="majorBidi"/>
      <w:b/>
      <w:bCs/>
      <w:sz w:val="26"/>
      <w:szCs w:val="26"/>
      <w:lang w:val="bg-BG" w:eastAsia="bg-BG"/>
    </w:rPr>
  </w:style>
  <w:style w:type="character" w:customStyle="1" w:styleId="40">
    <w:name w:val="Заглавие 4 Знак"/>
    <w:basedOn w:val="a0"/>
    <w:link w:val="4"/>
    <w:uiPriority w:val="9"/>
    <w:semiHidden/>
    <w:rsid w:val="003B5C9C"/>
    <w:rPr>
      <w:rFonts w:asciiTheme="majorHAnsi" w:eastAsiaTheme="majorEastAsia" w:hAnsiTheme="majorHAnsi" w:cstheme="majorBidi"/>
      <w:b/>
      <w:bCs/>
      <w:i/>
      <w:iCs/>
      <w:color w:val="4F81BD" w:themeColor="accent1"/>
      <w:lang w:val="bg-BG"/>
    </w:rPr>
  </w:style>
  <w:style w:type="paragraph" w:styleId="a7">
    <w:name w:val="Body Text Indent"/>
    <w:basedOn w:val="a"/>
    <w:link w:val="a8"/>
    <w:uiPriority w:val="99"/>
    <w:semiHidden/>
    <w:unhideWhenUsed/>
    <w:rsid w:val="003B5C9C"/>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8">
    <w:name w:val="Основен текст с отстъп Знак"/>
    <w:basedOn w:val="a0"/>
    <w:link w:val="a7"/>
    <w:uiPriority w:val="99"/>
    <w:semiHidden/>
    <w:rsid w:val="003B5C9C"/>
    <w:rPr>
      <w:rFonts w:ascii="Times New Roman" w:eastAsia="Times New Roman" w:hAnsi="Times New Roman" w:cs="Times New Roman"/>
      <w:sz w:val="24"/>
      <w:szCs w:val="24"/>
      <w:lang w:val="bg-BG" w:eastAsia="bg-BG"/>
    </w:rPr>
  </w:style>
  <w:style w:type="character" w:styleId="a9">
    <w:name w:val="Strong"/>
    <w:basedOn w:val="a0"/>
    <w:uiPriority w:val="22"/>
    <w:qFormat/>
    <w:rsid w:val="003B5C9C"/>
    <w:rPr>
      <w:b/>
      <w:bCs/>
    </w:rPr>
  </w:style>
  <w:style w:type="character" w:customStyle="1" w:styleId="10">
    <w:name w:val="Заглавие 1 Знак"/>
    <w:basedOn w:val="a0"/>
    <w:link w:val="1"/>
    <w:uiPriority w:val="9"/>
    <w:rsid w:val="001E7A31"/>
    <w:rPr>
      <w:rFonts w:asciiTheme="majorHAnsi" w:eastAsiaTheme="majorEastAsia" w:hAnsiTheme="majorHAnsi" w:cstheme="majorBidi"/>
      <w:b/>
      <w:bCs/>
      <w:color w:val="365F91" w:themeColor="accent1" w:themeShade="BF"/>
      <w:sz w:val="28"/>
      <w:szCs w:val="28"/>
      <w:lang w:val="bg-BG"/>
    </w:rPr>
  </w:style>
  <w:style w:type="paragraph" w:customStyle="1" w:styleId="Default">
    <w:name w:val="Default"/>
    <w:rsid w:val="00890DF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rsid w:val="00890DFC"/>
    <w:rPr>
      <w:color w:val="0000FF"/>
      <w:u w:val="single"/>
    </w:rPr>
  </w:style>
  <w:style w:type="character" w:customStyle="1" w:styleId="FontStyle12">
    <w:name w:val="Font Style12"/>
    <w:basedOn w:val="a0"/>
    <w:uiPriority w:val="99"/>
    <w:rsid w:val="0064751D"/>
    <w:rPr>
      <w:rFonts w:ascii="Arial Narrow" w:hAnsi="Arial Narrow" w:cs="Arial Narrow"/>
      <w:sz w:val="22"/>
      <w:szCs w:val="22"/>
    </w:rPr>
  </w:style>
  <w:style w:type="character" w:customStyle="1" w:styleId="FontStyle13">
    <w:name w:val="Font Style13"/>
    <w:basedOn w:val="a0"/>
    <w:uiPriority w:val="99"/>
    <w:rsid w:val="0064751D"/>
    <w:rPr>
      <w:rFonts w:ascii="Arial Narrow" w:hAnsi="Arial Narrow" w:cs="Arial Narrow"/>
      <w:sz w:val="22"/>
      <w:szCs w:val="22"/>
    </w:rPr>
  </w:style>
  <w:style w:type="character" w:customStyle="1" w:styleId="FontStyle11">
    <w:name w:val="Font Style11"/>
    <w:basedOn w:val="a0"/>
    <w:uiPriority w:val="99"/>
    <w:rsid w:val="0064751D"/>
    <w:rPr>
      <w:rFonts w:ascii="Times New Roman" w:hAnsi="Times New Roman" w:cs="Times New Roman"/>
      <w:b/>
      <w:bCs/>
      <w:sz w:val="24"/>
      <w:szCs w:val="24"/>
    </w:rPr>
  </w:style>
  <w:style w:type="character" w:styleId="HTML">
    <w:name w:val="HTML Typewriter"/>
    <w:uiPriority w:val="99"/>
    <w:rsid w:val="00E96809"/>
    <w:rPr>
      <w:rFonts w:ascii="Courier New" w:eastAsia="Times New Roman" w:hAnsi="Courier New" w:cs="Courier New"/>
      <w:sz w:val="20"/>
      <w:szCs w:val="20"/>
    </w:rPr>
  </w:style>
  <w:style w:type="paragraph" w:styleId="ab">
    <w:name w:val="Body Text"/>
    <w:basedOn w:val="a"/>
    <w:link w:val="ac"/>
    <w:uiPriority w:val="99"/>
    <w:semiHidden/>
    <w:unhideWhenUsed/>
    <w:rsid w:val="006D6CCF"/>
    <w:pPr>
      <w:spacing w:after="120"/>
    </w:pPr>
  </w:style>
  <w:style w:type="character" w:customStyle="1" w:styleId="ac">
    <w:name w:val="Основен текст Знак"/>
    <w:basedOn w:val="a0"/>
    <w:link w:val="ab"/>
    <w:uiPriority w:val="99"/>
    <w:semiHidden/>
    <w:rsid w:val="006D6CCF"/>
    <w:rPr>
      <w:rFonts w:ascii="Calibri" w:eastAsia="Calibri" w:hAnsi="Calibri" w:cs="Times New Roman"/>
      <w:lang w:val="bg-BG"/>
    </w:rPr>
  </w:style>
  <w:style w:type="paragraph" w:styleId="ad">
    <w:name w:val="header"/>
    <w:basedOn w:val="a"/>
    <w:link w:val="ae"/>
    <w:uiPriority w:val="99"/>
    <w:unhideWhenUsed/>
    <w:rsid w:val="00135465"/>
    <w:pPr>
      <w:tabs>
        <w:tab w:val="center" w:pos="4703"/>
        <w:tab w:val="right" w:pos="9406"/>
      </w:tabs>
      <w:spacing w:after="0" w:line="240" w:lineRule="auto"/>
    </w:pPr>
  </w:style>
  <w:style w:type="character" w:customStyle="1" w:styleId="ae">
    <w:name w:val="Горен колонтитул Знак"/>
    <w:basedOn w:val="a0"/>
    <w:link w:val="ad"/>
    <w:uiPriority w:val="99"/>
    <w:rsid w:val="00135465"/>
    <w:rPr>
      <w:rFonts w:ascii="Calibri" w:eastAsia="Calibri" w:hAnsi="Calibri" w:cs="Times New Roman"/>
      <w:lang w:val="bg-BG"/>
    </w:rPr>
  </w:style>
  <w:style w:type="paragraph" w:styleId="af">
    <w:name w:val="footer"/>
    <w:basedOn w:val="a"/>
    <w:link w:val="af0"/>
    <w:uiPriority w:val="99"/>
    <w:unhideWhenUsed/>
    <w:rsid w:val="00135465"/>
    <w:pPr>
      <w:tabs>
        <w:tab w:val="center" w:pos="4703"/>
        <w:tab w:val="right" w:pos="9406"/>
      </w:tabs>
      <w:spacing w:after="0" w:line="240" w:lineRule="auto"/>
    </w:pPr>
  </w:style>
  <w:style w:type="character" w:customStyle="1" w:styleId="af0">
    <w:name w:val="Долен колонтитул Знак"/>
    <w:basedOn w:val="a0"/>
    <w:link w:val="af"/>
    <w:uiPriority w:val="99"/>
    <w:rsid w:val="00135465"/>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os-gabrovo.org/Anonce/Sudebna_palata.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Zidarov\Desktop\diagrami-202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Zidarov\Desktop\diagrami-202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Zidarov\Desktop\diagrami-202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Zidarov\Desktop\diagrami-202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Zidarov\Desktop\diagrami-202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Zidarov\Desktop\diagrami-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900" b="1" i="0" u="none" strike="noStrike" baseline="0">
                <a:effectLst/>
              </a:rPr>
              <a:t>Съотношение между  делата, образувани през 20</a:t>
            </a:r>
            <a:r>
              <a:rPr lang="en-US" sz="900" b="1" i="0" u="none" strike="noStrike" baseline="0">
                <a:effectLst/>
              </a:rPr>
              <a:t>22</a:t>
            </a:r>
            <a:r>
              <a:rPr lang="bg-BG" sz="900" b="1" i="0" u="none" strike="noStrike" baseline="0">
                <a:effectLst/>
              </a:rPr>
              <a:t> г. и през предходните две години</a:t>
            </a:r>
            <a:endParaRPr lang="bg-BG" sz="900" b="1"/>
          </a:p>
        </c:rich>
      </c:tx>
      <c:overlay val="0"/>
    </c:title>
    <c:autoTitleDeleted val="0"/>
    <c:view3D>
      <c:rotX val="30"/>
      <c:rotY val="30"/>
      <c:depthPercent val="100"/>
      <c:rAngAx val="1"/>
    </c:view3D>
    <c:floor>
      <c:thickness val="0"/>
    </c:floor>
    <c:sideWall>
      <c:thickness val="0"/>
    </c:sideWall>
    <c:backWall>
      <c:thickness val="0"/>
    </c:backWall>
    <c:plotArea>
      <c:layout/>
      <c:bar3DChart>
        <c:barDir val="col"/>
        <c:grouping val="clustered"/>
        <c:varyColors val="0"/>
        <c:ser>
          <c:idx val="0"/>
          <c:order val="0"/>
          <c:spPr>
            <a:solidFill>
              <a:schemeClr val="bg1">
                <a:lumMod val="50000"/>
              </a:schemeClr>
            </a:solidFill>
          </c:spPr>
          <c:invertIfNegative val="0"/>
          <c:cat>
            <c:numRef>
              <c:f>'2021'!$A$3:$C$3</c:f>
              <c:numCache>
                <c:formatCode>General</c:formatCode>
                <c:ptCount val="3"/>
                <c:pt idx="0">
                  <c:v>2020</c:v>
                </c:pt>
                <c:pt idx="1">
                  <c:v>2021</c:v>
                </c:pt>
                <c:pt idx="2">
                  <c:v>2022</c:v>
                </c:pt>
              </c:numCache>
            </c:numRef>
          </c:cat>
          <c:val>
            <c:numRef>
              <c:f>'2021'!$A$4:$C$4</c:f>
              <c:numCache>
                <c:formatCode>General</c:formatCode>
                <c:ptCount val="3"/>
                <c:pt idx="0">
                  <c:v>951</c:v>
                </c:pt>
                <c:pt idx="1">
                  <c:v>785</c:v>
                </c:pt>
                <c:pt idx="2">
                  <c:v>874</c:v>
                </c:pt>
              </c:numCache>
            </c:numRef>
          </c:val>
        </c:ser>
        <c:dLbls>
          <c:showLegendKey val="0"/>
          <c:showVal val="0"/>
          <c:showCatName val="0"/>
          <c:showSerName val="0"/>
          <c:showPercent val="0"/>
          <c:showBubbleSize val="0"/>
        </c:dLbls>
        <c:gapWidth val="150"/>
        <c:shape val="box"/>
        <c:axId val="163880448"/>
        <c:axId val="307698432"/>
        <c:axId val="0"/>
      </c:bar3DChart>
      <c:catAx>
        <c:axId val="163880448"/>
        <c:scaling>
          <c:orientation val="minMax"/>
        </c:scaling>
        <c:delete val="0"/>
        <c:axPos val="b"/>
        <c:numFmt formatCode="General" sourceLinked="1"/>
        <c:majorTickMark val="none"/>
        <c:minorTickMark val="none"/>
        <c:tickLblPos val="nextTo"/>
        <c:crossAx val="307698432"/>
        <c:crosses val="autoZero"/>
        <c:auto val="1"/>
        <c:lblAlgn val="ctr"/>
        <c:lblOffset val="100"/>
        <c:noMultiLvlLbl val="0"/>
      </c:catAx>
      <c:valAx>
        <c:axId val="307698432"/>
        <c:scaling>
          <c:orientation val="minMax"/>
        </c:scaling>
        <c:delete val="0"/>
        <c:axPos val="l"/>
        <c:majorGridlines/>
        <c:numFmt formatCode="General" sourceLinked="1"/>
        <c:majorTickMark val="none"/>
        <c:minorTickMark val="none"/>
        <c:tickLblPos val="nextTo"/>
        <c:crossAx val="163880448"/>
        <c:crosses val="autoZero"/>
        <c:crossBetween val="between"/>
      </c:valAx>
      <c:spPr>
        <a:noFill/>
        <a:ln w="25400">
          <a:noFill/>
        </a:ln>
      </c:spPr>
    </c:plotArea>
    <c:plotVisOnly val="1"/>
    <c:dispBlanksAs val="gap"/>
    <c:showDLblsOverMax val="0"/>
  </c:chart>
  <c:spPr>
    <a:gradFill>
      <a:gsLst>
        <a:gs pos="0">
          <a:srgbClr val="CBCBCB"/>
        </a:gs>
        <a:gs pos="13000">
          <a:srgbClr val="5F5F5F"/>
        </a:gs>
        <a:gs pos="21001">
          <a:srgbClr val="5F5F5F"/>
        </a:gs>
        <a:gs pos="63000">
          <a:srgbClr val="FFFFFF"/>
        </a:gs>
        <a:gs pos="67000">
          <a:srgbClr val="B2B2B2"/>
        </a:gs>
        <a:gs pos="69000">
          <a:srgbClr val="292929"/>
        </a:gs>
        <a:gs pos="82001">
          <a:srgbClr val="777777"/>
        </a:gs>
        <a:gs pos="100000">
          <a:srgbClr val="EAEAEA"/>
        </a:gs>
      </a:gsLst>
      <a:lin ang="5400000" scaled="0"/>
    </a:gradFill>
    <a:effectLst>
      <a:softEdge rad="31750"/>
    </a:effectLst>
    <a:scene3d>
      <a:camera prst="orthographicFront"/>
      <a:lightRig rig="threePt" dir="t"/>
    </a:scene3d>
    <a:sp3d>
      <a:bevelT w="165100" prst="coolSlant"/>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bg-BG" sz="900" b="1" i="0" u="none" strike="noStrike" baseline="0">
                <a:effectLst/>
              </a:rPr>
              <a:t>Съотношение между образувани и разгледани дела през 20</a:t>
            </a:r>
            <a:r>
              <a:rPr lang="en-US" sz="900" b="1" i="0" u="none" strike="noStrike" baseline="0">
                <a:effectLst/>
              </a:rPr>
              <a:t>22 </a:t>
            </a:r>
            <a:r>
              <a:rPr lang="bg-BG" sz="900" b="1" i="0" u="none" strike="noStrike" baseline="0">
                <a:effectLst/>
              </a:rPr>
              <a:t>г. и през предходните две години</a:t>
            </a:r>
            <a:endParaRPr lang="bg-BG" sz="900"/>
          </a:p>
        </c:rich>
      </c:tx>
      <c:overlay val="0"/>
    </c:title>
    <c:autoTitleDeleted val="0"/>
    <c:view3D>
      <c:rotX val="30"/>
      <c:rotY val="210"/>
      <c:depthPercent val="100"/>
      <c:rAngAx val="1"/>
    </c:view3D>
    <c:floor>
      <c:thickness val="0"/>
    </c:floor>
    <c:sideWall>
      <c:thickness val="0"/>
    </c:sideWall>
    <c:backWall>
      <c:thickness val="0"/>
    </c:backWall>
    <c:plotArea>
      <c:layout/>
      <c:bar3DChart>
        <c:barDir val="col"/>
        <c:grouping val="clustered"/>
        <c:varyColors val="0"/>
        <c:ser>
          <c:idx val="0"/>
          <c:order val="0"/>
          <c:spPr>
            <a:solidFill>
              <a:schemeClr val="bg1">
                <a:lumMod val="65000"/>
              </a:schemeClr>
            </a:solidFill>
          </c:spPr>
          <c:invertIfNegative val="0"/>
          <c:cat>
            <c:numRef>
              <c:f>'2021'!$A$24:$C$24</c:f>
              <c:numCache>
                <c:formatCode>General</c:formatCode>
                <c:ptCount val="3"/>
                <c:pt idx="0">
                  <c:v>2020</c:v>
                </c:pt>
                <c:pt idx="1">
                  <c:v>2021</c:v>
                </c:pt>
                <c:pt idx="2">
                  <c:v>2022</c:v>
                </c:pt>
              </c:numCache>
            </c:numRef>
          </c:cat>
          <c:val>
            <c:numRef>
              <c:f>'2021'!$A$25:$C$25</c:f>
              <c:numCache>
                <c:formatCode>General</c:formatCode>
                <c:ptCount val="3"/>
                <c:pt idx="0">
                  <c:v>951</c:v>
                </c:pt>
                <c:pt idx="1">
                  <c:v>785</c:v>
                </c:pt>
                <c:pt idx="2">
                  <c:v>874</c:v>
                </c:pt>
              </c:numCache>
            </c:numRef>
          </c:val>
        </c:ser>
        <c:ser>
          <c:idx val="1"/>
          <c:order val="1"/>
          <c:spPr>
            <a:solidFill>
              <a:schemeClr val="tx1">
                <a:lumMod val="50000"/>
                <a:lumOff val="50000"/>
              </a:schemeClr>
            </a:solidFill>
          </c:spPr>
          <c:invertIfNegative val="0"/>
          <c:cat>
            <c:numRef>
              <c:f>'2021'!$A$24:$C$24</c:f>
              <c:numCache>
                <c:formatCode>General</c:formatCode>
                <c:ptCount val="3"/>
                <c:pt idx="0">
                  <c:v>2020</c:v>
                </c:pt>
                <c:pt idx="1">
                  <c:v>2021</c:v>
                </c:pt>
                <c:pt idx="2">
                  <c:v>2022</c:v>
                </c:pt>
              </c:numCache>
            </c:numRef>
          </c:cat>
          <c:val>
            <c:numRef>
              <c:f>'2021'!$A$26:$C$26</c:f>
              <c:numCache>
                <c:formatCode>General</c:formatCode>
                <c:ptCount val="3"/>
                <c:pt idx="0">
                  <c:v>1058</c:v>
                </c:pt>
                <c:pt idx="1">
                  <c:v>911</c:v>
                </c:pt>
                <c:pt idx="2">
                  <c:v>972</c:v>
                </c:pt>
              </c:numCache>
            </c:numRef>
          </c:val>
        </c:ser>
        <c:dLbls>
          <c:showLegendKey val="0"/>
          <c:showVal val="0"/>
          <c:showCatName val="0"/>
          <c:showSerName val="0"/>
          <c:showPercent val="0"/>
          <c:showBubbleSize val="0"/>
        </c:dLbls>
        <c:gapWidth val="150"/>
        <c:shape val="box"/>
        <c:axId val="138312192"/>
        <c:axId val="341041728"/>
        <c:axId val="0"/>
      </c:bar3DChart>
      <c:catAx>
        <c:axId val="138312192"/>
        <c:scaling>
          <c:orientation val="minMax"/>
        </c:scaling>
        <c:delete val="0"/>
        <c:axPos val="b"/>
        <c:numFmt formatCode="General" sourceLinked="1"/>
        <c:majorTickMark val="none"/>
        <c:minorTickMark val="none"/>
        <c:tickLblPos val="nextTo"/>
        <c:crossAx val="341041728"/>
        <c:crosses val="autoZero"/>
        <c:auto val="1"/>
        <c:lblAlgn val="ctr"/>
        <c:lblOffset val="100"/>
        <c:noMultiLvlLbl val="0"/>
      </c:catAx>
      <c:valAx>
        <c:axId val="341041728"/>
        <c:scaling>
          <c:orientation val="minMax"/>
        </c:scaling>
        <c:delete val="0"/>
        <c:axPos val="l"/>
        <c:majorGridlines/>
        <c:numFmt formatCode="General" sourceLinked="1"/>
        <c:majorTickMark val="none"/>
        <c:minorTickMark val="none"/>
        <c:tickLblPos val="nextTo"/>
        <c:crossAx val="138312192"/>
        <c:crosses val="autoZero"/>
        <c:crossBetween val="between"/>
      </c:valAx>
      <c:spPr>
        <a:noFill/>
        <a:ln w="25400">
          <a:noFill/>
        </a:ln>
      </c:spPr>
    </c:plotArea>
    <c:plotVisOnly val="1"/>
    <c:dispBlanksAs val="gap"/>
    <c:showDLblsOverMax val="0"/>
  </c:chart>
  <c:spPr>
    <a:gradFill>
      <a:gsLst>
        <a:gs pos="0">
          <a:srgbClr val="CBCBCB"/>
        </a:gs>
        <a:gs pos="13000">
          <a:srgbClr val="5F5F5F"/>
        </a:gs>
        <a:gs pos="21001">
          <a:srgbClr val="5F5F5F"/>
        </a:gs>
        <a:gs pos="63000">
          <a:srgbClr val="FFFFFF"/>
        </a:gs>
        <a:gs pos="67000">
          <a:srgbClr val="B2B2B2"/>
        </a:gs>
        <a:gs pos="69000">
          <a:srgbClr val="292929"/>
        </a:gs>
        <a:gs pos="82001">
          <a:srgbClr val="777777"/>
        </a:gs>
        <a:gs pos="100000">
          <a:srgbClr val="EAEAEA"/>
        </a:gs>
      </a:gsLst>
      <a:lin ang="5400000" scaled="0"/>
    </a:gradFill>
    <a:scene3d>
      <a:camera prst="orthographicFront"/>
      <a:lightRig rig="threePt" dir="t"/>
    </a:scene3d>
    <a:sp3d>
      <a:bevelT w="165100" prst="coolSlant"/>
    </a:sp3d>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bg-BG" sz="900"/>
              <a:t>Съотношение между  разгледани, решени и решени дела в тримесечен срок през 20</a:t>
            </a:r>
            <a:r>
              <a:rPr lang="en-US" sz="900"/>
              <a:t>22 </a:t>
            </a:r>
            <a:r>
              <a:rPr lang="bg-BG" sz="900"/>
              <a:t>г. и през предходните две години</a:t>
            </a:r>
          </a:p>
        </c:rich>
      </c:tx>
      <c:overlay val="0"/>
    </c:title>
    <c:autoTitleDeleted val="0"/>
    <c:view3D>
      <c:rotX val="15"/>
      <c:rotY val="20"/>
      <c:depthPercent val="170"/>
      <c:rAngAx val="1"/>
    </c:view3D>
    <c:floor>
      <c:thickness val="0"/>
    </c:floor>
    <c:sideWall>
      <c:thickness val="0"/>
    </c:sideWall>
    <c:backWall>
      <c:thickness val="0"/>
    </c:backWall>
    <c:plotArea>
      <c:layout/>
      <c:bar3DChart>
        <c:barDir val="col"/>
        <c:grouping val="clustered"/>
        <c:varyColors val="0"/>
        <c:ser>
          <c:idx val="0"/>
          <c:order val="0"/>
          <c:spPr>
            <a:solidFill>
              <a:schemeClr val="bg1">
                <a:lumMod val="85000"/>
              </a:schemeClr>
            </a:solidFill>
          </c:spPr>
          <c:invertIfNegative val="0"/>
          <c:cat>
            <c:numRef>
              <c:f>'2021'!$A$44:$C$44</c:f>
              <c:numCache>
                <c:formatCode>General</c:formatCode>
                <c:ptCount val="3"/>
                <c:pt idx="0">
                  <c:v>2020</c:v>
                </c:pt>
                <c:pt idx="1">
                  <c:v>2021</c:v>
                </c:pt>
                <c:pt idx="2">
                  <c:v>2022</c:v>
                </c:pt>
              </c:numCache>
            </c:numRef>
          </c:cat>
          <c:val>
            <c:numRef>
              <c:f>'2021'!$A$45:$C$45</c:f>
              <c:numCache>
                <c:formatCode>General</c:formatCode>
                <c:ptCount val="3"/>
                <c:pt idx="0">
                  <c:v>1058</c:v>
                </c:pt>
                <c:pt idx="1">
                  <c:v>911</c:v>
                </c:pt>
                <c:pt idx="2">
                  <c:v>972</c:v>
                </c:pt>
              </c:numCache>
            </c:numRef>
          </c:val>
        </c:ser>
        <c:ser>
          <c:idx val="1"/>
          <c:order val="1"/>
          <c:spPr>
            <a:solidFill>
              <a:schemeClr val="bg1">
                <a:lumMod val="50000"/>
              </a:schemeClr>
            </a:solidFill>
          </c:spPr>
          <c:invertIfNegative val="0"/>
          <c:cat>
            <c:numRef>
              <c:f>'2021'!$A$44:$C$44</c:f>
              <c:numCache>
                <c:formatCode>General</c:formatCode>
                <c:ptCount val="3"/>
                <c:pt idx="0">
                  <c:v>2020</c:v>
                </c:pt>
                <c:pt idx="1">
                  <c:v>2021</c:v>
                </c:pt>
                <c:pt idx="2">
                  <c:v>2022</c:v>
                </c:pt>
              </c:numCache>
            </c:numRef>
          </c:cat>
          <c:val>
            <c:numRef>
              <c:f>'2021'!$A$46:$C$46</c:f>
              <c:numCache>
                <c:formatCode>General</c:formatCode>
                <c:ptCount val="3"/>
                <c:pt idx="0">
                  <c:v>932</c:v>
                </c:pt>
                <c:pt idx="1">
                  <c:v>817</c:v>
                </c:pt>
                <c:pt idx="2">
                  <c:v>870</c:v>
                </c:pt>
              </c:numCache>
            </c:numRef>
          </c:val>
        </c:ser>
        <c:ser>
          <c:idx val="2"/>
          <c:order val="2"/>
          <c:spPr>
            <a:solidFill>
              <a:schemeClr val="tx1">
                <a:lumMod val="75000"/>
                <a:lumOff val="25000"/>
              </a:schemeClr>
            </a:solidFill>
          </c:spPr>
          <c:invertIfNegative val="0"/>
          <c:cat>
            <c:numRef>
              <c:f>'2021'!$A$44:$C$44</c:f>
              <c:numCache>
                <c:formatCode>General</c:formatCode>
                <c:ptCount val="3"/>
                <c:pt idx="0">
                  <c:v>2020</c:v>
                </c:pt>
                <c:pt idx="1">
                  <c:v>2021</c:v>
                </c:pt>
                <c:pt idx="2">
                  <c:v>2022</c:v>
                </c:pt>
              </c:numCache>
            </c:numRef>
          </c:cat>
          <c:val>
            <c:numRef>
              <c:f>'2021'!$A$47:$C$47</c:f>
              <c:numCache>
                <c:formatCode>General</c:formatCode>
                <c:ptCount val="3"/>
                <c:pt idx="0">
                  <c:v>816</c:v>
                </c:pt>
                <c:pt idx="1">
                  <c:v>699</c:v>
                </c:pt>
                <c:pt idx="2">
                  <c:v>764</c:v>
                </c:pt>
              </c:numCache>
            </c:numRef>
          </c:val>
        </c:ser>
        <c:dLbls>
          <c:showLegendKey val="0"/>
          <c:showVal val="0"/>
          <c:showCatName val="0"/>
          <c:showSerName val="0"/>
          <c:showPercent val="0"/>
          <c:showBubbleSize val="0"/>
        </c:dLbls>
        <c:gapWidth val="150"/>
        <c:shape val="box"/>
        <c:axId val="163918336"/>
        <c:axId val="341042880"/>
        <c:axId val="0"/>
      </c:bar3DChart>
      <c:catAx>
        <c:axId val="163918336"/>
        <c:scaling>
          <c:orientation val="minMax"/>
        </c:scaling>
        <c:delete val="0"/>
        <c:axPos val="b"/>
        <c:numFmt formatCode="General" sourceLinked="1"/>
        <c:majorTickMark val="none"/>
        <c:minorTickMark val="none"/>
        <c:tickLblPos val="nextTo"/>
        <c:crossAx val="341042880"/>
        <c:crosses val="autoZero"/>
        <c:auto val="1"/>
        <c:lblAlgn val="ctr"/>
        <c:lblOffset val="100"/>
        <c:noMultiLvlLbl val="0"/>
      </c:catAx>
      <c:valAx>
        <c:axId val="341042880"/>
        <c:scaling>
          <c:orientation val="minMax"/>
        </c:scaling>
        <c:delete val="0"/>
        <c:axPos val="l"/>
        <c:majorGridlines/>
        <c:numFmt formatCode="General" sourceLinked="1"/>
        <c:majorTickMark val="none"/>
        <c:minorTickMark val="none"/>
        <c:tickLblPos val="nextTo"/>
        <c:crossAx val="163918336"/>
        <c:crosses val="autoZero"/>
        <c:crossBetween val="between"/>
      </c:valAx>
      <c:spPr>
        <a:noFill/>
        <a:ln w="25400">
          <a:noFill/>
        </a:ln>
      </c:spPr>
    </c:plotArea>
    <c:plotVisOnly val="1"/>
    <c:dispBlanksAs val="gap"/>
    <c:showDLblsOverMax val="0"/>
  </c:chart>
  <c:spPr>
    <a:gradFill>
      <a:gsLst>
        <a:gs pos="0">
          <a:srgbClr val="CBCBCB"/>
        </a:gs>
        <a:gs pos="13000">
          <a:srgbClr val="5F5F5F"/>
        </a:gs>
        <a:gs pos="21001">
          <a:srgbClr val="5F5F5F"/>
        </a:gs>
        <a:gs pos="63000">
          <a:srgbClr val="FFFFFF"/>
        </a:gs>
        <a:gs pos="67000">
          <a:srgbClr val="B2B2B2"/>
        </a:gs>
        <a:gs pos="69000">
          <a:srgbClr val="292929"/>
        </a:gs>
        <a:gs pos="82001">
          <a:srgbClr val="777777"/>
        </a:gs>
        <a:gs pos="100000">
          <a:srgbClr val="EAEAEA"/>
        </a:gs>
      </a:gsLst>
      <a:lin ang="5400000" scaled="0"/>
    </a:gradFill>
    <a:scene3d>
      <a:camera prst="orthographicFront"/>
      <a:lightRig rig="threePt" dir="t"/>
    </a:scene3d>
    <a:sp3d>
      <a:bevelT w="165100"/>
    </a:sp3d>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bg-BG" sz="900"/>
              <a:t>СЪОТНОШЕНИЕ МЕЖДУ ОБРАЗУВАНИ И ВЪРНАТИ НОХД ПРЕЗ 20</a:t>
            </a:r>
            <a:r>
              <a:rPr lang="en-US" sz="900"/>
              <a:t>22</a:t>
            </a:r>
            <a:r>
              <a:rPr lang="bg-BG" sz="900"/>
              <a:t> Г. И ПРЕЗ ПРЕДХОДНИТЕ ДВЕ ГОДИНИ</a:t>
            </a:r>
          </a:p>
        </c:rich>
      </c:tx>
      <c:overlay val="0"/>
    </c:title>
    <c:autoTitleDeleted val="0"/>
    <c:view3D>
      <c:rotX val="15"/>
      <c:rotY val="20"/>
      <c:depthPercent val="170"/>
      <c:rAngAx val="1"/>
    </c:view3D>
    <c:floor>
      <c:thickness val="0"/>
    </c:floor>
    <c:sideWall>
      <c:thickness val="0"/>
    </c:sideWall>
    <c:backWall>
      <c:thickness val="0"/>
    </c:backWall>
    <c:plotArea>
      <c:layout/>
      <c:bar3DChart>
        <c:barDir val="col"/>
        <c:grouping val="clustered"/>
        <c:varyColors val="0"/>
        <c:ser>
          <c:idx val="0"/>
          <c:order val="0"/>
          <c:spPr>
            <a:solidFill>
              <a:schemeClr val="bg1">
                <a:lumMod val="85000"/>
              </a:schemeClr>
            </a:solidFill>
          </c:spPr>
          <c:invertIfNegative val="0"/>
          <c:cat>
            <c:numRef>
              <c:f>'2021'!$A$63:$C$63</c:f>
              <c:numCache>
                <c:formatCode>General</c:formatCode>
                <c:ptCount val="3"/>
                <c:pt idx="0">
                  <c:v>2020</c:v>
                </c:pt>
                <c:pt idx="1">
                  <c:v>2021</c:v>
                </c:pt>
                <c:pt idx="2">
                  <c:v>2022</c:v>
                </c:pt>
              </c:numCache>
            </c:numRef>
          </c:cat>
          <c:val>
            <c:numRef>
              <c:f>'2021'!$A$64:$C$64</c:f>
              <c:numCache>
                <c:formatCode>General</c:formatCode>
                <c:ptCount val="3"/>
                <c:pt idx="0">
                  <c:v>49</c:v>
                </c:pt>
                <c:pt idx="1">
                  <c:v>60</c:v>
                </c:pt>
                <c:pt idx="2">
                  <c:v>68</c:v>
                </c:pt>
              </c:numCache>
            </c:numRef>
          </c:val>
        </c:ser>
        <c:ser>
          <c:idx val="1"/>
          <c:order val="1"/>
          <c:spPr>
            <a:solidFill>
              <a:schemeClr val="bg1">
                <a:lumMod val="50000"/>
              </a:schemeClr>
            </a:solidFill>
          </c:spPr>
          <c:invertIfNegative val="0"/>
          <c:cat>
            <c:numRef>
              <c:f>'2021'!$A$63:$C$63</c:f>
              <c:numCache>
                <c:formatCode>General</c:formatCode>
                <c:ptCount val="3"/>
                <c:pt idx="0">
                  <c:v>2020</c:v>
                </c:pt>
                <c:pt idx="1">
                  <c:v>2021</c:v>
                </c:pt>
                <c:pt idx="2">
                  <c:v>2022</c:v>
                </c:pt>
              </c:numCache>
            </c:numRef>
          </c:cat>
          <c:val>
            <c:numRef>
              <c:f>'2021'!$A$65:$C$65</c:f>
              <c:numCache>
                <c:formatCode>General</c:formatCode>
                <c:ptCount val="3"/>
                <c:pt idx="0">
                  <c:v>1</c:v>
                </c:pt>
                <c:pt idx="1">
                  <c:v>1</c:v>
                </c:pt>
                <c:pt idx="2">
                  <c:v>1</c:v>
                </c:pt>
              </c:numCache>
            </c:numRef>
          </c:val>
        </c:ser>
        <c:dLbls>
          <c:showLegendKey val="0"/>
          <c:showVal val="0"/>
          <c:showCatName val="0"/>
          <c:showSerName val="0"/>
          <c:showPercent val="0"/>
          <c:showBubbleSize val="0"/>
        </c:dLbls>
        <c:gapWidth val="150"/>
        <c:shape val="box"/>
        <c:axId val="163919872"/>
        <c:axId val="341044608"/>
        <c:axId val="0"/>
      </c:bar3DChart>
      <c:catAx>
        <c:axId val="163919872"/>
        <c:scaling>
          <c:orientation val="minMax"/>
        </c:scaling>
        <c:delete val="0"/>
        <c:axPos val="b"/>
        <c:numFmt formatCode="General" sourceLinked="1"/>
        <c:majorTickMark val="none"/>
        <c:minorTickMark val="none"/>
        <c:tickLblPos val="nextTo"/>
        <c:crossAx val="341044608"/>
        <c:crosses val="autoZero"/>
        <c:auto val="1"/>
        <c:lblAlgn val="ctr"/>
        <c:lblOffset val="100"/>
        <c:noMultiLvlLbl val="0"/>
      </c:catAx>
      <c:valAx>
        <c:axId val="341044608"/>
        <c:scaling>
          <c:orientation val="minMax"/>
        </c:scaling>
        <c:delete val="0"/>
        <c:axPos val="l"/>
        <c:majorGridlines/>
        <c:numFmt formatCode="General" sourceLinked="1"/>
        <c:majorTickMark val="none"/>
        <c:minorTickMark val="none"/>
        <c:tickLblPos val="nextTo"/>
        <c:crossAx val="163919872"/>
        <c:crosses val="autoZero"/>
        <c:crossBetween val="between"/>
      </c:valAx>
      <c:spPr>
        <a:noFill/>
        <a:ln w="25400">
          <a:noFill/>
        </a:ln>
      </c:spPr>
    </c:plotArea>
    <c:plotVisOnly val="1"/>
    <c:dispBlanksAs val="gap"/>
    <c:showDLblsOverMax val="0"/>
  </c:chart>
  <c:spPr>
    <a:gradFill>
      <a:gsLst>
        <a:gs pos="0">
          <a:srgbClr val="CBCBCB"/>
        </a:gs>
        <a:gs pos="13000">
          <a:srgbClr val="5F5F5F"/>
        </a:gs>
        <a:gs pos="21001">
          <a:srgbClr val="5F5F5F"/>
        </a:gs>
        <a:gs pos="63000">
          <a:srgbClr val="FFFFFF"/>
        </a:gs>
        <a:gs pos="67000">
          <a:srgbClr val="B2B2B2"/>
        </a:gs>
        <a:gs pos="69000">
          <a:srgbClr val="292929"/>
        </a:gs>
        <a:gs pos="82001">
          <a:srgbClr val="777777"/>
        </a:gs>
        <a:gs pos="100000">
          <a:srgbClr val="EAEAEA"/>
        </a:gs>
      </a:gsLst>
      <a:lin ang="5400000" scaled="0"/>
    </a:gradFill>
    <a:scene3d>
      <a:camera prst="orthographicFront"/>
      <a:lightRig rig="threePt" dir="t"/>
    </a:scene3d>
    <a:sp3d>
      <a:bevelT w="165100"/>
    </a:sp3d>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bg-BG" sz="900" b="1" i="0" baseline="0">
                <a:effectLst/>
              </a:rPr>
              <a:t>Структура на наказаната престъпност през 20</a:t>
            </a:r>
            <a:r>
              <a:rPr lang="en-US" sz="900" b="1" i="0" baseline="0">
                <a:effectLst/>
              </a:rPr>
              <a:t>22</a:t>
            </a:r>
            <a:r>
              <a:rPr lang="bg-BG" sz="900" b="1" i="0" baseline="0">
                <a:effectLst/>
              </a:rPr>
              <a:t> г. по отделните глави на НК</a:t>
            </a:r>
            <a:endParaRPr lang="bg-BG" sz="900" b="1">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bg-BG"/>
          </a:p>
        </c:rich>
      </c:tx>
      <c:layout>
        <c:manualLayout>
          <c:xMode val="edge"/>
          <c:yMode val="edge"/>
          <c:x val="0.23129755952742412"/>
          <c:y val="1.1371712864250177E-2"/>
        </c:manualLayout>
      </c:layout>
      <c:overlay val="0"/>
      <c:spPr>
        <a:effectLst>
          <a:softEdge rad="12700"/>
        </a:effectLst>
      </c:spPr>
    </c:title>
    <c:autoTitleDeleted val="0"/>
    <c:view3D>
      <c:rotX val="30"/>
      <c:rotY val="6"/>
      <c:rAngAx val="0"/>
      <c:perspective val="30"/>
    </c:view3D>
    <c:floor>
      <c:thickness val="0"/>
    </c:floor>
    <c:sideWall>
      <c:thickness val="0"/>
    </c:sideWall>
    <c:backWall>
      <c:thickness val="0"/>
    </c:backWall>
    <c:plotArea>
      <c:layout>
        <c:manualLayout>
          <c:layoutTarget val="inner"/>
          <c:xMode val="edge"/>
          <c:yMode val="edge"/>
          <c:x val="6.4465720705220331E-2"/>
          <c:y val="0.16296179395486013"/>
          <c:w val="0.83160757272204877"/>
          <c:h val="0.7080778335543878"/>
        </c:manualLayout>
      </c:layout>
      <c:pie3DChart>
        <c:varyColors val="1"/>
        <c:ser>
          <c:idx val="0"/>
          <c:order val="0"/>
          <c:dPt>
            <c:idx val="0"/>
            <c:bubble3D val="0"/>
            <c:explosion val="16"/>
          </c:dPt>
          <c:dPt>
            <c:idx val="1"/>
            <c:bubble3D val="0"/>
            <c:explosion val="21"/>
            <c:spPr>
              <a:solidFill>
                <a:schemeClr val="accent5">
                  <a:lumMod val="75000"/>
                </a:schemeClr>
              </a:solidFill>
            </c:spPr>
          </c:dPt>
          <c:dPt>
            <c:idx val="2"/>
            <c:bubble3D val="0"/>
            <c:explosion val="26"/>
            <c:spPr>
              <a:solidFill>
                <a:schemeClr val="accent5">
                  <a:lumMod val="60000"/>
                  <a:lumOff val="40000"/>
                </a:schemeClr>
              </a:solidFill>
            </c:spPr>
          </c:dPt>
          <c:dPt>
            <c:idx val="3"/>
            <c:bubble3D val="0"/>
            <c:explosion val="23"/>
          </c:dPt>
          <c:dPt>
            <c:idx val="4"/>
            <c:bubble3D val="0"/>
            <c:explosion val="18"/>
            <c:spPr>
              <a:solidFill>
                <a:schemeClr val="tx2">
                  <a:lumMod val="60000"/>
                  <a:lumOff val="40000"/>
                </a:schemeClr>
              </a:solidFill>
            </c:spPr>
          </c:dPt>
          <c:dPt>
            <c:idx val="5"/>
            <c:bubble3D val="0"/>
            <c:explosion val="14"/>
            <c:spPr>
              <a:solidFill>
                <a:schemeClr val="accent1">
                  <a:lumMod val="20000"/>
                  <a:lumOff val="80000"/>
                </a:schemeClr>
              </a:solidFill>
            </c:spPr>
          </c:dPt>
          <c:dPt>
            <c:idx val="6"/>
            <c:bubble3D val="0"/>
            <c:explosion val="10"/>
          </c:dPt>
          <c:dPt>
            <c:idx val="7"/>
            <c:bubble3D val="0"/>
            <c:explosion val="11"/>
            <c:spPr>
              <a:scene3d>
                <a:camera prst="orthographicFront"/>
                <a:lightRig rig="threePt" dir="t"/>
              </a:scene3d>
              <a:sp3d prstMaterial="dkEdge"/>
            </c:spPr>
          </c:dPt>
          <c:dLbls>
            <c:dLbl>
              <c:idx val="0"/>
              <c:layout>
                <c:manualLayout>
                  <c:x val="6.9521347006345394E-2"/>
                  <c:y val="-4.1115905287958408E-2"/>
                </c:manualLayout>
              </c:layout>
              <c:spPr/>
              <c:txPr>
                <a:bodyPr/>
                <a:lstStyle/>
                <a:p>
                  <a:pPr>
                    <a:defRPr/>
                  </a:pPr>
                  <a:endParaRPr lang="en-US"/>
                </a:p>
              </c:txPr>
              <c:dLblPos val="bestFit"/>
              <c:showLegendKey val="0"/>
              <c:showVal val="0"/>
              <c:showCatName val="1"/>
              <c:showSerName val="0"/>
              <c:showPercent val="1"/>
              <c:showBubbleSize val="0"/>
            </c:dLbl>
            <c:dLbl>
              <c:idx val="1"/>
              <c:layout>
                <c:manualLayout>
                  <c:x val="0.15583604094097903"/>
                  <c:y val="3.5979830879349036E-3"/>
                </c:manualLayout>
              </c:layout>
              <c:spPr/>
              <c:txPr>
                <a:bodyPr/>
                <a:lstStyle/>
                <a:p>
                  <a:pPr>
                    <a:defRPr/>
                  </a:pPr>
                  <a:endParaRPr lang="en-US"/>
                </a:p>
              </c:txPr>
              <c:dLblPos val="bestFit"/>
              <c:showLegendKey val="0"/>
              <c:showVal val="0"/>
              <c:showCatName val="1"/>
              <c:showSerName val="0"/>
              <c:showPercent val="1"/>
              <c:showBubbleSize val="0"/>
            </c:dLbl>
            <c:dLbl>
              <c:idx val="2"/>
              <c:layout>
                <c:manualLayout>
                  <c:x val="6.6213792684654785E-2"/>
                  <c:y val="5.1985516735781133E-2"/>
                </c:manualLayout>
              </c:layout>
              <c:spPr/>
              <c:txPr>
                <a:bodyPr/>
                <a:lstStyle/>
                <a:p>
                  <a:pPr>
                    <a:defRPr/>
                  </a:pPr>
                  <a:endParaRPr lang="en-US"/>
                </a:p>
              </c:txPr>
              <c:dLblPos val="bestFit"/>
              <c:showLegendKey val="0"/>
              <c:showVal val="0"/>
              <c:showCatName val="1"/>
              <c:showSerName val="0"/>
              <c:showPercent val="1"/>
              <c:showBubbleSize val="0"/>
            </c:dLbl>
            <c:dLbl>
              <c:idx val="3"/>
              <c:layout>
                <c:manualLayout>
                  <c:x val="2.0332740665481332E-2"/>
                  <c:y val="-5.9182478462907737E-2"/>
                </c:manualLayout>
              </c:layout>
              <c:spPr/>
              <c:txPr>
                <a:bodyPr/>
                <a:lstStyle/>
                <a:p>
                  <a:pPr>
                    <a:defRPr/>
                  </a:pPr>
                  <a:endParaRPr lang="en-US"/>
                </a:p>
              </c:txPr>
              <c:dLblPos val="bestFit"/>
              <c:showLegendKey val="0"/>
              <c:showVal val="0"/>
              <c:showCatName val="1"/>
              <c:showSerName val="0"/>
              <c:showPercent val="1"/>
              <c:showBubbleSize val="0"/>
            </c:dLbl>
            <c:dLbl>
              <c:idx val="4"/>
              <c:layout>
                <c:manualLayout>
                  <c:x val="4.7718559601643624E-2"/>
                  <c:y val="4.6672598760975875E-2"/>
                </c:manualLayout>
              </c:layout>
              <c:spPr/>
              <c:txPr>
                <a:bodyPr/>
                <a:lstStyle/>
                <a:p>
                  <a:pPr>
                    <a:defRPr/>
                  </a:pPr>
                  <a:endParaRPr lang="en-US"/>
                </a:p>
              </c:txPr>
              <c:dLblPos val="bestFit"/>
              <c:showLegendKey val="0"/>
              <c:showVal val="0"/>
              <c:showCatName val="1"/>
              <c:showSerName val="0"/>
              <c:showPercent val="1"/>
              <c:showBubbleSize val="0"/>
            </c:dLbl>
            <c:dLbl>
              <c:idx val="5"/>
              <c:layout>
                <c:manualLayout>
                  <c:x val="2.2967566072235829E-4"/>
                  <c:y val="0.12745182971531555"/>
                </c:manualLayout>
              </c:layout>
              <c:spPr/>
              <c:txPr>
                <a:bodyPr/>
                <a:lstStyle/>
                <a:p>
                  <a:pPr>
                    <a:defRPr/>
                  </a:pPr>
                  <a:endParaRPr lang="en-US"/>
                </a:p>
              </c:txPr>
              <c:dLblPos val="bestFit"/>
              <c:showLegendKey val="0"/>
              <c:showVal val="0"/>
              <c:showCatName val="1"/>
              <c:showSerName val="0"/>
              <c:showPercent val="1"/>
              <c:showBubbleSize val="0"/>
            </c:dLbl>
            <c:dLbl>
              <c:idx val="6"/>
              <c:layout>
                <c:manualLayout>
                  <c:x val="-8.9512695671405393E-2"/>
                  <c:y val="0.1195634873998959"/>
                </c:manualLayout>
              </c:layout>
              <c:spPr/>
              <c:txPr>
                <a:bodyPr/>
                <a:lstStyle/>
                <a:p>
                  <a:pPr>
                    <a:defRPr/>
                  </a:pPr>
                  <a:endParaRPr lang="en-US"/>
                </a:p>
              </c:txPr>
              <c:dLblPos val="bestFit"/>
              <c:showLegendKey val="0"/>
              <c:showVal val="0"/>
              <c:showCatName val="1"/>
              <c:showSerName val="0"/>
              <c:showPercent val="1"/>
              <c:showBubbleSize val="0"/>
            </c:dLbl>
            <c:dLbl>
              <c:idx val="7"/>
              <c:layout>
                <c:manualLayout>
                  <c:x val="-7.974225586840207E-2"/>
                  <c:y val="3.1422191629031444E-3"/>
                </c:manualLayout>
              </c:layout>
              <c:spPr/>
              <c:txPr>
                <a:bodyPr/>
                <a:lstStyle/>
                <a:p>
                  <a:pPr>
                    <a:defRPr/>
                  </a:pPr>
                  <a:endParaRPr lang="en-US"/>
                </a:p>
              </c:txPr>
              <c:dLblPos val="bestFit"/>
              <c:showLegendKey val="0"/>
              <c:showVal val="0"/>
              <c:showCatName val="1"/>
              <c:showSerName val="0"/>
              <c:showPercent val="1"/>
              <c:showBubbleSize val="0"/>
            </c:dLbl>
            <c:dLbl>
              <c:idx val="8"/>
              <c:layout>
                <c:manualLayout>
                  <c:x val="-7.7190983097373031E-2"/>
                  <c:y val="-1.1740174269261118E-2"/>
                </c:manualLayout>
              </c:layout>
              <c:spPr/>
              <c:txPr>
                <a:bodyPr/>
                <a:lstStyle/>
                <a:p>
                  <a:pPr>
                    <a:defRPr/>
                  </a:pPr>
                  <a:endParaRPr lang="en-US"/>
                </a:p>
              </c:txPr>
              <c:dLblPos val="bestFit"/>
              <c:showLegendKey val="0"/>
              <c:showVal val="0"/>
              <c:showCatName val="1"/>
              <c:showSerName val="0"/>
              <c:showPercent val="1"/>
              <c:showBubbleSize val="0"/>
            </c:dLbl>
            <c:dLbl>
              <c:idx val="9"/>
              <c:layout>
                <c:manualLayout>
                  <c:x val="-5.3536172073023511E-2"/>
                  <c:y val="-6.3921114338319649E-3"/>
                </c:manualLayout>
              </c:layout>
              <c:spPr/>
              <c:txPr>
                <a:bodyPr/>
                <a:lstStyle/>
                <a:p>
                  <a:pPr>
                    <a:defRPr/>
                  </a:pPr>
                  <a:endParaRPr lang="en-US"/>
                </a:p>
              </c:txPr>
              <c:dLblPos val="bestFit"/>
              <c:showLegendKey val="0"/>
              <c:showVal val="0"/>
              <c:showCatName val="1"/>
              <c:showSerName val="0"/>
              <c:showPercent val="1"/>
              <c:showBubbleSize val="0"/>
            </c:dLbl>
            <c:dLbl>
              <c:idx val="10"/>
              <c:layout>
                <c:manualLayout>
                  <c:x val="2.8672881407065497E-3"/>
                  <c:y val="-3.7089020588844307E-2"/>
                </c:manualLayout>
              </c:layout>
              <c:spPr/>
              <c:txPr>
                <a:bodyPr/>
                <a:lstStyle/>
                <a:p>
                  <a:pPr>
                    <a:defRPr/>
                  </a:pPr>
                  <a:endParaRPr lang="en-US"/>
                </a:p>
              </c:txPr>
              <c:dLblPos val="bestFit"/>
              <c:showLegendKey val="0"/>
              <c:showVal val="0"/>
              <c:showCatName val="1"/>
              <c:showSerName val="0"/>
              <c:showPercent val="1"/>
              <c:showBubbleSize val="0"/>
            </c:dLbl>
            <c:showLegendKey val="0"/>
            <c:showVal val="0"/>
            <c:showCatName val="1"/>
            <c:showSerName val="0"/>
            <c:showPercent val="1"/>
            <c:showBubbleSize val="0"/>
            <c:showLeaderLines val="1"/>
          </c:dLbls>
          <c:cat>
            <c:strRef>
              <c:f>'2021'!$A$82:$J$82</c:f>
              <c:strCache>
                <c:ptCount val="10"/>
                <c:pt idx="0">
                  <c:v>ГЛАВА II</c:v>
                </c:pt>
                <c:pt idx="1">
                  <c:v>ГЛАВА III на НК „Престъпления против правата на гражданите“</c:v>
                </c:pt>
                <c:pt idx="2">
                  <c:v>ГЛАВА IV</c:v>
                </c:pt>
                <c:pt idx="3">
                  <c:v>ГЛАВА V</c:v>
                </c:pt>
                <c:pt idx="4">
                  <c:v>ГЛАВА VI</c:v>
                </c:pt>
                <c:pt idx="5">
                  <c:v>ГЛАВА VIII</c:v>
                </c:pt>
                <c:pt idx="6">
                  <c:v>ГЛАВА IX</c:v>
                </c:pt>
                <c:pt idx="7">
                  <c:v>ГЛАВАXI</c:v>
                </c:pt>
                <c:pt idx="8">
                  <c:v>НЧХД</c:v>
                </c:pt>
                <c:pt idx="9">
                  <c:v>АНД по чл.78А от НК</c:v>
                </c:pt>
              </c:strCache>
            </c:strRef>
          </c:cat>
          <c:val>
            <c:numRef>
              <c:f>'2021'!$A$84:$J$84</c:f>
              <c:numCache>
                <c:formatCode>0</c:formatCode>
                <c:ptCount val="10"/>
                <c:pt idx="0">
                  <c:v>4.0540540540540544</c:v>
                </c:pt>
                <c:pt idx="1">
                  <c:v>2.7027027027027026</c:v>
                </c:pt>
                <c:pt idx="2">
                  <c:v>6.7567567567567561</c:v>
                </c:pt>
                <c:pt idx="3">
                  <c:v>20.27027027027027</c:v>
                </c:pt>
                <c:pt idx="4">
                  <c:v>2.7027027027027026</c:v>
                </c:pt>
                <c:pt idx="5">
                  <c:v>1.3513513513513513</c:v>
                </c:pt>
                <c:pt idx="6">
                  <c:v>1.3513513513513513</c:v>
                </c:pt>
                <c:pt idx="7">
                  <c:v>41.891891891891888</c:v>
                </c:pt>
                <c:pt idx="8">
                  <c:v>1.3513513513513513</c:v>
                </c:pt>
                <c:pt idx="9">
                  <c:v>17.567567567567568</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gradFill>
      <a:gsLst>
        <a:gs pos="0">
          <a:srgbClr val="FFFFFF"/>
        </a:gs>
        <a:gs pos="7001">
          <a:srgbClr val="E6E6E6"/>
        </a:gs>
        <a:gs pos="32001">
          <a:srgbClr val="7D8496"/>
        </a:gs>
        <a:gs pos="47000">
          <a:srgbClr val="E6E6E6"/>
        </a:gs>
        <a:gs pos="85001">
          <a:srgbClr val="7D8496"/>
        </a:gs>
        <a:gs pos="100000">
          <a:srgbClr val="E6E6E6"/>
        </a:gs>
      </a:gsLst>
      <a:lin ang="5400000" scaled="0"/>
    </a:gradFill>
    <a:ln>
      <a:noFill/>
    </a:ln>
    <a:effectLst>
      <a:outerShdw blurRad="50800" dist="38100" dir="2700000" algn="tl" rotWithShape="0">
        <a:prstClr val="black">
          <a:alpha val="40000"/>
        </a:prstClr>
      </a:outerShdw>
      <a:softEdge rad="31750"/>
    </a:effectLst>
    <a:scene3d>
      <a:camera prst="orthographicFront"/>
      <a:lightRig rig="threePt" dir="t"/>
    </a:scene3d>
    <a:sp3d>
      <a:bevelT prst="angle"/>
    </a:sp3d>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bg-BG" sz="1000" b="1" i="0" u="none" strike="noStrike" baseline="0">
                <a:effectLst/>
              </a:rPr>
              <a:t>Съотношение между дължими суми по новообразувани дела и събрани суми през 20</a:t>
            </a:r>
            <a:r>
              <a:rPr lang="en-US" sz="1000" b="1" i="0" u="none" strike="noStrike" baseline="0">
                <a:effectLst/>
              </a:rPr>
              <a:t>22</a:t>
            </a:r>
            <a:r>
              <a:rPr lang="bg-BG" sz="1000" b="1" i="0" u="none" strike="noStrike" baseline="0">
                <a:effectLst/>
              </a:rPr>
              <a:t> г. и предходните години</a:t>
            </a:r>
            <a:endParaRPr lang="bg-BG" sz="1000"/>
          </a:p>
        </c:rich>
      </c:tx>
      <c:overlay val="0"/>
    </c:title>
    <c:autoTitleDeleted val="0"/>
    <c:view3D>
      <c:rotX val="15"/>
      <c:rotY val="20"/>
      <c:depthPercent val="170"/>
      <c:rAngAx val="1"/>
    </c:view3D>
    <c:floor>
      <c:thickness val="0"/>
    </c:floor>
    <c:sideWall>
      <c:thickness val="0"/>
    </c:sideWall>
    <c:backWall>
      <c:thickness val="0"/>
    </c:backWall>
    <c:plotArea>
      <c:layout/>
      <c:bar3DChart>
        <c:barDir val="col"/>
        <c:grouping val="clustered"/>
        <c:varyColors val="0"/>
        <c:ser>
          <c:idx val="1"/>
          <c:order val="0"/>
          <c:spPr>
            <a:solidFill>
              <a:schemeClr val="bg1">
                <a:lumMod val="50000"/>
              </a:schemeClr>
            </a:solidFill>
          </c:spPr>
          <c:invertIfNegative val="0"/>
          <c:cat>
            <c:numRef>
              <c:f>'2021'!$A$120:$C$120</c:f>
              <c:numCache>
                <c:formatCode>General</c:formatCode>
                <c:ptCount val="3"/>
                <c:pt idx="0">
                  <c:v>2020</c:v>
                </c:pt>
                <c:pt idx="1">
                  <c:v>2021</c:v>
                </c:pt>
                <c:pt idx="2">
                  <c:v>2022</c:v>
                </c:pt>
              </c:numCache>
            </c:numRef>
          </c:cat>
          <c:val>
            <c:numRef>
              <c:f>'2021'!$A$121:$C$121</c:f>
              <c:numCache>
                <c:formatCode>General</c:formatCode>
                <c:ptCount val="3"/>
                <c:pt idx="0">
                  <c:v>5579375</c:v>
                </c:pt>
                <c:pt idx="1">
                  <c:v>177399</c:v>
                </c:pt>
                <c:pt idx="2">
                  <c:v>161303</c:v>
                </c:pt>
              </c:numCache>
            </c:numRef>
          </c:val>
        </c:ser>
        <c:ser>
          <c:idx val="2"/>
          <c:order val="1"/>
          <c:invertIfNegative val="0"/>
          <c:cat>
            <c:numRef>
              <c:f>'2021'!$A$120:$C$120</c:f>
              <c:numCache>
                <c:formatCode>General</c:formatCode>
                <c:ptCount val="3"/>
                <c:pt idx="0">
                  <c:v>2020</c:v>
                </c:pt>
                <c:pt idx="1">
                  <c:v>2021</c:v>
                </c:pt>
                <c:pt idx="2">
                  <c:v>2022</c:v>
                </c:pt>
              </c:numCache>
            </c:numRef>
          </c:cat>
          <c:val>
            <c:numRef>
              <c:f>'2021'!$A$122:$C$122</c:f>
              <c:numCache>
                <c:formatCode>General</c:formatCode>
                <c:ptCount val="3"/>
                <c:pt idx="0">
                  <c:v>113121</c:v>
                </c:pt>
                <c:pt idx="1">
                  <c:v>111933</c:v>
                </c:pt>
                <c:pt idx="2">
                  <c:v>134841</c:v>
                </c:pt>
              </c:numCache>
            </c:numRef>
          </c:val>
        </c:ser>
        <c:dLbls>
          <c:showLegendKey val="0"/>
          <c:showVal val="0"/>
          <c:showCatName val="0"/>
          <c:showSerName val="0"/>
          <c:showPercent val="0"/>
          <c:showBubbleSize val="0"/>
        </c:dLbls>
        <c:gapWidth val="150"/>
        <c:shape val="box"/>
        <c:axId val="138228736"/>
        <c:axId val="341047488"/>
        <c:axId val="0"/>
      </c:bar3DChart>
      <c:catAx>
        <c:axId val="138228736"/>
        <c:scaling>
          <c:orientation val="minMax"/>
        </c:scaling>
        <c:delete val="0"/>
        <c:axPos val="b"/>
        <c:numFmt formatCode="@" sourceLinked="0"/>
        <c:majorTickMark val="none"/>
        <c:minorTickMark val="none"/>
        <c:tickLblPos val="nextTo"/>
        <c:crossAx val="341047488"/>
        <c:crosses val="autoZero"/>
        <c:auto val="1"/>
        <c:lblAlgn val="ctr"/>
        <c:lblOffset val="100"/>
        <c:tickLblSkip val="1"/>
        <c:noMultiLvlLbl val="0"/>
      </c:catAx>
      <c:valAx>
        <c:axId val="341047488"/>
        <c:scaling>
          <c:orientation val="minMax"/>
        </c:scaling>
        <c:delete val="0"/>
        <c:axPos val="l"/>
        <c:majorGridlines/>
        <c:numFmt formatCode="General" sourceLinked="1"/>
        <c:majorTickMark val="none"/>
        <c:minorTickMark val="none"/>
        <c:tickLblPos val="nextTo"/>
        <c:crossAx val="138228736"/>
        <c:crosses val="autoZero"/>
        <c:crossBetween val="between"/>
      </c:valAx>
      <c:spPr>
        <a:noFill/>
        <a:ln w="25400">
          <a:noFill/>
        </a:ln>
      </c:spPr>
    </c:plotArea>
    <c:plotVisOnly val="1"/>
    <c:dispBlanksAs val="gap"/>
    <c:showDLblsOverMax val="0"/>
  </c:chart>
  <c:spPr>
    <a:gradFill>
      <a:gsLst>
        <a:gs pos="0">
          <a:srgbClr val="CBCBCB"/>
        </a:gs>
        <a:gs pos="13000">
          <a:srgbClr val="5F5F5F"/>
        </a:gs>
        <a:gs pos="21001">
          <a:srgbClr val="5F5F5F"/>
        </a:gs>
        <a:gs pos="63000">
          <a:srgbClr val="FFFFFF"/>
        </a:gs>
        <a:gs pos="67000">
          <a:srgbClr val="B2B2B2"/>
        </a:gs>
        <a:gs pos="69000">
          <a:srgbClr val="292929"/>
        </a:gs>
        <a:gs pos="82001">
          <a:srgbClr val="777777"/>
        </a:gs>
        <a:gs pos="100000">
          <a:srgbClr val="EAEAEA"/>
        </a:gs>
      </a:gsLst>
      <a:lin ang="5400000" scaled="0"/>
    </a:gradFill>
    <a:scene3d>
      <a:camera prst="orthographicFront"/>
      <a:lightRig rig="threePt" dir="t"/>
    </a:scene3d>
    <a:sp3d>
      <a:bevelT w="165100"/>
    </a:sp3d>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3348</TotalTime>
  <Pages>60</Pages>
  <Words>14127</Words>
  <Characters>80526</Characters>
  <Application>Microsoft Office Word</Application>
  <DocSecurity>0</DocSecurity>
  <Lines>671</Lines>
  <Paragraphs>188</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94465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2023-01-24T11:32:00Z</cp:lastPrinted>
  <dcterms:created xsi:type="dcterms:W3CDTF">2021-11-24T06:36:00Z</dcterms:created>
  <dcterms:modified xsi:type="dcterms:W3CDTF">2023-01-30T12:17:00Z</dcterms:modified>
</cp:coreProperties>
</file>